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0E2" w:rsidRPr="00DE3877" w:rsidRDefault="009260E2" w:rsidP="009260E2">
      <w:pPr>
        <w:jc w:val="center"/>
        <w:rPr>
          <w:rFonts w:ascii="Arial" w:hAnsi="Arial" w:cs="Arial"/>
          <w:b/>
          <w:i/>
          <w:color w:val="auto"/>
          <w:sz w:val="32"/>
          <w:szCs w:val="32"/>
        </w:rPr>
      </w:pPr>
    </w:p>
    <w:p w:rsidR="009260E2" w:rsidRPr="00DE3877" w:rsidRDefault="009260E2" w:rsidP="009260E2">
      <w:pPr>
        <w:jc w:val="center"/>
        <w:rPr>
          <w:rFonts w:ascii="Arial" w:hAnsi="Arial" w:cs="Arial"/>
          <w:b/>
          <w:i/>
          <w:color w:val="auto"/>
          <w:sz w:val="32"/>
          <w:szCs w:val="32"/>
        </w:rPr>
      </w:pPr>
    </w:p>
    <w:p w:rsidR="009260E2" w:rsidRPr="00DE3877" w:rsidRDefault="00DD1365" w:rsidP="009260E2">
      <w:pPr>
        <w:jc w:val="center"/>
        <w:rPr>
          <w:rFonts w:ascii="Arial" w:hAnsi="Arial" w:cs="Arial"/>
          <w:b/>
          <w:i/>
          <w:color w:val="auto"/>
          <w:sz w:val="32"/>
          <w:szCs w:val="32"/>
          <w:lang w:val="sr-Cyrl-CS"/>
        </w:rPr>
      </w:pPr>
      <w:r w:rsidRPr="00DE3877">
        <w:rPr>
          <w:rFonts w:ascii="Arial" w:hAnsi="Arial" w:cs="Arial"/>
          <w:b/>
          <w:i/>
          <w:noProof/>
          <w:color w:val="auto"/>
          <w:sz w:val="32"/>
          <w:szCs w:val="32"/>
          <w:lang w:eastAsia="en-US"/>
        </w:rPr>
        <w:drawing>
          <wp:anchor distT="0" distB="0" distL="114300" distR="114300" simplePos="0" relativeHeight="251658240" behindDoc="0" locked="0" layoutInCell="1" allowOverlap="1">
            <wp:simplePos x="0" y="0"/>
            <wp:positionH relativeFrom="column">
              <wp:posOffset>1228725</wp:posOffset>
            </wp:positionH>
            <wp:positionV relativeFrom="paragraph">
              <wp:posOffset>27940</wp:posOffset>
            </wp:positionV>
            <wp:extent cx="2924175" cy="1381125"/>
            <wp:effectExtent l="19050" t="0" r="952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24175" cy="1381125"/>
                    </a:xfrm>
                    <a:prstGeom prst="rect">
                      <a:avLst/>
                    </a:prstGeom>
                    <a:noFill/>
                    <a:ln w="9525">
                      <a:noFill/>
                      <a:miter lim="800000"/>
                      <a:headEnd/>
                      <a:tailEnd/>
                    </a:ln>
                  </pic:spPr>
                </pic:pic>
              </a:graphicData>
            </a:graphic>
          </wp:anchor>
        </w:drawing>
      </w:r>
    </w:p>
    <w:p w:rsidR="009260E2" w:rsidRPr="00DE3877" w:rsidRDefault="00254EDF" w:rsidP="00254EDF">
      <w:pPr>
        <w:rPr>
          <w:rFonts w:ascii="Arial" w:hAnsi="Arial" w:cs="Arial"/>
          <w:b/>
          <w:i/>
          <w:color w:val="auto"/>
          <w:sz w:val="32"/>
          <w:szCs w:val="32"/>
          <w:lang w:val="sr-Cyrl-CS"/>
        </w:rPr>
      </w:pPr>
      <w:r w:rsidRPr="00DE3877">
        <w:rPr>
          <w:rFonts w:ascii="Arial" w:hAnsi="Arial" w:cs="Arial"/>
          <w:b/>
          <w:i/>
          <w:color w:val="auto"/>
          <w:sz w:val="32"/>
          <w:szCs w:val="32"/>
          <w:lang w:val="sr-Cyrl-CS"/>
        </w:rPr>
        <w:br w:type="textWrapping" w:clear="all"/>
      </w:r>
    </w:p>
    <w:p w:rsidR="00FF313D" w:rsidRPr="00DE3877" w:rsidRDefault="00FF313D" w:rsidP="00FF313D">
      <w:pPr>
        <w:jc w:val="center"/>
        <w:rPr>
          <w:color w:val="auto"/>
          <w:lang w:val="sr-Cyrl-CS"/>
        </w:rPr>
      </w:pPr>
    </w:p>
    <w:p w:rsidR="00FF313D" w:rsidRPr="00DE3877" w:rsidRDefault="00FF313D" w:rsidP="00FF313D">
      <w:pPr>
        <w:rPr>
          <w:color w:val="auto"/>
          <w:lang w:val="sr-Cyrl-CS"/>
        </w:rPr>
      </w:pPr>
    </w:p>
    <w:p w:rsidR="009260E2" w:rsidRPr="00DE3877" w:rsidRDefault="009260E2" w:rsidP="00FF313D">
      <w:pPr>
        <w:rPr>
          <w:rFonts w:ascii="Arial" w:hAnsi="Arial" w:cs="Arial"/>
          <w:color w:val="auto"/>
          <w:sz w:val="32"/>
          <w:szCs w:val="32"/>
          <w:lang w:val="sr-Cyrl-CS"/>
        </w:rPr>
      </w:pPr>
    </w:p>
    <w:p w:rsidR="00FF313D" w:rsidRPr="00DE3877" w:rsidRDefault="00FF313D" w:rsidP="00FF313D">
      <w:pPr>
        <w:rPr>
          <w:rFonts w:ascii="Arial" w:hAnsi="Arial" w:cs="Arial"/>
          <w:color w:val="auto"/>
          <w:sz w:val="32"/>
          <w:szCs w:val="32"/>
          <w:lang w:val="sr-Cyrl-CS"/>
        </w:rPr>
      </w:pPr>
    </w:p>
    <w:p w:rsidR="009260E2" w:rsidRPr="00DE3877" w:rsidRDefault="009260E2" w:rsidP="007823E6">
      <w:pPr>
        <w:pStyle w:val="Subtitle"/>
        <w:rPr>
          <w:color w:val="auto"/>
        </w:rPr>
      </w:pPr>
    </w:p>
    <w:p w:rsidR="009260E2" w:rsidRPr="00DE3877" w:rsidRDefault="009260E2" w:rsidP="007823E6">
      <w:pPr>
        <w:pStyle w:val="Subtitle"/>
        <w:jc w:val="center"/>
        <w:rPr>
          <w:b/>
          <w:color w:val="auto"/>
          <w:sz w:val="44"/>
          <w:szCs w:val="44"/>
          <w:u w:val="single"/>
          <w:lang w:val="ru-RU"/>
        </w:rPr>
      </w:pPr>
      <w:r w:rsidRPr="00DE3877">
        <w:rPr>
          <w:b/>
          <w:color w:val="auto"/>
          <w:sz w:val="44"/>
          <w:szCs w:val="44"/>
          <w:u w:val="single"/>
        </w:rPr>
        <w:t>КОНКУРСНA ДОКУМЕНТАЦИЈA</w:t>
      </w:r>
    </w:p>
    <w:p w:rsidR="009260E2" w:rsidRPr="00DE3877" w:rsidRDefault="00C81841" w:rsidP="007823E6">
      <w:pPr>
        <w:pStyle w:val="Subtitle"/>
        <w:jc w:val="center"/>
        <w:rPr>
          <w:color w:val="auto"/>
          <w:lang w:val="ru-RU"/>
        </w:rPr>
      </w:pPr>
      <w:r w:rsidRPr="00DE3877">
        <w:rPr>
          <w:b/>
          <w:bCs/>
          <w:color w:val="auto"/>
          <w:sz w:val="28"/>
          <w:szCs w:val="28"/>
          <w:lang w:val="sr-Cyrl-CS"/>
        </w:rPr>
        <w:t>Ј</w:t>
      </w:r>
      <w:r w:rsidR="00FF313D" w:rsidRPr="00DE3877">
        <w:rPr>
          <w:b/>
          <w:bCs/>
          <w:color w:val="auto"/>
          <w:sz w:val="28"/>
          <w:szCs w:val="28"/>
        </w:rPr>
        <w:t xml:space="preserve">АВНА НАБАВКА </w:t>
      </w:r>
      <w:r w:rsidR="00FF313D" w:rsidRPr="00DE3877">
        <w:rPr>
          <w:b/>
          <w:bCs/>
          <w:color w:val="auto"/>
          <w:sz w:val="28"/>
          <w:szCs w:val="28"/>
          <w:lang w:val="sr-Cyrl-CS"/>
        </w:rPr>
        <w:t xml:space="preserve">ВЕЛИКЕ </w:t>
      </w:r>
      <w:r w:rsidR="00FF313D" w:rsidRPr="00DE3877">
        <w:rPr>
          <w:b/>
          <w:bCs/>
          <w:color w:val="auto"/>
          <w:sz w:val="28"/>
          <w:szCs w:val="28"/>
        </w:rPr>
        <w:t>ВРЕДНОСТИ ДОБАРА</w:t>
      </w:r>
    </w:p>
    <w:p w:rsidR="00FF313D" w:rsidRPr="00DE3877" w:rsidRDefault="00FF313D" w:rsidP="007823E6">
      <w:pPr>
        <w:pStyle w:val="Subtitle"/>
        <w:jc w:val="center"/>
        <w:rPr>
          <w:b/>
          <w:bCs/>
          <w:color w:val="auto"/>
          <w:sz w:val="28"/>
          <w:szCs w:val="28"/>
          <w:lang w:val="sr-Cyrl-CS"/>
        </w:rPr>
      </w:pPr>
      <w:r w:rsidRPr="00DE3877">
        <w:rPr>
          <w:b/>
          <w:bCs/>
          <w:color w:val="auto"/>
          <w:sz w:val="28"/>
          <w:szCs w:val="28"/>
          <w:lang w:val="sr-Cyrl-CS"/>
        </w:rPr>
        <w:t>ГОРИВА И МАЗИВА</w:t>
      </w:r>
    </w:p>
    <w:p w:rsidR="00FF313D" w:rsidRPr="00DE3877" w:rsidRDefault="00325F80" w:rsidP="007823E6">
      <w:pPr>
        <w:pStyle w:val="Subtitle"/>
        <w:jc w:val="center"/>
        <w:rPr>
          <w:b/>
          <w:color w:val="auto"/>
          <w:sz w:val="22"/>
          <w:szCs w:val="22"/>
        </w:rPr>
      </w:pPr>
      <w:r w:rsidRPr="00DE3877">
        <w:rPr>
          <w:b/>
          <w:bCs/>
          <w:color w:val="auto"/>
          <w:sz w:val="28"/>
          <w:szCs w:val="28"/>
          <w:lang w:val="sr-Cyrl-CS"/>
        </w:rPr>
        <w:t xml:space="preserve">ПАРТИЈА 1 - </w:t>
      </w:r>
      <w:r w:rsidR="00FF313D" w:rsidRPr="00DE3877">
        <w:rPr>
          <w:b/>
          <w:bCs/>
          <w:color w:val="auto"/>
          <w:sz w:val="28"/>
          <w:szCs w:val="28"/>
          <w:lang w:val="sr-Cyrl-CS"/>
        </w:rPr>
        <w:t>еуро дизел , и еуро премијум БМБ - 95)</w:t>
      </w:r>
    </w:p>
    <w:p w:rsidR="00FF313D" w:rsidRPr="00DE3877" w:rsidRDefault="00325F80" w:rsidP="00325F80">
      <w:pPr>
        <w:pStyle w:val="Subtitle"/>
        <w:rPr>
          <w:b/>
          <w:bCs/>
          <w:color w:val="auto"/>
          <w:sz w:val="28"/>
          <w:szCs w:val="28"/>
          <w:lang w:val="sr-Cyrl-CS"/>
        </w:rPr>
      </w:pPr>
      <w:r w:rsidRPr="00DE3877">
        <w:rPr>
          <w:b/>
          <w:bCs/>
          <w:color w:val="auto"/>
          <w:sz w:val="28"/>
          <w:szCs w:val="28"/>
          <w:lang w:val="sr-Cyrl-CS"/>
        </w:rPr>
        <w:t>ПАРТИЈА 2 – ТНГ</w:t>
      </w:r>
    </w:p>
    <w:p w:rsidR="00325F80" w:rsidRPr="00DE3877" w:rsidRDefault="00325F80" w:rsidP="00325F80">
      <w:pPr>
        <w:rPr>
          <w:b/>
          <w:i/>
          <w:color w:val="auto"/>
          <w:sz w:val="28"/>
          <w:szCs w:val="28"/>
          <w:lang w:val="sr-Cyrl-CS"/>
        </w:rPr>
      </w:pPr>
      <w:r w:rsidRPr="00DE3877">
        <w:rPr>
          <w:b/>
          <w:i/>
          <w:color w:val="auto"/>
          <w:sz w:val="28"/>
          <w:szCs w:val="28"/>
          <w:lang w:val="sr-Cyrl-CS"/>
        </w:rPr>
        <w:t>ПАРТИЈА 3-МОТОРНО УЉЕ</w:t>
      </w:r>
    </w:p>
    <w:p w:rsidR="00325F80" w:rsidRPr="00DE3877" w:rsidRDefault="00325F80" w:rsidP="00325F80">
      <w:pPr>
        <w:rPr>
          <w:b/>
          <w:i/>
          <w:color w:val="auto"/>
          <w:sz w:val="28"/>
          <w:szCs w:val="28"/>
          <w:lang w:val="sr-Cyrl-CS"/>
        </w:rPr>
      </w:pPr>
    </w:p>
    <w:p w:rsidR="00325F80" w:rsidRPr="00DE3877" w:rsidRDefault="00325F80" w:rsidP="00325F80">
      <w:pPr>
        <w:rPr>
          <w:b/>
          <w:i/>
          <w:color w:val="auto"/>
          <w:sz w:val="28"/>
          <w:szCs w:val="28"/>
          <w:lang w:val="sr-Cyrl-CS"/>
        </w:rPr>
      </w:pPr>
    </w:p>
    <w:p w:rsidR="00FF313D" w:rsidRPr="00DE3877" w:rsidRDefault="00FF313D" w:rsidP="007823E6">
      <w:pPr>
        <w:pStyle w:val="Subtitle"/>
        <w:jc w:val="center"/>
        <w:rPr>
          <w:color w:val="auto"/>
          <w:sz w:val="28"/>
          <w:szCs w:val="28"/>
          <w:lang w:val="sr-Cyrl-CS"/>
        </w:rPr>
      </w:pPr>
      <w:r w:rsidRPr="00DE3877">
        <w:rPr>
          <w:b/>
          <w:bCs/>
          <w:color w:val="auto"/>
          <w:sz w:val="28"/>
          <w:szCs w:val="28"/>
        </w:rPr>
        <w:t>БРОЈ:</w:t>
      </w:r>
      <w:r w:rsidRPr="00DE3877">
        <w:rPr>
          <w:b/>
          <w:bCs/>
          <w:color w:val="auto"/>
          <w:sz w:val="28"/>
          <w:szCs w:val="28"/>
          <w:lang w:val="sr-Cyrl-CS"/>
        </w:rPr>
        <w:t>1.1.</w:t>
      </w:r>
      <w:r w:rsidR="00503204" w:rsidRPr="00DE3877">
        <w:rPr>
          <w:b/>
          <w:bCs/>
          <w:color w:val="auto"/>
          <w:sz w:val="28"/>
          <w:szCs w:val="28"/>
          <w:lang w:val="sr-Cyrl-CS"/>
        </w:rPr>
        <w:t>4</w:t>
      </w:r>
      <w:r w:rsidRPr="00DE3877">
        <w:rPr>
          <w:b/>
          <w:bCs/>
          <w:color w:val="auto"/>
          <w:sz w:val="28"/>
          <w:szCs w:val="28"/>
          <w:lang w:val="sr-Cyrl-CS"/>
        </w:rPr>
        <w:t xml:space="preserve">. </w:t>
      </w:r>
      <w:r w:rsidR="00503204" w:rsidRPr="00DE3877">
        <w:rPr>
          <w:b/>
          <w:bCs/>
          <w:color w:val="auto"/>
          <w:sz w:val="28"/>
          <w:szCs w:val="28"/>
          <w:lang w:val="sr-Cyrl-CS"/>
        </w:rPr>
        <w:t>– 16</w:t>
      </w:r>
      <w:r w:rsidRPr="00DE3877">
        <w:rPr>
          <w:b/>
          <w:bCs/>
          <w:color w:val="auto"/>
          <w:sz w:val="28"/>
          <w:szCs w:val="28"/>
          <w:lang w:val="sr-Cyrl-CS"/>
        </w:rPr>
        <w:t>/201</w:t>
      </w:r>
      <w:r w:rsidR="00503204" w:rsidRPr="00DE3877">
        <w:rPr>
          <w:b/>
          <w:bCs/>
          <w:color w:val="auto"/>
          <w:sz w:val="28"/>
          <w:szCs w:val="28"/>
          <w:lang w:val="sr-Cyrl-CS"/>
        </w:rPr>
        <w:t>8</w:t>
      </w:r>
    </w:p>
    <w:p w:rsidR="00FF313D" w:rsidRPr="00DE3877" w:rsidRDefault="00FF313D" w:rsidP="007823E6">
      <w:pPr>
        <w:pStyle w:val="Subtitle"/>
        <w:rPr>
          <w:b/>
          <w:bCs/>
          <w:color w:val="auto"/>
          <w:sz w:val="28"/>
          <w:szCs w:val="28"/>
        </w:rPr>
      </w:pPr>
    </w:p>
    <w:p w:rsidR="009260E2" w:rsidRPr="00DE3877" w:rsidRDefault="009260E2" w:rsidP="007823E6">
      <w:pPr>
        <w:pStyle w:val="Subtitle"/>
        <w:rPr>
          <w:b/>
          <w:bCs/>
          <w:color w:val="auto"/>
        </w:rPr>
      </w:pPr>
    </w:p>
    <w:p w:rsidR="009260E2" w:rsidRPr="00DE3877" w:rsidRDefault="009260E2" w:rsidP="009260E2">
      <w:pPr>
        <w:jc w:val="center"/>
        <w:rPr>
          <w:rFonts w:ascii="Arial" w:hAnsi="Arial" w:cs="Arial"/>
          <w:i/>
          <w:iCs/>
          <w:color w:val="auto"/>
        </w:rPr>
      </w:pPr>
    </w:p>
    <w:p w:rsidR="009260E2" w:rsidRPr="009A5A95" w:rsidRDefault="007823E6" w:rsidP="007823E6">
      <w:pPr>
        <w:rPr>
          <w:rFonts w:ascii="Arial" w:hAnsi="Arial" w:cs="Arial"/>
          <w:b/>
          <w:i/>
          <w:iCs/>
          <w:color w:val="auto"/>
        </w:rPr>
      </w:pPr>
      <w:r w:rsidRPr="00DE3877">
        <w:rPr>
          <w:rFonts w:ascii="Arial" w:hAnsi="Arial" w:cs="Arial"/>
          <w:b/>
          <w:i/>
          <w:iCs/>
          <w:color w:val="auto"/>
          <w:lang w:val="sr-Cyrl-CS"/>
        </w:rPr>
        <w:t>Рок за пријем понуде:</w:t>
      </w:r>
      <w:r w:rsidR="009A5A95">
        <w:rPr>
          <w:rFonts w:ascii="Arial" w:hAnsi="Arial" w:cs="Arial"/>
          <w:b/>
          <w:i/>
          <w:iCs/>
          <w:color w:val="auto"/>
          <w:lang w:val="sr-Cyrl-CS"/>
        </w:rPr>
        <w:t>18.0</w:t>
      </w:r>
      <w:r w:rsidR="00AA31D2">
        <w:rPr>
          <w:rFonts w:ascii="Arial" w:hAnsi="Arial" w:cs="Arial"/>
          <w:b/>
          <w:i/>
          <w:iCs/>
          <w:color w:val="auto"/>
          <w:lang w:val="sr-Cyrl-CS"/>
        </w:rPr>
        <w:t>6</w:t>
      </w:r>
      <w:r w:rsidR="009A5A95">
        <w:rPr>
          <w:rFonts w:ascii="Arial" w:hAnsi="Arial" w:cs="Arial"/>
          <w:b/>
          <w:i/>
          <w:iCs/>
          <w:color w:val="auto"/>
          <w:lang w:val="sr-Cyrl-CS"/>
        </w:rPr>
        <w:t>.2018. год до 12</w:t>
      </w:r>
      <w:r w:rsidR="009A5A95">
        <w:rPr>
          <w:rFonts w:ascii="Arial" w:hAnsi="Arial" w:cs="Arial"/>
          <w:b/>
          <w:i/>
          <w:iCs/>
          <w:color w:val="auto"/>
        </w:rPr>
        <w:t>h</w:t>
      </w:r>
    </w:p>
    <w:p w:rsidR="007823E6" w:rsidRPr="009A5A95" w:rsidRDefault="007823E6" w:rsidP="007823E6">
      <w:pPr>
        <w:rPr>
          <w:rFonts w:ascii="Arial" w:hAnsi="Arial" w:cs="Arial"/>
          <w:b/>
          <w:i/>
          <w:iCs/>
          <w:color w:val="auto"/>
        </w:rPr>
      </w:pPr>
      <w:r w:rsidRPr="00DE3877">
        <w:rPr>
          <w:rFonts w:ascii="Arial" w:hAnsi="Arial" w:cs="Arial"/>
          <w:b/>
          <w:i/>
          <w:iCs/>
          <w:color w:val="auto"/>
          <w:lang w:val="sr-Cyrl-CS"/>
        </w:rPr>
        <w:t>Рок за отварање понуда:</w:t>
      </w:r>
      <w:r w:rsidR="00C20013" w:rsidRPr="00DE3877">
        <w:rPr>
          <w:rFonts w:ascii="Arial" w:hAnsi="Arial" w:cs="Arial"/>
          <w:b/>
          <w:i/>
          <w:iCs/>
          <w:color w:val="auto"/>
          <w:lang w:val="sr-Cyrl-CS"/>
        </w:rPr>
        <w:t xml:space="preserve"> </w:t>
      </w:r>
      <w:r w:rsidR="009A5A95">
        <w:rPr>
          <w:rFonts w:ascii="Arial" w:hAnsi="Arial" w:cs="Arial"/>
          <w:b/>
          <w:i/>
          <w:iCs/>
          <w:color w:val="auto"/>
        </w:rPr>
        <w:t>18.0</w:t>
      </w:r>
      <w:r w:rsidR="00AA31D2">
        <w:rPr>
          <w:rFonts w:ascii="Arial" w:hAnsi="Arial" w:cs="Arial"/>
          <w:b/>
          <w:i/>
          <w:iCs/>
          <w:color w:val="auto"/>
        </w:rPr>
        <w:t>6</w:t>
      </w:r>
      <w:r w:rsidR="009A5A95">
        <w:rPr>
          <w:rFonts w:ascii="Arial" w:hAnsi="Arial" w:cs="Arial"/>
          <w:b/>
          <w:i/>
          <w:iCs/>
          <w:color w:val="auto"/>
        </w:rPr>
        <w:t>.2018. u 12 часова и 30 минута</w:t>
      </w:r>
    </w:p>
    <w:p w:rsidR="009260E2" w:rsidRPr="00DE3877" w:rsidRDefault="009260E2" w:rsidP="009260E2">
      <w:pPr>
        <w:jc w:val="center"/>
        <w:rPr>
          <w:rFonts w:ascii="Arial" w:hAnsi="Arial" w:cs="Arial"/>
          <w:i/>
          <w:iCs/>
          <w:color w:val="auto"/>
        </w:rPr>
      </w:pPr>
    </w:p>
    <w:p w:rsidR="009260E2" w:rsidRPr="00DE3877" w:rsidRDefault="009260E2" w:rsidP="009260E2">
      <w:pPr>
        <w:jc w:val="center"/>
        <w:rPr>
          <w:rFonts w:ascii="Arial" w:hAnsi="Arial" w:cs="Arial"/>
          <w:i/>
          <w:iCs/>
          <w:color w:val="auto"/>
        </w:rPr>
      </w:pPr>
    </w:p>
    <w:p w:rsidR="009260E2" w:rsidRPr="00DE3877" w:rsidRDefault="009260E2" w:rsidP="009260E2">
      <w:pPr>
        <w:jc w:val="center"/>
        <w:rPr>
          <w:rFonts w:ascii="Arial" w:hAnsi="Arial" w:cs="Arial"/>
          <w:i/>
          <w:iCs/>
          <w:color w:val="auto"/>
        </w:rPr>
      </w:pPr>
    </w:p>
    <w:p w:rsidR="009260E2" w:rsidRPr="00DE3877" w:rsidRDefault="009260E2" w:rsidP="009260E2">
      <w:pPr>
        <w:jc w:val="center"/>
        <w:rPr>
          <w:rFonts w:ascii="Arial" w:hAnsi="Arial" w:cs="Arial"/>
          <w:i/>
          <w:iCs/>
          <w:color w:val="auto"/>
        </w:rPr>
      </w:pPr>
    </w:p>
    <w:p w:rsidR="009260E2" w:rsidRPr="00DE3877" w:rsidRDefault="009260E2" w:rsidP="009260E2">
      <w:pPr>
        <w:jc w:val="center"/>
        <w:rPr>
          <w:rFonts w:ascii="Arial" w:hAnsi="Arial" w:cs="Arial"/>
          <w:i/>
          <w:iCs/>
          <w:color w:val="auto"/>
        </w:rPr>
      </w:pPr>
    </w:p>
    <w:p w:rsidR="009260E2" w:rsidRPr="00DE3877" w:rsidRDefault="009260E2" w:rsidP="009260E2">
      <w:pPr>
        <w:jc w:val="center"/>
        <w:rPr>
          <w:rFonts w:ascii="Arial" w:hAnsi="Arial" w:cs="Arial"/>
          <w:i/>
          <w:iCs/>
          <w:color w:val="auto"/>
        </w:rPr>
      </w:pPr>
    </w:p>
    <w:p w:rsidR="009260E2" w:rsidRPr="00DE3877" w:rsidRDefault="009260E2" w:rsidP="009260E2">
      <w:pPr>
        <w:rPr>
          <w:rFonts w:ascii="Arial" w:hAnsi="Arial" w:cs="Arial"/>
          <w:i/>
          <w:iCs/>
          <w:color w:val="auto"/>
          <w:lang w:val="sr-Cyrl-CS"/>
        </w:rPr>
      </w:pPr>
    </w:p>
    <w:p w:rsidR="009260E2" w:rsidRPr="00DE3877" w:rsidRDefault="009260E2" w:rsidP="009260E2">
      <w:pPr>
        <w:rPr>
          <w:rFonts w:ascii="Arial" w:hAnsi="Arial" w:cs="Arial"/>
          <w:i/>
          <w:iCs/>
          <w:color w:val="auto"/>
        </w:rPr>
      </w:pPr>
    </w:p>
    <w:p w:rsidR="000E1FEF" w:rsidRPr="00DE3877" w:rsidRDefault="000E1FEF" w:rsidP="009260E2">
      <w:pPr>
        <w:rPr>
          <w:rFonts w:ascii="Arial" w:hAnsi="Arial" w:cs="Arial"/>
          <w:i/>
          <w:iCs/>
          <w:color w:val="auto"/>
          <w:lang w:val="sr-Cyrl-CS"/>
        </w:rPr>
      </w:pPr>
    </w:p>
    <w:p w:rsidR="000E1FEF" w:rsidRPr="00DE3877" w:rsidRDefault="000E1FEF" w:rsidP="009260E2">
      <w:pPr>
        <w:rPr>
          <w:rFonts w:ascii="Arial" w:hAnsi="Arial" w:cs="Arial"/>
          <w:i/>
          <w:iCs/>
          <w:color w:val="auto"/>
          <w:lang w:val="sr-Cyrl-CS"/>
        </w:rPr>
      </w:pPr>
    </w:p>
    <w:p w:rsidR="009260E2" w:rsidRPr="00DE3877" w:rsidRDefault="001F5C1A" w:rsidP="009260E2">
      <w:pPr>
        <w:jc w:val="center"/>
        <w:rPr>
          <w:rFonts w:ascii="Arial" w:hAnsi="Arial" w:cs="Arial"/>
          <w:b/>
          <w:bCs/>
          <w:i/>
          <w:color w:val="auto"/>
        </w:rPr>
      </w:pPr>
      <w:r w:rsidRPr="00DE3877">
        <w:rPr>
          <w:rFonts w:ascii="Arial" w:hAnsi="Arial" w:cs="Arial"/>
          <w:b/>
          <w:i/>
          <w:iCs/>
          <w:color w:val="auto"/>
          <w:lang w:val="sr-Cyrl-CS"/>
        </w:rPr>
        <w:t>Мај</w:t>
      </w:r>
      <w:r w:rsidR="009260E2" w:rsidRPr="00DE3877">
        <w:rPr>
          <w:rFonts w:ascii="Arial" w:hAnsi="Arial" w:cs="Arial"/>
          <w:b/>
          <w:i/>
          <w:iCs/>
          <w:color w:val="auto"/>
          <w:lang w:val="sr-Cyrl-CS"/>
        </w:rPr>
        <w:t xml:space="preserve">, </w:t>
      </w:r>
      <w:r w:rsidRPr="00DE3877">
        <w:rPr>
          <w:rFonts w:ascii="Arial" w:hAnsi="Arial" w:cs="Arial"/>
          <w:b/>
          <w:bCs/>
          <w:i/>
          <w:color w:val="auto"/>
        </w:rPr>
        <w:t>2018</w:t>
      </w:r>
      <w:r w:rsidR="009260E2" w:rsidRPr="00DE3877">
        <w:rPr>
          <w:rFonts w:ascii="Arial" w:hAnsi="Arial" w:cs="Arial"/>
          <w:b/>
          <w:bCs/>
          <w:i/>
          <w:color w:val="auto"/>
        </w:rPr>
        <w:t xml:space="preserve">. </w:t>
      </w:r>
      <w:r w:rsidR="00CB666F" w:rsidRPr="00DE3877">
        <w:rPr>
          <w:rFonts w:ascii="Arial" w:hAnsi="Arial" w:cs="Arial"/>
          <w:b/>
          <w:bCs/>
          <w:i/>
          <w:color w:val="auto"/>
          <w:lang w:val="sr-Cyrl-CS"/>
        </w:rPr>
        <w:t>Г</w:t>
      </w:r>
      <w:r w:rsidR="009260E2" w:rsidRPr="00DE3877">
        <w:rPr>
          <w:rFonts w:ascii="Arial" w:hAnsi="Arial" w:cs="Arial"/>
          <w:b/>
          <w:bCs/>
          <w:i/>
          <w:color w:val="auto"/>
        </w:rPr>
        <w:t>одине</w:t>
      </w:r>
    </w:p>
    <w:p w:rsidR="00CB666F" w:rsidRPr="00DE3877" w:rsidRDefault="00CB666F" w:rsidP="009260E2">
      <w:pPr>
        <w:jc w:val="center"/>
        <w:rPr>
          <w:rFonts w:ascii="Arial" w:hAnsi="Arial" w:cs="Arial"/>
          <w:b/>
          <w:bCs/>
          <w:i/>
          <w:color w:val="auto"/>
        </w:rPr>
      </w:pPr>
    </w:p>
    <w:p w:rsidR="00CB666F" w:rsidRPr="00DE3877" w:rsidRDefault="00CB666F" w:rsidP="009260E2">
      <w:pPr>
        <w:jc w:val="center"/>
        <w:rPr>
          <w:rFonts w:ascii="Arial" w:hAnsi="Arial" w:cs="Arial"/>
          <w:b/>
          <w:bCs/>
          <w:i/>
          <w:color w:val="auto"/>
        </w:rPr>
      </w:pPr>
    </w:p>
    <w:p w:rsidR="00CB666F" w:rsidRPr="00DE3877" w:rsidRDefault="00CB666F" w:rsidP="009260E2">
      <w:pPr>
        <w:jc w:val="center"/>
        <w:rPr>
          <w:rFonts w:ascii="Arial" w:hAnsi="Arial" w:cs="Arial"/>
          <w:b/>
          <w:bCs/>
          <w:i/>
          <w:color w:val="auto"/>
        </w:rPr>
      </w:pPr>
    </w:p>
    <w:p w:rsidR="00CB666F" w:rsidRPr="00DE3877" w:rsidRDefault="00CB666F" w:rsidP="009260E2">
      <w:pPr>
        <w:jc w:val="center"/>
        <w:rPr>
          <w:rFonts w:ascii="Arial" w:hAnsi="Arial" w:cs="Arial"/>
          <w:b/>
          <w:bCs/>
          <w:i/>
          <w:color w:val="auto"/>
        </w:rPr>
      </w:pPr>
    </w:p>
    <w:p w:rsidR="00CB666F" w:rsidRPr="00DE3877" w:rsidRDefault="00CB666F" w:rsidP="009260E2">
      <w:pPr>
        <w:jc w:val="center"/>
        <w:rPr>
          <w:rFonts w:ascii="Arial" w:hAnsi="Arial" w:cs="Arial"/>
          <w:b/>
          <w:bCs/>
          <w:i/>
          <w:color w:val="auto"/>
        </w:rPr>
      </w:pPr>
    </w:p>
    <w:p w:rsidR="00CB666F" w:rsidRPr="00DE3877" w:rsidRDefault="00CB666F" w:rsidP="009260E2">
      <w:pPr>
        <w:jc w:val="center"/>
        <w:rPr>
          <w:rFonts w:ascii="Arial" w:hAnsi="Arial" w:cs="Arial"/>
          <w:b/>
          <w:bCs/>
          <w:i/>
          <w:color w:val="auto"/>
        </w:rPr>
      </w:pPr>
    </w:p>
    <w:p w:rsidR="00FF313D" w:rsidRPr="00DE3877" w:rsidRDefault="009260E2" w:rsidP="00FF313D">
      <w:pPr>
        <w:jc w:val="both"/>
        <w:rPr>
          <w:rFonts w:ascii="Arial" w:eastAsia="TimesNewRomanPSMT" w:hAnsi="Arial" w:cs="Arial"/>
          <w:color w:val="auto"/>
        </w:rPr>
      </w:pPr>
      <w:r w:rsidRPr="00DE3877">
        <w:rPr>
          <w:rFonts w:ascii="Arial" w:eastAsia="TimesNewRomanPSMT" w:hAnsi="Arial" w:cs="Arial"/>
          <w:color w:val="auto"/>
        </w:rPr>
        <w:t>На основу чланова 3</w:t>
      </w:r>
      <w:r w:rsidR="009A5A95">
        <w:rPr>
          <w:rFonts w:ascii="Arial" w:eastAsia="TimesNewRomanPSMT" w:hAnsi="Arial" w:cs="Arial"/>
          <w:color w:val="auto"/>
          <w:lang w:val="sr-Cyrl-CS"/>
        </w:rPr>
        <w:t>2</w:t>
      </w:r>
      <w:r w:rsidRPr="00DE3877">
        <w:rPr>
          <w:rFonts w:ascii="Arial" w:eastAsia="TimesNewRomanPSMT" w:hAnsi="Arial" w:cs="Arial"/>
          <w:color w:val="auto"/>
        </w:rPr>
        <w:t>.и 61. Закона о јавним набавкама („Службени гласник РС” бр. 124/2012,14/2015 и 68/2015</w:t>
      </w:r>
      <w:r w:rsidRPr="00DE3877">
        <w:rPr>
          <w:rFonts w:ascii="Arial" w:hAnsi="Arial" w:cs="Arial"/>
          <w:color w:val="auto"/>
          <w:lang w:val="sr-Cyrl-CS"/>
        </w:rPr>
        <w:t>)</w:t>
      </w:r>
      <w:r w:rsidRPr="00DE3877">
        <w:rPr>
          <w:rFonts w:ascii="Arial" w:eastAsia="TimesNewRomanPSMT" w:hAnsi="Arial" w:cs="Arial"/>
          <w:color w:val="auto"/>
        </w:rPr>
        <w:t xml:space="preserve">, у даљем тексту: Закон,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w:t>
      </w:r>
      <w:r w:rsidR="00FF313D" w:rsidRPr="00DE3877">
        <w:rPr>
          <w:rFonts w:ascii="Arial" w:hAnsi="Arial" w:cs="Arial"/>
          <w:color w:val="auto"/>
        </w:rPr>
        <w:t xml:space="preserve">Одлуке о покретању поступка јавне набавке број </w:t>
      </w:r>
      <w:r w:rsidR="00FF313D" w:rsidRPr="00DE3877">
        <w:rPr>
          <w:rFonts w:ascii="Arial" w:hAnsi="Arial" w:cs="Arial"/>
          <w:color w:val="auto"/>
          <w:lang w:val="sr-Cyrl-CS"/>
        </w:rPr>
        <w:t>1.1.</w:t>
      </w:r>
      <w:r w:rsidR="00503204" w:rsidRPr="00DE3877">
        <w:rPr>
          <w:rFonts w:ascii="Arial" w:hAnsi="Arial" w:cs="Arial"/>
          <w:color w:val="auto"/>
          <w:lang w:val="sr-Cyrl-CS"/>
        </w:rPr>
        <w:t>4. – 16/2018</w:t>
      </w:r>
      <w:r w:rsidR="00FF313D" w:rsidRPr="00DE3877">
        <w:rPr>
          <w:rFonts w:ascii="Arial" w:hAnsi="Arial" w:cs="Arial"/>
          <w:color w:val="auto"/>
          <w:lang w:val="sr-Cyrl-CS"/>
        </w:rPr>
        <w:t xml:space="preserve"> </w:t>
      </w:r>
      <w:r w:rsidR="00FF313D" w:rsidRPr="00DE3877">
        <w:rPr>
          <w:rFonts w:ascii="Arial" w:hAnsi="Arial" w:cs="Arial"/>
          <w:color w:val="auto"/>
        </w:rPr>
        <w:t xml:space="preserve"> од </w:t>
      </w:r>
      <w:r w:rsidR="00FF313D" w:rsidRPr="00DE3877">
        <w:rPr>
          <w:rFonts w:ascii="Arial" w:hAnsi="Arial" w:cs="Arial"/>
          <w:color w:val="auto"/>
          <w:lang w:val="sr-Cyrl-CS"/>
        </w:rPr>
        <w:t>2</w:t>
      </w:r>
      <w:r w:rsidR="00AB44A7" w:rsidRPr="00DE3877">
        <w:rPr>
          <w:rFonts w:ascii="Arial" w:hAnsi="Arial" w:cs="Arial"/>
          <w:color w:val="auto"/>
        </w:rPr>
        <w:t>7</w:t>
      </w:r>
      <w:r w:rsidR="00FF313D" w:rsidRPr="00DE3877">
        <w:rPr>
          <w:rFonts w:ascii="Arial" w:hAnsi="Arial" w:cs="Arial"/>
          <w:color w:val="auto"/>
        </w:rPr>
        <w:t>.0</w:t>
      </w:r>
      <w:r w:rsidR="00AB44A7" w:rsidRPr="00DE3877">
        <w:rPr>
          <w:rFonts w:ascii="Arial" w:hAnsi="Arial" w:cs="Arial"/>
          <w:color w:val="auto"/>
          <w:lang w:val="sr-Cyrl-CS"/>
        </w:rPr>
        <w:t>4</w:t>
      </w:r>
      <w:r w:rsidR="00FF313D" w:rsidRPr="00DE3877">
        <w:rPr>
          <w:rFonts w:ascii="Arial" w:hAnsi="Arial" w:cs="Arial"/>
          <w:color w:val="auto"/>
        </w:rPr>
        <w:t>.201</w:t>
      </w:r>
      <w:r w:rsidR="00503204" w:rsidRPr="00DE3877">
        <w:rPr>
          <w:rFonts w:ascii="Arial" w:hAnsi="Arial" w:cs="Arial"/>
          <w:color w:val="auto"/>
          <w:lang w:val="sr-Cyrl-CS"/>
        </w:rPr>
        <w:t>8</w:t>
      </w:r>
      <w:r w:rsidR="00FF313D" w:rsidRPr="00DE3877">
        <w:rPr>
          <w:rFonts w:ascii="Arial" w:hAnsi="Arial" w:cs="Arial"/>
          <w:color w:val="auto"/>
        </w:rPr>
        <w:t xml:space="preserve">. године и Решења о именовању </w:t>
      </w:r>
      <w:r w:rsidR="00FF313D" w:rsidRPr="00DE3877">
        <w:rPr>
          <w:rFonts w:ascii="Arial" w:hAnsi="Arial" w:cs="Arial"/>
          <w:color w:val="auto"/>
          <w:lang w:val="sr-Cyrl-CS"/>
        </w:rPr>
        <w:t>комисије</w:t>
      </w:r>
      <w:r w:rsidR="00FF313D" w:rsidRPr="00DE3877">
        <w:rPr>
          <w:rFonts w:ascii="Arial" w:hAnsi="Arial" w:cs="Arial"/>
          <w:color w:val="auto"/>
        </w:rPr>
        <w:t xml:space="preserve"> за јавне наба</w:t>
      </w:r>
      <w:r w:rsidR="00FF313D" w:rsidRPr="00DE3877">
        <w:rPr>
          <w:rFonts w:ascii="Arial" w:hAnsi="Arial" w:cs="Arial"/>
          <w:color w:val="auto"/>
          <w:lang w:val="sr-Cyrl-CS"/>
        </w:rPr>
        <w:t>в</w:t>
      </w:r>
      <w:r w:rsidR="00FF313D" w:rsidRPr="00DE3877">
        <w:rPr>
          <w:rFonts w:ascii="Arial" w:hAnsi="Arial" w:cs="Arial"/>
          <w:color w:val="auto"/>
        </w:rPr>
        <w:t xml:space="preserve">ке број </w:t>
      </w:r>
      <w:r w:rsidR="00503204" w:rsidRPr="00DE3877">
        <w:rPr>
          <w:rFonts w:ascii="Arial" w:hAnsi="Arial" w:cs="Arial"/>
          <w:color w:val="auto"/>
          <w:lang w:val="sr-Cyrl-CS"/>
        </w:rPr>
        <w:t xml:space="preserve">1.1.4. – 16/2018 </w:t>
      </w:r>
      <w:r w:rsidR="00503204" w:rsidRPr="00DE3877">
        <w:rPr>
          <w:rFonts w:ascii="Arial" w:hAnsi="Arial" w:cs="Arial"/>
          <w:color w:val="auto"/>
        </w:rPr>
        <w:t xml:space="preserve"> </w:t>
      </w:r>
      <w:r w:rsidR="00FF313D" w:rsidRPr="00DE3877">
        <w:rPr>
          <w:rFonts w:ascii="Arial" w:hAnsi="Arial" w:cs="Arial"/>
          <w:color w:val="auto"/>
        </w:rPr>
        <w:t xml:space="preserve">од </w:t>
      </w:r>
      <w:r w:rsidR="00AB44A7" w:rsidRPr="00DE3877">
        <w:rPr>
          <w:rFonts w:ascii="Arial" w:hAnsi="Arial" w:cs="Arial"/>
          <w:color w:val="auto"/>
          <w:lang w:val="sr-Cyrl-CS"/>
        </w:rPr>
        <w:t>27.</w:t>
      </w:r>
      <w:r w:rsidR="00FF313D" w:rsidRPr="00DE3877">
        <w:rPr>
          <w:rFonts w:ascii="Arial" w:hAnsi="Arial" w:cs="Arial"/>
          <w:color w:val="auto"/>
        </w:rPr>
        <w:t>0</w:t>
      </w:r>
      <w:r w:rsidR="00AB44A7" w:rsidRPr="00DE3877">
        <w:rPr>
          <w:rFonts w:ascii="Arial" w:hAnsi="Arial" w:cs="Arial"/>
          <w:color w:val="auto"/>
          <w:lang w:val="sr-Cyrl-CS"/>
        </w:rPr>
        <w:t>4</w:t>
      </w:r>
      <w:r w:rsidR="00FF313D" w:rsidRPr="00DE3877">
        <w:rPr>
          <w:rFonts w:ascii="Arial" w:hAnsi="Arial" w:cs="Arial"/>
          <w:color w:val="auto"/>
        </w:rPr>
        <w:t>.201</w:t>
      </w:r>
      <w:r w:rsidR="00AB44A7" w:rsidRPr="00DE3877">
        <w:rPr>
          <w:rFonts w:ascii="Arial" w:hAnsi="Arial" w:cs="Arial"/>
          <w:color w:val="auto"/>
          <w:lang w:val="sr-Cyrl-CS"/>
        </w:rPr>
        <w:t>8</w:t>
      </w:r>
      <w:r w:rsidR="00FF313D" w:rsidRPr="00DE3877">
        <w:rPr>
          <w:rFonts w:ascii="Arial" w:hAnsi="Arial" w:cs="Arial"/>
          <w:color w:val="auto"/>
        </w:rPr>
        <w:t>. године, припремљена је:</w:t>
      </w:r>
    </w:p>
    <w:p w:rsidR="00FF313D" w:rsidRPr="00DE3877" w:rsidRDefault="00FF313D" w:rsidP="00FF313D">
      <w:pPr>
        <w:ind w:firstLine="720"/>
        <w:jc w:val="both"/>
        <w:rPr>
          <w:rFonts w:ascii="Arial" w:eastAsia="TimesNewRomanPSMT" w:hAnsi="Arial" w:cs="Arial"/>
          <w:color w:val="auto"/>
        </w:rPr>
      </w:pPr>
    </w:p>
    <w:p w:rsidR="00FF313D" w:rsidRPr="00DE3877" w:rsidRDefault="00FF313D" w:rsidP="00FF313D">
      <w:pPr>
        <w:shd w:val="clear" w:color="auto" w:fill="C6D9F1"/>
        <w:jc w:val="center"/>
        <w:rPr>
          <w:rFonts w:ascii="Arial" w:eastAsia="TimesNewRomanPS-BoldMT" w:hAnsi="Arial" w:cs="Arial"/>
          <w:b/>
          <w:bCs/>
          <w:color w:val="auto"/>
          <w:lang w:val="ru-RU"/>
        </w:rPr>
      </w:pPr>
      <w:r w:rsidRPr="00DE3877">
        <w:rPr>
          <w:rFonts w:ascii="Arial" w:eastAsia="TimesNewRomanPS-BoldMT" w:hAnsi="Arial" w:cs="Arial"/>
          <w:b/>
          <w:bCs/>
          <w:color w:val="auto"/>
        </w:rPr>
        <w:t>КОНКУРСНА ДОКУМЕНТАЦИЈА</w:t>
      </w:r>
    </w:p>
    <w:p w:rsidR="00FF313D" w:rsidRPr="00DE3877" w:rsidRDefault="00FF313D" w:rsidP="00FF313D">
      <w:pPr>
        <w:shd w:val="clear" w:color="auto" w:fill="C6D9F1"/>
        <w:jc w:val="center"/>
        <w:rPr>
          <w:rFonts w:ascii="Arial" w:eastAsia="TimesNewRomanPS-BoldMT" w:hAnsi="Arial" w:cs="Arial"/>
          <w:b/>
          <w:bCs/>
          <w:color w:val="auto"/>
        </w:rPr>
      </w:pPr>
      <w:r w:rsidRPr="00DE3877">
        <w:rPr>
          <w:rFonts w:ascii="Arial" w:eastAsia="TimesNewRomanPS-BoldMT" w:hAnsi="Arial" w:cs="Arial"/>
          <w:b/>
          <w:bCs/>
          <w:color w:val="auto"/>
        </w:rPr>
        <w:t xml:space="preserve">за јавну набавку </w:t>
      </w:r>
      <w:r w:rsidR="000E1FEF" w:rsidRPr="00DE3877">
        <w:rPr>
          <w:rFonts w:ascii="Arial" w:eastAsia="TimesNewRomanPS-BoldMT" w:hAnsi="Arial" w:cs="Arial"/>
          <w:b/>
          <w:bCs/>
          <w:color w:val="auto"/>
          <w:lang w:val="sr-Cyrl-CS"/>
        </w:rPr>
        <w:t>велике</w:t>
      </w:r>
      <w:r w:rsidRPr="00DE3877">
        <w:rPr>
          <w:rFonts w:ascii="Arial" w:eastAsia="TimesNewRomanPS-BoldMT" w:hAnsi="Arial" w:cs="Arial"/>
          <w:b/>
          <w:bCs/>
          <w:color w:val="auto"/>
        </w:rPr>
        <w:t xml:space="preserve"> вредности </w:t>
      </w:r>
    </w:p>
    <w:p w:rsidR="00FF313D" w:rsidRPr="00DE3877" w:rsidRDefault="00FF313D" w:rsidP="00FF313D">
      <w:pPr>
        <w:shd w:val="clear" w:color="auto" w:fill="C6D9F1"/>
        <w:jc w:val="center"/>
        <w:rPr>
          <w:rFonts w:ascii="Arial" w:eastAsia="TimesNewRomanPS-BoldMT" w:hAnsi="Arial" w:cs="Arial"/>
          <w:b/>
          <w:bCs/>
          <w:color w:val="auto"/>
          <w:lang w:val="sr-Cyrl-CS"/>
        </w:rPr>
      </w:pPr>
      <w:r w:rsidRPr="00DE3877">
        <w:rPr>
          <w:rFonts w:ascii="Arial" w:eastAsia="TimesNewRomanPS-BoldMT" w:hAnsi="Arial" w:cs="Arial"/>
          <w:b/>
          <w:bCs/>
          <w:color w:val="auto"/>
          <w:lang w:val="sr-Cyrl-CS"/>
        </w:rPr>
        <w:t>гориво и мазива</w:t>
      </w:r>
    </w:p>
    <w:p w:rsidR="00FF313D" w:rsidRPr="00DE3877" w:rsidRDefault="00FF313D" w:rsidP="00FF313D">
      <w:pPr>
        <w:shd w:val="clear" w:color="auto" w:fill="C6D9F1"/>
        <w:jc w:val="center"/>
        <w:rPr>
          <w:rFonts w:ascii="Arial" w:eastAsia="TimesNewRomanPS-BoldMT" w:hAnsi="Arial" w:cs="Arial"/>
          <w:b/>
          <w:bCs/>
          <w:color w:val="auto"/>
          <w:lang w:val="sr-Cyrl-CS"/>
        </w:rPr>
      </w:pPr>
      <w:r w:rsidRPr="00DE3877">
        <w:rPr>
          <w:rFonts w:ascii="Arial" w:eastAsia="TimesNewRomanPS-BoldMT" w:hAnsi="Arial" w:cs="Arial"/>
          <w:b/>
          <w:bCs/>
          <w:color w:val="auto"/>
        </w:rPr>
        <w:t xml:space="preserve">број: </w:t>
      </w:r>
      <w:r w:rsidR="00503204" w:rsidRPr="00DE3877">
        <w:rPr>
          <w:rFonts w:ascii="Arial" w:hAnsi="Arial" w:cs="Arial"/>
          <w:color w:val="auto"/>
          <w:lang w:val="sr-Cyrl-CS"/>
        </w:rPr>
        <w:t xml:space="preserve">1.1.4. – 16/2018 </w:t>
      </w:r>
      <w:r w:rsidR="00503204" w:rsidRPr="00DE3877">
        <w:rPr>
          <w:rFonts w:ascii="Arial" w:hAnsi="Arial" w:cs="Arial"/>
          <w:color w:val="auto"/>
        </w:rPr>
        <w:t xml:space="preserve"> </w:t>
      </w:r>
    </w:p>
    <w:p w:rsidR="00FF313D" w:rsidRPr="00DE3877" w:rsidRDefault="00FF313D" w:rsidP="00FF313D">
      <w:pPr>
        <w:jc w:val="both"/>
        <w:rPr>
          <w:rFonts w:ascii="Arial" w:eastAsia="TimesNewRomanPS-BoldMT" w:hAnsi="Arial" w:cs="Arial"/>
          <w:b/>
          <w:bCs/>
          <w:color w:val="auto"/>
        </w:rPr>
      </w:pPr>
    </w:p>
    <w:p w:rsidR="00FF313D" w:rsidRPr="00DE3877" w:rsidRDefault="00FF313D" w:rsidP="00FF313D">
      <w:pPr>
        <w:jc w:val="both"/>
        <w:rPr>
          <w:rFonts w:ascii="Arial" w:eastAsia="TimesNewRomanPSMT" w:hAnsi="Arial" w:cs="Arial"/>
          <w:color w:val="auto"/>
        </w:rPr>
      </w:pPr>
      <w:r w:rsidRPr="00DE3877">
        <w:rPr>
          <w:rFonts w:ascii="Arial" w:eastAsia="TimesNewRomanPSMT" w:hAnsi="Arial" w:cs="Arial"/>
          <w:color w:val="auto"/>
        </w:rPr>
        <w:t>Конкурсна документација садржи:</w:t>
      </w:r>
    </w:p>
    <w:p w:rsidR="00FF313D" w:rsidRPr="00DE3877" w:rsidRDefault="00FF313D" w:rsidP="00FF313D">
      <w:pPr>
        <w:jc w:val="both"/>
        <w:rPr>
          <w:rFonts w:ascii="Arial" w:eastAsia="TimesNewRomanPSMT" w:hAnsi="Arial" w:cs="Arial"/>
          <w:color w:val="auto"/>
        </w:rPr>
      </w:pPr>
    </w:p>
    <w:p w:rsidR="009260E2" w:rsidRPr="00DE3877" w:rsidRDefault="009260E2" w:rsidP="00FF313D">
      <w:pPr>
        <w:ind w:firstLine="708"/>
        <w:jc w:val="both"/>
        <w:rPr>
          <w:rFonts w:ascii="Arial" w:eastAsia="TimesNewRomanPSMT" w:hAnsi="Arial" w:cs="Arial"/>
          <w:color w:val="auto"/>
        </w:rPr>
      </w:pPr>
    </w:p>
    <w:p w:rsidR="009260E2" w:rsidRPr="00DE3877" w:rsidRDefault="009260E2" w:rsidP="009260E2">
      <w:pPr>
        <w:jc w:val="both"/>
        <w:rPr>
          <w:rFonts w:ascii="Arial" w:eastAsia="TimesNewRomanPSMT" w:hAnsi="Arial" w:cs="Arial"/>
          <w:color w:val="auto"/>
        </w:rPr>
      </w:pPr>
    </w:p>
    <w:tbl>
      <w:tblPr>
        <w:tblW w:w="9210" w:type="dxa"/>
        <w:tblInd w:w="-30" w:type="dxa"/>
        <w:tblLayout w:type="fixed"/>
        <w:tblLook w:val="0000"/>
      </w:tblPr>
      <w:tblGrid>
        <w:gridCol w:w="1563"/>
        <w:gridCol w:w="6405"/>
        <w:gridCol w:w="1242"/>
      </w:tblGrid>
      <w:tr w:rsidR="00AB44A7" w:rsidRPr="00DE3877" w:rsidTr="00AB44A7">
        <w:tc>
          <w:tcPr>
            <w:tcW w:w="1563" w:type="dxa"/>
            <w:tcBorders>
              <w:top w:val="single" w:sz="4" w:space="0" w:color="000000"/>
              <w:left w:val="single" w:sz="4" w:space="0" w:color="000000"/>
              <w:bottom w:val="single" w:sz="4" w:space="0" w:color="000000"/>
            </w:tcBorders>
            <w:shd w:val="clear" w:color="auto" w:fill="auto"/>
          </w:tcPr>
          <w:p w:rsidR="00AB44A7" w:rsidRPr="00DE3877" w:rsidRDefault="00AB44A7" w:rsidP="00CB582F">
            <w:pPr>
              <w:jc w:val="both"/>
              <w:rPr>
                <w:rFonts w:ascii="Arial" w:eastAsia="TimesNewRomanPSMT" w:hAnsi="Arial" w:cs="Arial"/>
                <w:b/>
                <w:i/>
                <w:color w:val="auto"/>
              </w:rPr>
            </w:pPr>
            <w:r w:rsidRPr="00DE3877">
              <w:rPr>
                <w:rFonts w:ascii="Arial" w:eastAsia="TimesNewRomanPSMT" w:hAnsi="Arial" w:cs="Arial"/>
                <w:b/>
                <w:i/>
                <w:color w:val="auto"/>
                <w:sz w:val="22"/>
                <w:szCs w:val="22"/>
                <w:lang w:val="sr-Cyrl-CS"/>
              </w:rPr>
              <w:t>Поглавље</w:t>
            </w:r>
          </w:p>
        </w:tc>
        <w:tc>
          <w:tcPr>
            <w:tcW w:w="6405" w:type="dxa"/>
            <w:tcBorders>
              <w:top w:val="single" w:sz="4" w:space="0" w:color="000000"/>
              <w:left w:val="single" w:sz="4" w:space="0" w:color="000000"/>
              <w:bottom w:val="single" w:sz="4" w:space="0" w:color="000000"/>
              <w:right w:val="single" w:sz="4" w:space="0" w:color="auto"/>
            </w:tcBorders>
            <w:shd w:val="clear" w:color="auto" w:fill="auto"/>
          </w:tcPr>
          <w:p w:rsidR="00AB44A7" w:rsidRPr="00DE3877" w:rsidRDefault="00AB44A7" w:rsidP="00CB582F">
            <w:pPr>
              <w:jc w:val="center"/>
              <w:rPr>
                <w:rFonts w:ascii="Arial" w:eastAsia="TimesNewRomanPSMT" w:hAnsi="Arial" w:cs="Arial"/>
                <w:b/>
                <w:i/>
                <w:color w:val="auto"/>
              </w:rPr>
            </w:pPr>
            <w:r w:rsidRPr="00DE3877">
              <w:rPr>
                <w:rFonts w:ascii="Arial" w:eastAsia="TimesNewRomanPSMT" w:hAnsi="Arial" w:cs="Arial"/>
                <w:b/>
                <w:i/>
                <w:color w:val="auto"/>
                <w:sz w:val="22"/>
                <w:szCs w:val="22"/>
              </w:rPr>
              <w:t>Назив</w:t>
            </w:r>
            <w:r w:rsidRPr="00DE3877">
              <w:rPr>
                <w:rFonts w:ascii="Arial" w:eastAsia="TimesNewRomanPSMT" w:hAnsi="Arial" w:cs="Arial"/>
                <w:b/>
                <w:i/>
                <w:color w:val="auto"/>
                <w:sz w:val="22"/>
                <w:szCs w:val="22"/>
                <w:lang w:val="sr-Cyrl-CS"/>
              </w:rPr>
              <w:t xml:space="preserve"> поглавља</w:t>
            </w:r>
          </w:p>
        </w:tc>
        <w:tc>
          <w:tcPr>
            <w:tcW w:w="1242" w:type="dxa"/>
            <w:tcBorders>
              <w:top w:val="single" w:sz="4" w:space="0" w:color="000000"/>
              <w:left w:val="single" w:sz="4" w:space="0" w:color="000000"/>
              <w:bottom w:val="single" w:sz="4" w:space="0" w:color="auto"/>
              <w:right w:val="single" w:sz="4" w:space="0" w:color="auto"/>
            </w:tcBorders>
            <w:shd w:val="clear" w:color="auto" w:fill="auto"/>
          </w:tcPr>
          <w:p w:rsidR="00AB44A7" w:rsidRPr="00DE3877" w:rsidRDefault="00AB44A7" w:rsidP="00AB44A7">
            <w:pPr>
              <w:jc w:val="center"/>
              <w:rPr>
                <w:rFonts w:ascii="Arial" w:eastAsia="TimesNewRomanPSMT" w:hAnsi="Arial" w:cs="Arial"/>
                <w:b/>
                <w:i/>
                <w:color w:val="auto"/>
              </w:rPr>
            </w:pPr>
          </w:p>
        </w:tc>
      </w:tr>
      <w:tr w:rsidR="00AB44A7" w:rsidRPr="00DE3877" w:rsidTr="00AB44A7">
        <w:tc>
          <w:tcPr>
            <w:tcW w:w="1563" w:type="dxa"/>
            <w:tcBorders>
              <w:top w:val="single" w:sz="4" w:space="0" w:color="000000"/>
              <w:left w:val="single" w:sz="4" w:space="0" w:color="000000"/>
              <w:bottom w:val="single" w:sz="4" w:space="0" w:color="000000"/>
            </w:tcBorders>
            <w:shd w:val="clear" w:color="auto" w:fill="auto"/>
          </w:tcPr>
          <w:p w:rsidR="00AB44A7" w:rsidRPr="00DE3877" w:rsidRDefault="00AB44A7" w:rsidP="00AB44A7">
            <w:pPr>
              <w:snapToGrid w:val="0"/>
              <w:jc w:val="center"/>
              <w:rPr>
                <w:rFonts w:ascii="Arial" w:eastAsia="TimesNewRomanPSMT" w:hAnsi="Arial" w:cs="Arial"/>
                <w:color w:val="auto"/>
              </w:rPr>
            </w:pPr>
            <w:r w:rsidRPr="00DE3877">
              <w:rPr>
                <w:rFonts w:ascii="Arial" w:hAnsi="Arial" w:cs="Arial"/>
                <w:bCs/>
                <w:iCs/>
                <w:color w:val="auto"/>
                <w:sz w:val="22"/>
                <w:szCs w:val="22"/>
              </w:rPr>
              <w:t>I</w:t>
            </w:r>
          </w:p>
        </w:tc>
        <w:tc>
          <w:tcPr>
            <w:tcW w:w="6405" w:type="dxa"/>
            <w:tcBorders>
              <w:top w:val="single" w:sz="4" w:space="0" w:color="000000"/>
              <w:left w:val="single" w:sz="4" w:space="0" w:color="000000"/>
              <w:bottom w:val="single" w:sz="4" w:space="0" w:color="000000"/>
              <w:right w:val="single" w:sz="4" w:space="0" w:color="auto"/>
            </w:tcBorders>
            <w:shd w:val="clear" w:color="auto" w:fill="auto"/>
          </w:tcPr>
          <w:p w:rsidR="00AB44A7" w:rsidRPr="00DE3877" w:rsidRDefault="00AB44A7" w:rsidP="00AB44A7">
            <w:pPr>
              <w:snapToGrid w:val="0"/>
              <w:jc w:val="center"/>
              <w:rPr>
                <w:rFonts w:ascii="Arial" w:eastAsia="TimesNewRomanPSMT" w:hAnsi="Arial" w:cs="Arial"/>
                <w:color w:val="auto"/>
              </w:rPr>
            </w:pPr>
            <w:r w:rsidRPr="00DE3877">
              <w:rPr>
                <w:rFonts w:ascii="Arial" w:eastAsia="TimesNewRomanPSMT" w:hAnsi="Arial" w:cs="Arial"/>
                <w:color w:val="auto"/>
                <w:sz w:val="22"/>
                <w:szCs w:val="22"/>
              </w:rPr>
              <w:t>Општи подаци о јавној набавци</w:t>
            </w:r>
          </w:p>
        </w:tc>
        <w:tc>
          <w:tcPr>
            <w:tcW w:w="1242" w:type="dxa"/>
            <w:tcBorders>
              <w:top w:val="single" w:sz="4" w:space="0" w:color="auto"/>
              <w:left w:val="single" w:sz="4" w:space="0" w:color="000000"/>
              <w:bottom w:val="single" w:sz="4" w:space="0" w:color="auto"/>
              <w:right w:val="single" w:sz="4" w:space="0" w:color="auto"/>
            </w:tcBorders>
            <w:shd w:val="clear" w:color="auto" w:fill="auto"/>
          </w:tcPr>
          <w:p w:rsidR="00AB44A7" w:rsidRPr="00DE3877" w:rsidRDefault="00AB44A7" w:rsidP="00AB44A7">
            <w:pPr>
              <w:snapToGrid w:val="0"/>
              <w:jc w:val="center"/>
              <w:rPr>
                <w:rFonts w:ascii="Arial" w:eastAsia="TimesNewRomanPSMT" w:hAnsi="Arial" w:cs="Arial"/>
                <w:color w:val="auto"/>
              </w:rPr>
            </w:pPr>
            <w:r w:rsidRPr="00DE3877">
              <w:rPr>
                <w:rFonts w:ascii="Arial" w:eastAsia="TimesNewRomanPSMT" w:hAnsi="Arial" w:cs="Arial"/>
                <w:color w:val="auto"/>
              </w:rPr>
              <w:t>3</w:t>
            </w:r>
          </w:p>
        </w:tc>
      </w:tr>
      <w:tr w:rsidR="00AB44A7" w:rsidRPr="00DE3877" w:rsidTr="00AB44A7">
        <w:tc>
          <w:tcPr>
            <w:tcW w:w="1563" w:type="dxa"/>
            <w:tcBorders>
              <w:top w:val="single" w:sz="4" w:space="0" w:color="000000"/>
              <w:left w:val="single" w:sz="4" w:space="0" w:color="000000"/>
              <w:bottom w:val="single" w:sz="4" w:space="0" w:color="000000"/>
            </w:tcBorders>
            <w:shd w:val="clear" w:color="auto" w:fill="auto"/>
          </w:tcPr>
          <w:p w:rsidR="00AB44A7" w:rsidRPr="00DE3877" w:rsidRDefault="00AB44A7" w:rsidP="00AB44A7">
            <w:pPr>
              <w:snapToGrid w:val="0"/>
              <w:jc w:val="center"/>
              <w:rPr>
                <w:rFonts w:ascii="Arial" w:eastAsia="TimesNewRomanPSMT" w:hAnsi="Arial" w:cs="Arial"/>
                <w:color w:val="auto"/>
              </w:rPr>
            </w:pPr>
            <w:r w:rsidRPr="00DE3877">
              <w:rPr>
                <w:rFonts w:ascii="Arial" w:eastAsia="TimesNewRomanPSMT" w:hAnsi="Arial" w:cs="Arial"/>
                <w:color w:val="auto"/>
                <w:sz w:val="22"/>
                <w:szCs w:val="22"/>
              </w:rPr>
              <w:t>II</w:t>
            </w:r>
          </w:p>
        </w:tc>
        <w:tc>
          <w:tcPr>
            <w:tcW w:w="6405" w:type="dxa"/>
            <w:tcBorders>
              <w:top w:val="single" w:sz="4" w:space="0" w:color="000000"/>
              <w:left w:val="single" w:sz="4" w:space="0" w:color="000000"/>
              <w:bottom w:val="single" w:sz="4" w:space="0" w:color="000000"/>
              <w:right w:val="single" w:sz="4" w:space="0" w:color="auto"/>
            </w:tcBorders>
            <w:shd w:val="clear" w:color="auto" w:fill="auto"/>
          </w:tcPr>
          <w:p w:rsidR="00AB44A7" w:rsidRPr="00DE3877" w:rsidRDefault="00AB44A7" w:rsidP="00AB44A7">
            <w:pPr>
              <w:snapToGrid w:val="0"/>
              <w:jc w:val="center"/>
              <w:rPr>
                <w:rFonts w:ascii="Arial" w:eastAsia="TimesNewRomanPSMT" w:hAnsi="Arial" w:cs="Arial"/>
                <w:color w:val="auto"/>
              </w:rPr>
            </w:pPr>
            <w:r w:rsidRPr="00DE3877">
              <w:rPr>
                <w:rFonts w:ascii="Arial" w:eastAsia="TimesNewRomanPSMT" w:hAnsi="Arial" w:cs="Arial"/>
                <w:color w:val="auto"/>
                <w:sz w:val="22"/>
                <w:szCs w:val="22"/>
              </w:rPr>
              <w:t>Врста, техничке карактеристике, квалитет, количина, опис добара, рок и место испоруке добара, евентуалне додатне услуге и сл.</w:t>
            </w:r>
          </w:p>
        </w:tc>
        <w:tc>
          <w:tcPr>
            <w:tcW w:w="1242" w:type="dxa"/>
            <w:tcBorders>
              <w:top w:val="single" w:sz="4" w:space="0" w:color="auto"/>
              <w:left w:val="single" w:sz="4" w:space="0" w:color="000000"/>
              <w:bottom w:val="single" w:sz="4" w:space="0" w:color="000000"/>
              <w:right w:val="single" w:sz="4" w:space="0" w:color="auto"/>
            </w:tcBorders>
            <w:shd w:val="clear" w:color="auto" w:fill="auto"/>
          </w:tcPr>
          <w:p w:rsidR="00AB44A7" w:rsidRPr="00DE3877" w:rsidRDefault="00AB44A7" w:rsidP="00AB44A7">
            <w:pPr>
              <w:snapToGrid w:val="0"/>
              <w:jc w:val="center"/>
              <w:rPr>
                <w:rFonts w:ascii="Arial" w:eastAsia="TimesNewRomanPSMT" w:hAnsi="Arial" w:cs="Arial"/>
                <w:color w:val="auto"/>
              </w:rPr>
            </w:pPr>
            <w:r w:rsidRPr="00DE3877">
              <w:rPr>
                <w:rFonts w:ascii="Arial" w:eastAsia="TimesNewRomanPSMT" w:hAnsi="Arial" w:cs="Arial"/>
                <w:color w:val="auto"/>
              </w:rPr>
              <w:t>4</w:t>
            </w:r>
          </w:p>
        </w:tc>
      </w:tr>
      <w:tr w:rsidR="00AB44A7" w:rsidRPr="00DE3877" w:rsidTr="00AB44A7">
        <w:tc>
          <w:tcPr>
            <w:tcW w:w="1563" w:type="dxa"/>
            <w:tcBorders>
              <w:top w:val="single" w:sz="4" w:space="0" w:color="000000"/>
              <w:left w:val="single" w:sz="4" w:space="0" w:color="000000"/>
              <w:bottom w:val="single" w:sz="4" w:space="0" w:color="000000"/>
            </w:tcBorders>
            <w:shd w:val="clear" w:color="auto" w:fill="auto"/>
          </w:tcPr>
          <w:p w:rsidR="00AB44A7" w:rsidRPr="00DE3877" w:rsidRDefault="00AB44A7" w:rsidP="00AB44A7">
            <w:pPr>
              <w:snapToGrid w:val="0"/>
              <w:jc w:val="center"/>
              <w:rPr>
                <w:rFonts w:ascii="Arial" w:eastAsia="TimesNewRomanPSMT" w:hAnsi="Arial" w:cs="Arial"/>
                <w:color w:val="auto"/>
              </w:rPr>
            </w:pPr>
            <w:r w:rsidRPr="00DE3877">
              <w:rPr>
                <w:rFonts w:ascii="Arial" w:eastAsia="TimesNewRomanPSMT" w:hAnsi="Arial" w:cs="Arial"/>
                <w:color w:val="auto"/>
                <w:sz w:val="22"/>
                <w:szCs w:val="22"/>
                <w:lang w:val="sr-Latn-CS"/>
              </w:rPr>
              <w:t>I</w:t>
            </w:r>
            <w:r w:rsidRPr="00DE3877">
              <w:rPr>
                <w:rFonts w:ascii="Arial" w:eastAsia="TimesNewRomanPSMT" w:hAnsi="Arial" w:cs="Arial"/>
                <w:color w:val="auto"/>
                <w:sz w:val="22"/>
                <w:szCs w:val="22"/>
              </w:rPr>
              <w:t>II</w:t>
            </w:r>
          </w:p>
        </w:tc>
        <w:tc>
          <w:tcPr>
            <w:tcW w:w="6405" w:type="dxa"/>
            <w:tcBorders>
              <w:top w:val="single" w:sz="4" w:space="0" w:color="000000"/>
              <w:left w:val="single" w:sz="4" w:space="0" w:color="000000"/>
              <w:bottom w:val="single" w:sz="4" w:space="0" w:color="000000"/>
              <w:right w:val="single" w:sz="4" w:space="0" w:color="auto"/>
            </w:tcBorders>
            <w:shd w:val="clear" w:color="auto" w:fill="auto"/>
          </w:tcPr>
          <w:p w:rsidR="00AB44A7" w:rsidRPr="00DE3877" w:rsidRDefault="00AB44A7" w:rsidP="00AB44A7">
            <w:pPr>
              <w:snapToGrid w:val="0"/>
              <w:jc w:val="center"/>
              <w:rPr>
                <w:rFonts w:ascii="Arial" w:eastAsia="TimesNewRomanPSMT" w:hAnsi="Arial" w:cs="Arial"/>
                <w:color w:val="auto"/>
              </w:rPr>
            </w:pPr>
            <w:r w:rsidRPr="00DE3877">
              <w:rPr>
                <w:rFonts w:ascii="Arial" w:eastAsia="TimesNewRomanPSMT" w:hAnsi="Arial" w:cs="Arial"/>
                <w:color w:val="auto"/>
                <w:sz w:val="22"/>
                <w:szCs w:val="22"/>
              </w:rPr>
              <w:t>Услови за учешће у поступку јавне набавке из чл. 75. Закона и упутство како се доказује испуњеност тих услова</w:t>
            </w:r>
          </w:p>
        </w:tc>
        <w:tc>
          <w:tcPr>
            <w:tcW w:w="1242" w:type="dxa"/>
            <w:tcBorders>
              <w:top w:val="single" w:sz="4" w:space="0" w:color="000000"/>
              <w:left w:val="single" w:sz="4" w:space="0" w:color="000000"/>
              <w:bottom w:val="single" w:sz="4" w:space="0" w:color="000000"/>
              <w:right w:val="single" w:sz="4" w:space="0" w:color="auto"/>
            </w:tcBorders>
            <w:shd w:val="clear" w:color="auto" w:fill="auto"/>
          </w:tcPr>
          <w:p w:rsidR="00AB44A7" w:rsidRPr="00DE3877" w:rsidRDefault="00AB44A7" w:rsidP="00AB44A7">
            <w:pPr>
              <w:snapToGrid w:val="0"/>
              <w:jc w:val="center"/>
              <w:rPr>
                <w:rFonts w:ascii="Arial" w:eastAsia="TimesNewRomanPSMT" w:hAnsi="Arial" w:cs="Arial"/>
                <w:color w:val="auto"/>
              </w:rPr>
            </w:pPr>
            <w:r w:rsidRPr="00DE3877">
              <w:rPr>
                <w:rFonts w:ascii="Arial" w:eastAsia="TimesNewRomanPSMT" w:hAnsi="Arial" w:cs="Arial"/>
                <w:color w:val="auto"/>
              </w:rPr>
              <w:t>10</w:t>
            </w:r>
          </w:p>
        </w:tc>
      </w:tr>
      <w:tr w:rsidR="00AB44A7" w:rsidRPr="00DE3877" w:rsidTr="00AB44A7">
        <w:tc>
          <w:tcPr>
            <w:tcW w:w="1563" w:type="dxa"/>
            <w:tcBorders>
              <w:top w:val="single" w:sz="4" w:space="0" w:color="auto"/>
              <w:left w:val="single" w:sz="4" w:space="0" w:color="000000"/>
              <w:bottom w:val="single" w:sz="4" w:space="0" w:color="000000"/>
            </w:tcBorders>
            <w:shd w:val="clear" w:color="auto" w:fill="auto"/>
          </w:tcPr>
          <w:p w:rsidR="00AB44A7" w:rsidRPr="00DE3877" w:rsidRDefault="00AB44A7" w:rsidP="00AB44A7">
            <w:pPr>
              <w:snapToGrid w:val="0"/>
              <w:jc w:val="center"/>
              <w:rPr>
                <w:rFonts w:ascii="Arial" w:eastAsia="TimesNewRomanPSMT" w:hAnsi="Arial" w:cs="Arial"/>
                <w:color w:val="auto"/>
                <w:lang w:val="sr-Latn-CS"/>
              </w:rPr>
            </w:pPr>
            <w:r w:rsidRPr="00DE3877">
              <w:rPr>
                <w:rFonts w:ascii="Arial" w:hAnsi="Arial" w:cs="Arial"/>
                <w:bCs/>
                <w:iCs/>
                <w:color w:val="auto"/>
                <w:sz w:val="22"/>
                <w:szCs w:val="22"/>
              </w:rPr>
              <w:t>I</w:t>
            </w:r>
            <w:r w:rsidRPr="00DE3877">
              <w:rPr>
                <w:rFonts w:ascii="Arial" w:eastAsia="TimesNewRomanPSMT" w:hAnsi="Arial" w:cs="Arial"/>
                <w:color w:val="auto"/>
                <w:sz w:val="22"/>
                <w:szCs w:val="22"/>
              </w:rPr>
              <w:t>V</w:t>
            </w:r>
          </w:p>
        </w:tc>
        <w:tc>
          <w:tcPr>
            <w:tcW w:w="6405" w:type="dxa"/>
            <w:tcBorders>
              <w:top w:val="single" w:sz="4" w:space="0" w:color="auto"/>
              <w:left w:val="single" w:sz="4" w:space="0" w:color="000000"/>
              <w:bottom w:val="single" w:sz="4" w:space="0" w:color="000000"/>
              <w:right w:val="single" w:sz="4" w:space="0" w:color="auto"/>
            </w:tcBorders>
            <w:shd w:val="clear" w:color="auto" w:fill="auto"/>
          </w:tcPr>
          <w:p w:rsidR="00AB44A7" w:rsidRPr="00DE3877" w:rsidRDefault="00AB44A7" w:rsidP="00AB44A7">
            <w:pPr>
              <w:snapToGrid w:val="0"/>
              <w:jc w:val="center"/>
              <w:rPr>
                <w:rFonts w:ascii="Arial" w:eastAsia="TimesNewRomanPSMT" w:hAnsi="Arial" w:cs="Arial"/>
                <w:color w:val="auto"/>
              </w:rPr>
            </w:pPr>
            <w:r w:rsidRPr="00DE3877">
              <w:rPr>
                <w:rFonts w:ascii="Arial" w:eastAsia="TimesNewRomanPSMT" w:hAnsi="Arial" w:cs="Arial"/>
                <w:color w:val="auto"/>
                <w:sz w:val="22"/>
                <w:szCs w:val="22"/>
              </w:rPr>
              <w:t>Критеријуми за доделу уговора</w:t>
            </w:r>
          </w:p>
        </w:tc>
        <w:tc>
          <w:tcPr>
            <w:tcW w:w="1242" w:type="dxa"/>
            <w:tcBorders>
              <w:top w:val="single" w:sz="4" w:space="0" w:color="auto"/>
              <w:left w:val="single" w:sz="4" w:space="0" w:color="000000"/>
              <w:bottom w:val="single" w:sz="4" w:space="0" w:color="000000"/>
              <w:right w:val="single" w:sz="4" w:space="0" w:color="auto"/>
            </w:tcBorders>
            <w:shd w:val="clear" w:color="auto" w:fill="auto"/>
          </w:tcPr>
          <w:p w:rsidR="00AB44A7" w:rsidRPr="00DE3877" w:rsidRDefault="00AB44A7" w:rsidP="00AB44A7">
            <w:pPr>
              <w:snapToGrid w:val="0"/>
              <w:jc w:val="center"/>
              <w:rPr>
                <w:rFonts w:ascii="Arial" w:eastAsia="TimesNewRomanPSMT" w:hAnsi="Arial" w:cs="Arial"/>
                <w:color w:val="auto"/>
              </w:rPr>
            </w:pPr>
            <w:r w:rsidRPr="00DE3877">
              <w:rPr>
                <w:rFonts w:ascii="Arial" w:eastAsia="TimesNewRomanPSMT" w:hAnsi="Arial" w:cs="Arial"/>
                <w:color w:val="auto"/>
              </w:rPr>
              <w:t>13</w:t>
            </w:r>
          </w:p>
        </w:tc>
      </w:tr>
      <w:tr w:rsidR="00AB44A7" w:rsidRPr="00DE3877" w:rsidTr="00AB44A7">
        <w:tc>
          <w:tcPr>
            <w:tcW w:w="1563" w:type="dxa"/>
            <w:tcBorders>
              <w:top w:val="single" w:sz="4" w:space="0" w:color="000000"/>
              <w:left w:val="single" w:sz="4" w:space="0" w:color="000000"/>
              <w:bottom w:val="single" w:sz="4" w:space="0" w:color="000000"/>
            </w:tcBorders>
            <w:shd w:val="clear" w:color="auto" w:fill="auto"/>
          </w:tcPr>
          <w:p w:rsidR="00AB44A7" w:rsidRPr="00DE3877" w:rsidRDefault="00AB44A7" w:rsidP="00AB44A7">
            <w:pPr>
              <w:snapToGrid w:val="0"/>
              <w:jc w:val="center"/>
              <w:rPr>
                <w:rFonts w:ascii="Arial" w:hAnsi="Arial" w:cs="Arial"/>
                <w:bCs/>
                <w:iCs/>
                <w:color w:val="auto"/>
              </w:rPr>
            </w:pPr>
            <w:r w:rsidRPr="00DE3877">
              <w:rPr>
                <w:rFonts w:ascii="Arial" w:eastAsia="TimesNewRomanPSMT" w:hAnsi="Arial" w:cs="Arial"/>
                <w:color w:val="auto"/>
                <w:sz w:val="22"/>
                <w:szCs w:val="22"/>
              </w:rPr>
              <w:t>V</w:t>
            </w:r>
          </w:p>
        </w:tc>
        <w:tc>
          <w:tcPr>
            <w:tcW w:w="6405" w:type="dxa"/>
            <w:tcBorders>
              <w:top w:val="single" w:sz="4" w:space="0" w:color="000000"/>
              <w:left w:val="single" w:sz="4" w:space="0" w:color="000000"/>
              <w:bottom w:val="single" w:sz="4" w:space="0" w:color="000000"/>
              <w:right w:val="single" w:sz="4" w:space="0" w:color="auto"/>
            </w:tcBorders>
            <w:shd w:val="clear" w:color="auto" w:fill="auto"/>
          </w:tcPr>
          <w:p w:rsidR="00AB44A7" w:rsidRPr="00DE3877" w:rsidRDefault="00AB44A7" w:rsidP="00AB44A7">
            <w:pPr>
              <w:snapToGrid w:val="0"/>
              <w:jc w:val="center"/>
              <w:rPr>
                <w:rFonts w:ascii="Arial" w:eastAsia="TimesNewRomanPSMT" w:hAnsi="Arial" w:cs="Arial"/>
                <w:color w:val="auto"/>
              </w:rPr>
            </w:pPr>
            <w:r w:rsidRPr="00DE3877">
              <w:rPr>
                <w:rFonts w:ascii="Arial" w:eastAsia="TimesNewRomanPSMT" w:hAnsi="Arial" w:cs="Arial"/>
                <w:color w:val="auto"/>
                <w:sz w:val="22"/>
                <w:szCs w:val="22"/>
              </w:rPr>
              <w:t>Образац изјаве о испуњености услова из чл. 75. Закона</w:t>
            </w:r>
          </w:p>
        </w:tc>
        <w:tc>
          <w:tcPr>
            <w:tcW w:w="1242" w:type="dxa"/>
            <w:tcBorders>
              <w:top w:val="single" w:sz="4" w:space="0" w:color="000000"/>
              <w:left w:val="single" w:sz="4" w:space="0" w:color="000000"/>
              <w:bottom w:val="single" w:sz="4" w:space="0" w:color="000000"/>
              <w:right w:val="single" w:sz="4" w:space="0" w:color="auto"/>
            </w:tcBorders>
            <w:shd w:val="clear" w:color="auto" w:fill="auto"/>
          </w:tcPr>
          <w:p w:rsidR="00AB44A7" w:rsidRPr="00DE3877" w:rsidRDefault="00AB44A7" w:rsidP="00AB44A7">
            <w:pPr>
              <w:snapToGrid w:val="0"/>
              <w:jc w:val="center"/>
              <w:rPr>
                <w:rFonts w:ascii="Arial" w:eastAsia="TimesNewRomanPSMT" w:hAnsi="Arial" w:cs="Arial"/>
                <w:color w:val="auto"/>
              </w:rPr>
            </w:pPr>
            <w:r w:rsidRPr="00DE3877">
              <w:rPr>
                <w:rFonts w:ascii="Arial" w:eastAsia="TimesNewRomanPSMT" w:hAnsi="Arial" w:cs="Arial"/>
                <w:color w:val="auto"/>
              </w:rPr>
              <w:t>16</w:t>
            </w:r>
          </w:p>
        </w:tc>
      </w:tr>
      <w:tr w:rsidR="00AB44A7" w:rsidRPr="00DE3877" w:rsidTr="00AB44A7">
        <w:tc>
          <w:tcPr>
            <w:tcW w:w="1563" w:type="dxa"/>
            <w:tcBorders>
              <w:top w:val="single" w:sz="4" w:space="0" w:color="000000"/>
              <w:left w:val="single" w:sz="4" w:space="0" w:color="000000"/>
              <w:bottom w:val="single" w:sz="4" w:space="0" w:color="000000"/>
            </w:tcBorders>
            <w:shd w:val="clear" w:color="auto" w:fill="auto"/>
          </w:tcPr>
          <w:p w:rsidR="00AB44A7" w:rsidRPr="00DE3877" w:rsidRDefault="00AB44A7" w:rsidP="00AB44A7">
            <w:pPr>
              <w:snapToGrid w:val="0"/>
              <w:jc w:val="center"/>
              <w:rPr>
                <w:rFonts w:ascii="Arial" w:hAnsi="Arial" w:cs="Arial"/>
                <w:bCs/>
                <w:iCs/>
                <w:color w:val="auto"/>
              </w:rPr>
            </w:pPr>
            <w:r w:rsidRPr="00DE3877">
              <w:rPr>
                <w:rFonts w:ascii="Arial" w:eastAsia="TimesNewRomanPSMT" w:hAnsi="Arial" w:cs="Arial"/>
                <w:color w:val="auto"/>
                <w:sz w:val="22"/>
                <w:szCs w:val="22"/>
              </w:rPr>
              <w:t>VI</w:t>
            </w:r>
          </w:p>
        </w:tc>
        <w:tc>
          <w:tcPr>
            <w:tcW w:w="6405" w:type="dxa"/>
            <w:tcBorders>
              <w:top w:val="single" w:sz="4" w:space="0" w:color="000000"/>
              <w:left w:val="single" w:sz="4" w:space="0" w:color="000000"/>
              <w:bottom w:val="single" w:sz="4" w:space="0" w:color="000000"/>
              <w:right w:val="single" w:sz="4" w:space="0" w:color="auto"/>
            </w:tcBorders>
            <w:shd w:val="clear" w:color="auto" w:fill="auto"/>
          </w:tcPr>
          <w:p w:rsidR="00AB44A7" w:rsidRPr="00DE3877" w:rsidRDefault="00AB44A7" w:rsidP="00AB44A7">
            <w:pPr>
              <w:snapToGrid w:val="0"/>
              <w:jc w:val="center"/>
              <w:rPr>
                <w:rFonts w:ascii="Arial" w:eastAsia="TimesNewRomanPSMT" w:hAnsi="Arial" w:cs="Arial"/>
                <w:color w:val="auto"/>
              </w:rPr>
            </w:pPr>
            <w:r w:rsidRPr="00DE3877">
              <w:rPr>
                <w:rFonts w:ascii="Arial" w:eastAsia="TimesNewRomanPSMT" w:hAnsi="Arial" w:cs="Arial"/>
                <w:color w:val="auto"/>
                <w:sz w:val="22"/>
                <w:szCs w:val="22"/>
              </w:rPr>
              <w:t>Образац понуде општи подаци о понуђачу</w:t>
            </w:r>
          </w:p>
        </w:tc>
        <w:tc>
          <w:tcPr>
            <w:tcW w:w="1242" w:type="dxa"/>
            <w:tcBorders>
              <w:top w:val="single" w:sz="4" w:space="0" w:color="000000"/>
              <w:left w:val="single" w:sz="4" w:space="0" w:color="000000"/>
              <w:bottom w:val="single" w:sz="4" w:space="0" w:color="000000"/>
              <w:right w:val="single" w:sz="4" w:space="0" w:color="auto"/>
            </w:tcBorders>
            <w:shd w:val="clear" w:color="auto" w:fill="auto"/>
          </w:tcPr>
          <w:p w:rsidR="00AB44A7" w:rsidRPr="00DE3877" w:rsidRDefault="00AB44A7" w:rsidP="00AB44A7">
            <w:pPr>
              <w:snapToGrid w:val="0"/>
              <w:jc w:val="center"/>
              <w:rPr>
                <w:rFonts w:ascii="Arial" w:eastAsia="TimesNewRomanPSMT" w:hAnsi="Arial" w:cs="Arial"/>
                <w:color w:val="auto"/>
              </w:rPr>
            </w:pPr>
            <w:r w:rsidRPr="00DE3877">
              <w:rPr>
                <w:rFonts w:ascii="Arial" w:eastAsia="TimesNewRomanPSMT" w:hAnsi="Arial" w:cs="Arial"/>
                <w:color w:val="auto"/>
              </w:rPr>
              <w:t>17</w:t>
            </w:r>
          </w:p>
        </w:tc>
      </w:tr>
      <w:tr w:rsidR="00AB44A7" w:rsidRPr="00DE3877" w:rsidTr="00AB44A7">
        <w:tc>
          <w:tcPr>
            <w:tcW w:w="1563" w:type="dxa"/>
            <w:tcBorders>
              <w:top w:val="single" w:sz="4" w:space="0" w:color="000000"/>
              <w:left w:val="single" w:sz="4" w:space="0" w:color="000000"/>
              <w:bottom w:val="single" w:sz="4" w:space="0" w:color="000000"/>
            </w:tcBorders>
            <w:shd w:val="clear" w:color="auto" w:fill="auto"/>
          </w:tcPr>
          <w:p w:rsidR="00AB44A7" w:rsidRPr="00DE3877" w:rsidRDefault="00AB44A7" w:rsidP="00AB44A7">
            <w:pPr>
              <w:snapToGrid w:val="0"/>
              <w:jc w:val="center"/>
              <w:rPr>
                <w:rFonts w:ascii="Arial" w:eastAsia="TimesNewRomanPSMT" w:hAnsi="Arial" w:cs="Arial"/>
                <w:color w:val="auto"/>
              </w:rPr>
            </w:pPr>
            <w:r w:rsidRPr="00DE3877">
              <w:rPr>
                <w:rFonts w:ascii="Arial" w:eastAsia="TimesNewRomanPSMT" w:hAnsi="Arial" w:cs="Arial"/>
                <w:color w:val="auto"/>
                <w:sz w:val="22"/>
                <w:szCs w:val="22"/>
              </w:rPr>
              <w:t>VII</w:t>
            </w:r>
          </w:p>
        </w:tc>
        <w:tc>
          <w:tcPr>
            <w:tcW w:w="6405" w:type="dxa"/>
            <w:tcBorders>
              <w:top w:val="single" w:sz="4" w:space="0" w:color="000000"/>
              <w:left w:val="single" w:sz="4" w:space="0" w:color="000000"/>
              <w:bottom w:val="single" w:sz="4" w:space="0" w:color="000000"/>
              <w:right w:val="single" w:sz="4" w:space="0" w:color="auto"/>
            </w:tcBorders>
            <w:shd w:val="clear" w:color="auto" w:fill="auto"/>
          </w:tcPr>
          <w:p w:rsidR="00AB44A7" w:rsidRPr="00DE3877" w:rsidRDefault="00AB44A7" w:rsidP="00AB44A7">
            <w:pPr>
              <w:snapToGrid w:val="0"/>
              <w:jc w:val="center"/>
              <w:rPr>
                <w:rFonts w:ascii="Arial" w:eastAsia="TimesNewRomanPSMT" w:hAnsi="Arial" w:cs="Arial"/>
                <w:color w:val="auto"/>
              </w:rPr>
            </w:pPr>
            <w:r w:rsidRPr="00DE3877">
              <w:rPr>
                <w:rFonts w:ascii="Arial" w:eastAsia="TimesNewRomanPSMT" w:hAnsi="Arial" w:cs="Arial"/>
                <w:color w:val="auto"/>
                <w:sz w:val="22"/>
                <w:szCs w:val="22"/>
              </w:rPr>
              <w:t>Образац понуде и структуре ценe са упутством како да се попуни</w:t>
            </w:r>
          </w:p>
        </w:tc>
        <w:tc>
          <w:tcPr>
            <w:tcW w:w="1242" w:type="dxa"/>
            <w:tcBorders>
              <w:top w:val="single" w:sz="4" w:space="0" w:color="000000"/>
              <w:left w:val="single" w:sz="4" w:space="0" w:color="000000"/>
              <w:bottom w:val="single" w:sz="4" w:space="0" w:color="000000"/>
              <w:right w:val="single" w:sz="4" w:space="0" w:color="auto"/>
            </w:tcBorders>
            <w:shd w:val="clear" w:color="auto" w:fill="auto"/>
          </w:tcPr>
          <w:p w:rsidR="00AB44A7" w:rsidRPr="00DE3877" w:rsidRDefault="00AB44A7" w:rsidP="00AB44A7">
            <w:pPr>
              <w:snapToGrid w:val="0"/>
              <w:jc w:val="center"/>
              <w:rPr>
                <w:rFonts w:ascii="Arial" w:eastAsia="TimesNewRomanPSMT" w:hAnsi="Arial" w:cs="Arial"/>
                <w:color w:val="auto"/>
              </w:rPr>
            </w:pPr>
            <w:r w:rsidRPr="00DE3877">
              <w:rPr>
                <w:rFonts w:ascii="Arial" w:eastAsia="TimesNewRomanPSMT" w:hAnsi="Arial" w:cs="Arial"/>
                <w:color w:val="auto"/>
              </w:rPr>
              <w:t>21</w:t>
            </w:r>
          </w:p>
        </w:tc>
      </w:tr>
      <w:tr w:rsidR="00AB44A7" w:rsidRPr="00DE3877" w:rsidTr="00AB44A7">
        <w:tc>
          <w:tcPr>
            <w:tcW w:w="1563" w:type="dxa"/>
            <w:tcBorders>
              <w:top w:val="single" w:sz="4" w:space="0" w:color="000000"/>
              <w:left w:val="single" w:sz="4" w:space="0" w:color="000000"/>
              <w:bottom w:val="single" w:sz="4" w:space="0" w:color="000000"/>
            </w:tcBorders>
            <w:shd w:val="clear" w:color="auto" w:fill="auto"/>
          </w:tcPr>
          <w:p w:rsidR="00AB44A7" w:rsidRPr="00DE3877" w:rsidRDefault="00AB44A7" w:rsidP="00AB44A7">
            <w:pPr>
              <w:snapToGrid w:val="0"/>
              <w:jc w:val="center"/>
              <w:rPr>
                <w:rFonts w:ascii="Arial" w:eastAsia="TimesNewRomanPSMT" w:hAnsi="Arial" w:cs="Arial"/>
                <w:color w:val="auto"/>
              </w:rPr>
            </w:pPr>
            <w:r w:rsidRPr="00DE3877">
              <w:rPr>
                <w:rFonts w:ascii="Arial" w:eastAsia="TimesNewRomanPSMT" w:hAnsi="Arial" w:cs="Arial"/>
                <w:color w:val="auto"/>
                <w:sz w:val="22"/>
                <w:szCs w:val="22"/>
                <w:lang w:val="sr-Latn-CS"/>
              </w:rPr>
              <w:t>VIII</w:t>
            </w:r>
          </w:p>
        </w:tc>
        <w:tc>
          <w:tcPr>
            <w:tcW w:w="6405" w:type="dxa"/>
            <w:tcBorders>
              <w:top w:val="single" w:sz="4" w:space="0" w:color="000000"/>
              <w:left w:val="single" w:sz="4" w:space="0" w:color="000000"/>
              <w:bottom w:val="single" w:sz="4" w:space="0" w:color="000000"/>
              <w:right w:val="single" w:sz="4" w:space="0" w:color="auto"/>
            </w:tcBorders>
            <w:shd w:val="clear" w:color="auto" w:fill="auto"/>
          </w:tcPr>
          <w:p w:rsidR="00AB44A7" w:rsidRPr="00DE3877" w:rsidRDefault="00AB44A7" w:rsidP="00AB44A7">
            <w:pPr>
              <w:snapToGrid w:val="0"/>
              <w:jc w:val="center"/>
              <w:rPr>
                <w:rFonts w:ascii="Arial" w:eastAsia="TimesNewRomanPSMT" w:hAnsi="Arial" w:cs="Arial"/>
                <w:color w:val="auto"/>
              </w:rPr>
            </w:pPr>
            <w:r w:rsidRPr="00DE3877">
              <w:rPr>
                <w:rFonts w:ascii="Arial" w:eastAsia="TimesNewRomanPSMT" w:hAnsi="Arial" w:cs="Arial"/>
                <w:color w:val="auto"/>
                <w:sz w:val="22"/>
                <w:szCs w:val="22"/>
              </w:rPr>
              <w:t>Образац трошкова припреме понуде</w:t>
            </w:r>
          </w:p>
        </w:tc>
        <w:tc>
          <w:tcPr>
            <w:tcW w:w="1242" w:type="dxa"/>
            <w:tcBorders>
              <w:top w:val="single" w:sz="4" w:space="0" w:color="000000"/>
              <w:left w:val="single" w:sz="4" w:space="0" w:color="000000"/>
              <w:bottom w:val="single" w:sz="4" w:space="0" w:color="000000"/>
              <w:right w:val="single" w:sz="4" w:space="0" w:color="auto"/>
            </w:tcBorders>
            <w:shd w:val="clear" w:color="auto" w:fill="auto"/>
          </w:tcPr>
          <w:p w:rsidR="00AB44A7" w:rsidRPr="00DE3877" w:rsidRDefault="00AB44A7" w:rsidP="00AB44A7">
            <w:pPr>
              <w:snapToGrid w:val="0"/>
              <w:jc w:val="center"/>
              <w:rPr>
                <w:rFonts w:ascii="Arial" w:eastAsia="TimesNewRomanPSMT" w:hAnsi="Arial" w:cs="Arial"/>
                <w:color w:val="auto"/>
              </w:rPr>
            </w:pPr>
            <w:r w:rsidRPr="00DE3877">
              <w:rPr>
                <w:rFonts w:ascii="Arial" w:eastAsia="TimesNewRomanPSMT" w:hAnsi="Arial" w:cs="Arial"/>
                <w:color w:val="auto"/>
              </w:rPr>
              <w:t>29</w:t>
            </w:r>
          </w:p>
        </w:tc>
      </w:tr>
      <w:tr w:rsidR="00AB44A7" w:rsidRPr="00DE3877" w:rsidTr="00AB44A7">
        <w:tc>
          <w:tcPr>
            <w:tcW w:w="1563" w:type="dxa"/>
            <w:tcBorders>
              <w:top w:val="single" w:sz="4" w:space="0" w:color="000000"/>
              <w:left w:val="single" w:sz="4" w:space="0" w:color="000000"/>
              <w:bottom w:val="single" w:sz="4" w:space="0" w:color="000000"/>
            </w:tcBorders>
            <w:shd w:val="clear" w:color="auto" w:fill="auto"/>
          </w:tcPr>
          <w:p w:rsidR="00AB44A7" w:rsidRPr="00DE3877" w:rsidRDefault="00AB44A7" w:rsidP="00AB44A7">
            <w:pPr>
              <w:snapToGrid w:val="0"/>
              <w:jc w:val="center"/>
              <w:rPr>
                <w:rFonts w:ascii="Arial" w:eastAsia="TimesNewRomanPSMT" w:hAnsi="Arial" w:cs="Arial"/>
                <w:color w:val="auto"/>
              </w:rPr>
            </w:pPr>
            <w:r w:rsidRPr="00DE3877">
              <w:rPr>
                <w:rFonts w:ascii="Arial" w:eastAsia="TimesNewRomanPSMT" w:hAnsi="Arial" w:cs="Arial"/>
                <w:color w:val="auto"/>
                <w:sz w:val="22"/>
                <w:szCs w:val="22"/>
              </w:rPr>
              <w:t>IX</w:t>
            </w:r>
          </w:p>
        </w:tc>
        <w:tc>
          <w:tcPr>
            <w:tcW w:w="6405" w:type="dxa"/>
            <w:tcBorders>
              <w:top w:val="single" w:sz="4" w:space="0" w:color="000000"/>
              <w:left w:val="single" w:sz="4" w:space="0" w:color="000000"/>
              <w:bottom w:val="single" w:sz="4" w:space="0" w:color="000000"/>
              <w:right w:val="single" w:sz="4" w:space="0" w:color="auto"/>
            </w:tcBorders>
            <w:shd w:val="clear" w:color="auto" w:fill="auto"/>
          </w:tcPr>
          <w:p w:rsidR="00AB44A7" w:rsidRPr="00DE3877" w:rsidRDefault="00AB44A7" w:rsidP="00AB44A7">
            <w:pPr>
              <w:snapToGrid w:val="0"/>
              <w:jc w:val="center"/>
              <w:rPr>
                <w:rFonts w:ascii="Arial" w:eastAsia="TimesNewRomanPSMT" w:hAnsi="Arial" w:cs="Arial"/>
                <w:color w:val="auto"/>
              </w:rPr>
            </w:pPr>
            <w:r w:rsidRPr="00DE3877">
              <w:rPr>
                <w:rFonts w:ascii="Arial" w:eastAsia="TimesNewRomanPSMT" w:hAnsi="Arial" w:cs="Arial"/>
                <w:color w:val="auto"/>
                <w:sz w:val="22"/>
                <w:szCs w:val="22"/>
              </w:rPr>
              <w:t>Образац изјаве о независној понуди</w:t>
            </w:r>
          </w:p>
        </w:tc>
        <w:tc>
          <w:tcPr>
            <w:tcW w:w="1242" w:type="dxa"/>
            <w:tcBorders>
              <w:top w:val="single" w:sz="4" w:space="0" w:color="000000"/>
              <w:left w:val="single" w:sz="4" w:space="0" w:color="000000"/>
              <w:bottom w:val="single" w:sz="4" w:space="0" w:color="000000"/>
              <w:right w:val="single" w:sz="4" w:space="0" w:color="auto"/>
            </w:tcBorders>
            <w:shd w:val="clear" w:color="auto" w:fill="auto"/>
          </w:tcPr>
          <w:p w:rsidR="00AB44A7" w:rsidRPr="00DE3877" w:rsidRDefault="00AB44A7" w:rsidP="00AB44A7">
            <w:pPr>
              <w:snapToGrid w:val="0"/>
              <w:jc w:val="center"/>
              <w:rPr>
                <w:rFonts w:ascii="Arial" w:eastAsia="TimesNewRomanPSMT" w:hAnsi="Arial" w:cs="Arial"/>
                <w:color w:val="auto"/>
              </w:rPr>
            </w:pPr>
            <w:r w:rsidRPr="00DE3877">
              <w:rPr>
                <w:rFonts w:ascii="Arial" w:eastAsia="TimesNewRomanPSMT" w:hAnsi="Arial" w:cs="Arial"/>
                <w:color w:val="auto"/>
              </w:rPr>
              <w:t>30</w:t>
            </w:r>
          </w:p>
        </w:tc>
      </w:tr>
      <w:tr w:rsidR="00AB44A7" w:rsidRPr="00DE3877" w:rsidTr="00AB44A7">
        <w:tc>
          <w:tcPr>
            <w:tcW w:w="1563" w:type="dxa"/>
            <w:tcBorders>
              <w:top w:val="single" w:sz="4" w:space="0" w:color="000000"/>
              <w:left w:val="single" w:sz="4" w:space="0" w:color="000000"/>
              <w:bottom w:val="single" w:sz="4" w:space="0" w:color="000000"/>
            </w:tcBorders>
            <w:shd w:val="clear" w:color="auto" w:fill="auto"/>
          </w:tcPr>
          <w:p w:rsidR="00AB44A7" w:rsidRPr="00DE3877" w:rsidRDefault="00AB44A7" w:rsidP="00AB44A7">
            <w:pPr>
              <w:snapToGrid w:val="0"/>
              <w:jc w:val="center"/>
              <w:rPr>
                <w:rFonts w:ascii="Arial" w:eastAsia="TimesNewRomanPSMT" w:hAnsi="Arial" w:cs="Arial"/>
                <w:color w:val="auto"/>
              </w:rPr>
            </w:pPr>
            <w:r w:rsidRPr="00DE3877">
              <w:rPr>
                <w:rFonts w:ascii="Arial" w:eastAsia="TimesNewRomanPSMT" w:hAnsi="Arial" w:cs="Arial"/>
                <w:color w:val="auto"/>
                <w:sz w:val="22"/>
                <w:szCs w:val="22"/>
              </w:rPr>
              <w:t>X</w:t>
            </w:r>
          </w:p>
        </w:tc>
        <w:tc>
          <w:tcPr>
            <w:tcW w:w="6405" w:type="dxa"/>
            <w:tcBorders>
              <w:top w:val="single" w:sz="4" w:space="0" w:color="000000"/>
              <w:left w:val="single" w:sz="4" w:space="0" w:color="000000"/>
              <w:bottom w:val="single" w:sz="4" w:space="0" w:color="000000"/>
              <w:right w:val="single" w:sz="4" w:space="0" w:color="auto"/>
            </w:tcBorders>
            <w:shd w:val="clear" w:color="auto" w:fill="auto"/>
          </w:tcPr>
          <w:p w:rsidR="00AB44A7" w:rsidRPr="00DE3877" w:rsidRDefault="00AB44A7" w:rsidP="00AB44A7">
            <w:pPr>
              <w:snapToGrid w:val="0"/>
              <w:jc w:val="center"/>
              <w:rPr>
                <w:rFonts w:ascii="Arial" w:eastAsia="TimesNewRomanPSMT" w:hAnsi="Arial" w:cs="Arial"/>
                <w:color w:val="auto"/>
              </w:rPr>
            </w:pPr>
            <w:r w:rsidRPr="00DE3877">
              <w:rPr>
                <w:rFonts w:ascii="Arial" w:eastAsia="TimesNewRomanPSMT" w:hAnsi="Arial" w:cs="Arial"/>
                <w:color w:val="auto"/>
                <w:sz w:val="22"/>
                <w:szCs w:val="22"/>
              </w:rPr>
              <w:t>Образац изјаве о удаљености бензинске пумпе</w:t>
            </w:r>
          </w:p>
        </w:tc>
        <w:tc>
          <w:tcPr>
            <w:tcW w:w="1242" w:type="dxa"/>
            <w:tcBorders>
              <w:top w:val="single" w:sz="4" w:space="0" w:color="000000"/>
              <w:left w:val="single" w:sz="4" w:space="0" w:color="000000"/>
              <w:bottom w:val="single" w:sz="4" w:space="0" w:color="000000"/>
              <w:right w:val="single" w:sz="4" w:space="0" w:color="auto"/>
            </w:tcBorders>
            <w:shd w:val="clear" w:color="auto" w:fill="auto"/>
          </w:tcPr>
          <w:p w:rsidR="00AB44A7" w:rsidRPr="00DE3877" w:rsidRDefault="00AB44A7" w:rsidP="00AB44A7">
            <w:pPr>
              <w:snapToGrid w:val="0"/>
              <w:jc w:val="center"/>
              <w:rPr>
                <w:rFonts w:ascii="Arial" w:eastAsia="TimesNewRomanPSMT" w:hAnsi="Arial" w:cs="Arial"/>
                <w:color w:val="auto"/>
              </w:rPr>
            </w:pPr>
            <w:r w:rsidRPr="00DE3877">
              <w:rPr>
                <w:rFonts w:ascii="Arial" w:eastAsia="TimesNewRomanPSMT" w:hAnsi="Arial" w:cs="Arial"/>
                <w:color w:val="auto"/>
              </w:rPr>
              <w:t>31</w:t>
            </w:r>
          </w:p>
        </w:tc>
      </w:tr>
      <w:tr w:rsidR="00AB44A7" w:rsidRPr="00DE3877" w:rsidTr="00AB44A7">
        <w:tc>
          <w:tcPr>
            <w:tcW w:w="1563" w:type="dxa"/>
            <w:tcBorders>
              <w:top w:val="single" w:sz="4" w:space="0" w:color="000000"/>
              <w:left w:val="single" w:sz="4" w:space="0" w:color="000000"/>
              <w:bottom w:val="single" w:sz="4" w:space="0" w:color="000000"/>
            </w:tcBorders>
            <w:shd w:val="clear" w:color="auto" w:fill="auto"/>
          </w:tcPr>
          <w:p w:rsidR="00AB44A7" w:rsidRPr="00DE3877" w:rsidRDefault="00AB44A7" w:rsidP="00AB44A7">
            <w:pPr>
              <w:snapToGrid w:val="0"/>
              <w:jc w:val="center"/>
              <w:rPr>
                <w:rFonts w:ascii="Arial" w:eastAsia="TimesNewRomanPSMT" w:hAnsi="Arial" w:cs="Arial"/>
                <w:color w:val="auto"/>
              </w:rPr>
            </w:pPr>
            <w:r w:rsidRPr="00DE3877">
              <w:rPr>
                <w:rFonts w:ascii="Arial" w:eastAsia="TimesNewRomanPSMT" w:hAnsi="Arial" w:cs="Arial"/>
                <w:color w:val="auto"/>
                <w:sz w:val="22"/>
                <w:szCs w:val="22"/>
              </w:rPr>
              <w:t>XI</w:t>
            </w:r>
          </w:p>
        </w:tc>
        <w:tc>
          <w:tcPr>
            <w:tcW w:w="6405" w:type="dxa"/>
            <w:tcBorders>
              <w:top w:val="single" w:sz="4" w:space="0" w:color="000000"/>
              <w:left w:val="single" w:sz="4" w:space="0" w:color="000000"/>
              <w:bottom w:val="single" w:sz="4" w:space="0" w:color="000000"/>
              <w:right w:val="single" w:sz="4" w:space="0" w:color="auto"/>
            </w:tcBorders>
            <w:shd w:val="clear" w:color="auto" w:fill="auto"/>
          </w:tcPr>
          <w:p w:rsidR="00AB44A7" w:rsidRPr="00DE3877" w:rsidRDefault="00AB44A7" w:rsidP="00AB44A7">
            <w:pPr>
              <w:snapToGrid w:val="0"/>
              <w:jc w:val="center"/>
              <w:rPr>
                <w:rFonts w:ascii="Arial" w:eastAsia="TimesNewRomanPSMT" w:hAnsi="Arial" w:cs="Arial"/>
                <w:color w:val="auto"/>
              </w:rPr>
            </w:pPr>
            <w:r w:rsidRPr="00DE3877">
              <w:rPr>
                <w:rFonts w:ascii="Arial" w:eastAsia="TimesNewRomanPSMT" w:hAnsi="Arial" w:cs="Arial"/>
                <w:color w:val="auto"/>
                <w:sz w:val="22"/>
                <w:szCs w:val="22"/>
                <w:lang w:val="sr-Cyrl-CS"/>
              </w:rPr>
              <w:t>Образац изјаве о доказима који су јавно доступни</w:t>
            </w:r>
          </w:p>
        </w:tc>
        <w:tc>
          <w:tcPr>
            <w:tcW w:w="1242" w:type="dxa"/>
            <w:tcBorders>
              <w:top w:val="single" w:sz="4" w:space="0" w:color="000000"/>
              <w:left w:val="single" w:sz="4" w:space="0" w:color="000000"/>
              <w:bottom w:val="single" w:sz="4" w:space="0" w:color="000000"/>
              <w:right w:val="single" w:sz="4" w:space="0" w:color="auto"/>
            </w:tcBorders>
            <w:shd w:val="clear" w:color="auto" w:fill="auto"/>
          </w:tcPr>
          <w:p w:rsidR="00AB44A7" w:rsidRPr="00DE3877" w:rsidRDefault="00AB44A7" w:rsidP="00AB44A7">
            <w:pPr>
              <w:snapToGrid w:val="0"/>
              <w:jc w:val="center"/>
              <w:rPr>
                <w:rFonts w:ascii="Arial" w:eastAsia="TimesNewRomanPSMT" w:hAnsi="Arial" w:cs="Arial"/>
                <w:color w:val="auto"/>
              </w:rPr>
            </w:pPr>
            <w:r w:rsidRPr="00DE3877">
              <w:rPr>
                <w:rFonts w:ascii="Arial" w:eastAsia="TimesNewRomanPSMT" w:hAnsi="Arial" w:cs="Arial"/>
                <w:color w:val="auto"/>
              </w:rPr>
              <w:t>32</w:t>
            </w:r>
          </w:p>
        </w:tc>
      </w:tr>
      <w:tr w:rsidR="00AB44A7" w:rsidRPr="00DE3877" w:rsidTr="00AB44A7">
        <w:tc>
          <w:tcPr>
            <w:tcW w:w="1563" w:type="dxa"/>
            <w:tcBorders>
              <w:top w:val="single" w:sz="4" w:space="0" w:color="000000"/>
              <w:left w:val="single" w:sz="4" w:space="0" w:color="000000"/>
              <w:bottom w:val="single" w:sz="4" w:space="0" w:color="000000"/>
            </w:tcBorders>
            <w:shd w:val="clear" w:color="auto" w:fill="auto"/>
          </w:tcPr>
          <w:p w:rsidR="00AB44A7" w:rsidRPr="00DE3877" w:rsidRDefault="00AB44A7" w:rsidP="00AB44A7">
            <w:pPr>
              <w:snapToGrid w:val="0"/>
              <w:jc w:val="center"/>
              <w:rPr>
                <w:rFonts w:ascii="Arial" w:eastAsia="TimesNewRomanPSMT" w:hAnsi="Arial" w:cs="Arial"/>
                <w:color w:val="auto"/>
              </w:rPr>
            </w:pPr>
          </w:p>
        </w:tc>
        <w:tc>
          <w:tcPr>
            <w:tcW w:w="6405" w:type="dxa"/>
            <w:tcBorders>
              <w:top w:val="single" w:sz="4" w:space="0" w:color="000000"/>
              <w:left w:val="single" w:sz="4" w:space="0" w:color="000000"/>
              <w:bottom w:val="single" w:sz="4" w:space="0" w:color="000000"/>
              <w:right w:val="single" w:sz="4" w:space="0" w:color="auto"/>
            </w:tcBorders>
            <w:shd w:val="clear" w:color="auto" w:fill="auto"/>
          </w:tcPr>
          <w:p w:rsidR="00AB44A7" w:rsidRPr="00DE3877" w:rsidRDefault="00AB44A7" w:rsidP="00AB44A7">
            <w:pPr>
              <w:snapToGrid w:val="0"/>
              <w:jc w:val="center"/>
              <w:rPr>
                <w:rFonts w:ascii="Arial" w:eastAsia="TimesNewRomanPSMT" w:hAnsi="Arial" w:cs="Arial"/>
                <w:color w:val="auto"/>
                <w:lang w:val="sr-Cyrl-CS"/>
              </w:rPr>
            </w:pPr>
            <w:r w:rsidRPr="00DE3877">
              <w:rPr>
                <w:rFonts w:ascii="Arial" w:hAnsi="Arial" w:cs="Arial"/>
                <w:color w:val="auto"/>
                <w:sz w:val="22"/>
                <w:szCs w:val="22"/>
                <w:lang w:val="sr-Cyrl-CS"/>
              </w:rPr>
              <w:t>Споразум о извршењу јавне набавке за заједничку понуду</w:t>
            </w:r>
          </w:p>
        </w:tc>
        <w:tc>
          <w:tcPr>
            <w:tcW w:w="1242" w:type="dxa"/>
            <w:tcBorders>
              <w:top w:val="single" w:sz="4" w:space="0" w:color="000000"/>
              <w:left w:val="single" w:sz="4" w:space="0" w:color="000000"/>
              <w:bottom w:val="single" w:sz="4" w:space="0" w:color="000000"/>
              <w:right w:val="single" w:sz="4" w:space="0" w:color="auto"/>
            </w:tcBorders>
            <w:shd w:val="clear" w:color="auto" w:fill="auto"/>
          </w:tcPr>
          <w:p w:rsidR="00AB44A7" w:rsidRPr="00DE3877" w:rsidRDefault="00AB44A7" w:rsidP="00AB44A7">
            <w:pPr>
              <w:snapToGrid w:val="0"/>
              <w:jc w:val="center"/>
              <w:rPr>
                <w:rFonts w:ascii="Arial" w:eastAsia="TimesNewRomanPSMT" w:hAnsi="Arial" w:cs="Arial"/>
                <w:color w:val="auto"/>
                <w:lang w:val="sr-Cyrl-CS"/>
              </w:rPr>
            </w:pPr>
            <w:r w:rsidRPr="00DE3877">
              <w:rPr>
                <w:rFonts w:ascii="Arial" w:eastAsia="TimesNewRomanPSMT" w:hAnsi="Arial" w:cs="Arial"/>
                <w:color w:val="auto"/>
                <w:lang w:val="sr-Cyrl-CS"/>
              </w:rPr>
              <w:t>33</w:t>
            </w:r>
          </w:p>
        </w:tc>
      </w:tr>
      <w:tr w:rsidR="00AB44A7" w:rsidRPr="00DE3877" w:rsidTr="00AB44A7">
        <w:tc>
          <w:tcPr>
            <w:tcW w:w="1563" w:type="dxa"/>
            <w:tcBorders>
              <w:top w:val="single" w:sz="4" w:space="0" w:color="000000"/>
              <w:left w:val="single" w:sz="4" w:space="0" w:color="000000"/>
              <w:bottom w:val="single" w:sz="4" w:space="0" w:color="000000"/>
            </w:tcBorders>
            <w:shd w:val="clear" w:color="auto" w:fill="auto"/>
          </w:tcPr>
          <w:p w:rsidR="00AB44A7" w:rsidRPr="00DE3877" w:rsidRDefault="00AB44A7" w:rsidP="00AB44A7">
            <w:pPr>
              <w:snapToGrid w:val="0"/>
              <w:jc w:val="center"/>
              <w:rPr>
                <w:rFonts w:ascii="Arial" w:eastAsia="TimesNewRomanPSMT" w:hAnsi="Arial" w:cs="Arial"/>
                <w:color w:val="auto"/>
              </w:rPr>
            </w:pPr>
            <w:r w:rsidRPr="00DE3877">
              <w:rPr>
                <w:rFonts w:ascii="Arial" w:eastAsia="TimesNewRomanPSMT" w:hAnsi="Arial" w:cs="Arial"/>
                <w:color w:val="auto"/>
                <w:sz w:val="22"/>
                <w:szCs w:val="22"/>
                <w:lang w:val="sr-Latn-CS"/>
              </w:rPr>
              <w:t>XII</w:t>
            </w:r>
          </w:p>
        </w:tc>
        <w:tc>
          <w:tcPr>
            <w:tcW w:w="6405" w:type="dxa"/>
            <w:tcBorders>
              <w:top w:val="single" w:sz="4" w:space="0" w:color="000000"/>
              <w:left w:val="single" w:sz="4" w:space="0" w:color="000000"/>
              <w:bottom w:val="single" w:sz="4" w:space="0" w:color="000000"/>
              <w:right w:val="single" w:sz="4" w:space="0" w:color="auto"/>
            </w:tcBorders>
            <w:shd w:val="clear" w:color="auto" w:fill="auto"/>
          </w:tcPr>
          <w:p w:rsidR="00AB44A7" w:rsidRPr="00DE3877" w:rsidRDefault="00AB44A7" w:rsidP="00AB44A7">
            <w:pPr>
              <w:snapToGrid w:val="0"/>
              <w:jc w:val="center"/>
              <w:rPr>
                <w:rFonts w:ascii="Arial" w:hAnsi="Arial" w:cs="Arial"/>
                <w:color w:val="auto"/>
                <w:lang w:val="sr-Cyrl-CS"/>
              </w:rPr>
            </w:pPr>
            <w:r w:rsidRPr="00DE3877">
              <w:rPr>
                <w:rFonts w:ascii="Arial" w:hAnsi="Arial" w:cs="Arial"/>
                <w:color w:val="auto"/>
                <w:sz w:val="22"/>
                <w:szCs w:val="22"/>
                <w:lang w:val="sr-Cyrl-CS"/>
              </w:rPr>
              <w:t>Образац изјаве понуђача о средству финансијског обезбеђења уговорених обавеза</w:t>
            </w:r>
          </w:p>
        </w:tc>
        <w:tc>
          <w:tcPr>
            <w:tcW w:w="1242" w:type="dxa"/>
            <w:tcBorders>
              <w:top w:val="single" w:sz="4" w:space="0" w:color="000000"/>
              <w:left w:val="single" w:sz="4" w:space="0" w:color="000000"/>
              <w:bottom w:val="single" w:sz="4" w:space="0" w:color="000000"/>
              <w:right w:val="single" w:sz="4" w:space="0" w:color="auto"/>
            </w:tcBorders>
            <w:shd w:val="clear" w:color="auto" w:fill="auto"/>
          </w:tcPr>
          <w:p w:rsidR="00AB44A7" w:rsidRPr="00DE3877" w:rsidRDefault="00AB44A7" w:rsidP="00AB44A7">
            <w:pPr>
              <w:snapToGrid w:val="0"/>
              <w:jc w:val="center"/>
              <w:rPr>
                <w:rFonts w:ascii="Arial" w:hAnsi="Arial" w:cs="Arial"/>
                <w:color w:val="auto"/>
                <w:lang w:val="sr-Cyrl-CS"/>
              </w:rPr>
            </w:pPr>
            <w:r w:rsidRPr="00DE3877">
              <w:rPr>
                <w:rFonts w:ascii="Arial" w:hAnsi="Arial" w:cs="Arial"/>
                <w:color w:val="auto"/>
                <w:lang w:val="sr-Cyrl-CS"/>
              </w:rPr>
              <w:t>34</w:t>
            </w:r>
          </w:p>
        </w:tc>
      </w:tr>
      <w:tr w:rsidR="00AB44A7" w:rsidRPr="00DE3877" w:rsidTr="00AB44A7">
        <w:tc>
          <w:tcPr>
            <w:tcW w:w="1563" w:type="dxa"/>
            <w:tcBorders>
              <w:top w:val="single" w:sz="4" w:space="0" w:color="000000"/>
              <w:left w:val="single" w:sz="4" w:space="0" w:color="000000"/>
              <w:bottom w:val="single" w:sz="4" w:space="0" w:color="000000"/>
            </w:tcBorders>
            <w:shd w:val="clear" w:color="auto" w:fill="auto"/>
          </w:tcPr>
          <w:p w:rsidR="00AB44A7" w:rsidRPr="00DE3877" w:rsidRDefault="00AB44A7" w:rsidP="00AB44A7">
            <w:pPr>
              <w:snapToGrid w:val="0"/>
              <w:jc w:val="center"/>
              <w:rPr>
                <w:rFonts w:ascii="Arial" w:eastAsia="TimesNewRomanPSMT" w:hAnsi="Arial" w:cs="Arial"/>
                <w:color w:val="auto"/>
              </w:rPr>
            </w:pPr>
            <w:r w:rsidRPr="00DE3877">
              <w:rPr>
                <w:rFonts w:ascii="Arial" w:eastAsia="TimesNewRomanPSMT" w:hAnsi="Arial" w:cs="Arial"/>
                <w:color w:val="auto"/>
                <w:sz w:val="22"/>
                <w:szCs w:val="22"/>
                <w:lang w:val="sr-Latn-CS"/>
              </w:rPr>
              <w:t>XIII</w:t>
            </w:r>
          </w:p>
        </w:tc>
        <w:tc>
          <w:tcPr>
            <w:tcW w:w="6405" w:type="dxa"/>
            <w:tcBorders>
              <w:top w:val="single" w:sz="4" w:space="0" w:color="000000"/>
              <w:left w:val="single" w:sz="4" w:space="0" w:color="000000"/>
              <w:bottom w:val="single" w:sz="4" w:space="0" w:color="000000"/>
              <w:right w:val="single" w:sz="4" w:space="0" w:color="auto"/>
            </w:tcBorders>
            <w:shd w:val="clear" w:color="auto" w:fill="auto"/>
          </w:tcPr>
          <w:p w:rsidR="00AB44A7" w:rsidRPr="00DE3877" w:rsidRDefault="00AB44A7" w:rsidP="00AB44A7">
            <w:pPr>
              <w:snapToGrid w:val="0"/>
              <w:jc w:val="center"/>
              <w:rPr>
                <w:rFonts w:ascii="Arial" w:eastAsia="TimesNewRomanPSMT" w:hAnsi="Arial" w:cs="Arial"/>
                <w:color w:val="auto"/>
              </w:rPr>
            </w:pPr>
            <w:r w:rsidRPr="00DE3877">
              <w:rPr>
                <w:rFonts w:ascii="Arial" w:eastAsia="TimesNewRomanPSMT" w:hAnsi="Arial" w:cs="Arial"/>
                <w:color w:val="auto"/>
                <w:sz w:val="22"/>
                <w:szCs w:val="22"/>
              </w:rPr>
              <w:t>Модел уговора партија и и 2</w:t>
            </w:r>
          </w:p>
        </w:tc>
        <w:tc>
          <w:tcPr>
            <w:tcW w:w="1242" w:type="dxa"/>
            <w:tcBorders>
              <w:top w:val="single" w:sz="4" w:space="0" w:color="000000"/>
              <w:left w:val="single" w:sz="4" w:space="0" w:color="000000"/>
              <w:bottom w:val="single" w:sz="4" w:space="0" w:color="000000"/>
              <w:right w:val="single" w:sz="4" w:space="0" w:color="auto"/>
            </w:tcBorders>
            <w:shd w:val="clear" w:color="auto" w:fill="auto"/>
          </w:tcPr>
          <w:p w:rsidR="00AB44A7" w:rsidRPr="00DE3877" w:rsidRDefault="00AB44A7" w:rsidP="00AB44A7">
            <w:pPr>
              <w:snapToGrid w:val="0"/>
              <w:jc w:val="center"/>
              <w:rPr>
                <w:rFonts w:ascii="Arial" w:eastAsia="TimesNewRomanPSMT" w:hAnsi="Arial" w:cs="Arial"/>
                <w:color w:val="auto"/>
              </w:rPr>
            </w:pPr>
            <w:r w:rsidRPr="00DE3877">
              <w:rPr>
                <w:rFonts w:ascii="Arial" w:eastAsia="TimesNewRomanPSMT" w:hAnsi="Arial" w:cs="Arial"/>
                <w:color w:val="auto"/>
              </w:rPr>
              <w:t>35</w:t>
            </w:r>
          </w:p>
        </w:tc>
      </w:tr>
      <w:tr w:rsidR="00AB44A7" w:rsidRPr="00DE3877" w:rsidTr="00AB44A7">
        <w:tc>
          <w:tcPr>
            <w:tcW w:w="1563" w:type="dxa"/>
            <w:tcBorders>
              <w:top w:val="single" w:sz="4" w:space="0" w:color="000000"/>
              <w:left w:val="single" w:sz="4" w:space="0" w:color="000000"/>
              <w:bottom w:val="single" w:sz="4" w:space="0" w:color="000000"/>
            </w:tcBorders>
            <w:shd w:val="clear" w:color="auto" w:fill="auto"/>
          </w:tcPr>
          <w:p w:rsidR="00AB44A7" w:rsidRPr="00DE3877" w:rsidRDefault="00AB44A7" w:rsidP="00AB44A7">
            <w:pPr>
              <w:snapToGrid w:val="0"/>
              <w:jc w:val="center"/>
              <w:rPr>
                <w:rFonts w:ascii="Arial" w:eastAsia="TimesNewRomanPSMT" w:hAnsi="Arial" w:cs="Arial"/>
                <w:color w:val="auto"/>
                <w:lang w:val="sr-Latn-CS"/>
              </w:rPr>
            </w:pPr>
            <w:r w:rsidRPr="00DE3877">
              <w:rPr>
                <w:rFonts w:ascii="Arial" w:eastAsia="TimesNewRomanPSMT" w:hAnsi="Arial" w:cs="Arial"/>
                <w:color w:val="auto"/>
                <w:sz w:val="22"/>
                <w:szCs w:val="22"/>
                <w:lang w:val="sr-Latn-CS"/>
              </w:rPr>
              <w:t>X</w:t>
            </w:r>
            <w:r w:rsidRPr="00DE3877">
              <w:rPr>
                <w:rFonts w:ascii="Arial" w:hAnsi="Arial" w:cs="Arial"/>
                <w:bCs/>
                <w:iCs/>
                <w:color w:val="auto"/>
                <w:sz w:val="22"/>
                <w:szCs w:val="22"/>
              </w:rPr>
              <w:t>I</w:t>
            </w:r>
            <w:r w:rsidRPr="00DE3877">
              <w:rPr>
                <w:rFonts w:ascii="Arial" w:eastAsia="TimesNewRomanPSMT" w:hAnsi="Arial" w:cs="Arial"/>
                <w:color w:val="auto"/>
                <w:sz w:val="22"/>
                <w:szCs w:val="22"/>
              </w:rPr>
              <w:t>V</w:t>
            </w:r>
          </w:p>
        </w:tc>
        <w:tc>
          <w:tcPr>
            <w:tcW w:w="6405" w:type="dxa"/>
            <w:tcBorders>
              <w:top w:val="single" w:sz="4" w:space="0" w:color="000000"/>
              <w:left w:val="single" w:sz="4" w:space="0" w:color="000000"/>
              <w:bottom w:val="single" w:sz="4" w:space="0" w:color="000000"/>
              <w:right w:val="single" w:sz="4" w:space="0" w:color="auto"/>
            </w:tcBorders>
            <w:shd w:val="clear" w:color="auto" w:fill="auto"/>
          </w:tcPr>
          <w:p w:rsidR="00AB44A7" w:rsidRPr="00DE3877" w:rsidRDefault="00AB44A7" w:rsidP="00AB44A7">
            <w:pPr>
              <w:snapToGrid w:val="0"/>
              <w:jc w:val="center"/>
              <w:rPr>
                <w:rFonts w:ascii="Arial" w:eastAsia="TimesNewRomanPSMT" w:hAnsi="Arial" w:cs="Arial"/>
                <w:color w:val="auto"/>
              </w:rPr>
            </w:pPr>
            <w:r w:rsidRPr="00DE3877">
              <w:rPr>
                <w:rFonts w:ascii="Arial" w:eastAsia="TimesNewRomanPSMT" w:hAnsi="Arial" w:cs="Arial"/>
                <w:color w:val="auto"/>
                <w:sz w:val="22"/>
                <w:szCs w:val="22"/>
              </w:rPr>
              <w:t>Модел уговора за партију 3</w:t>
            </w:r>
          </w:p>
        </w:tc>
        <w:tc>
          <w:tcPr>
            <w:tcW w:w="1242" w:type="dxa"/>
            <w:tcBorders>
              <w:top w:val="single" w:sz="4" w:space="0" w:color="000000"/>
              <w:left w:val="single" w:sz="4" w:space="0" w:color="000000"/>
              <w:bottom w:val="single" w:sz="4" w:space="0" w:color="000000"/>
              <w:right w:val="single" w:sz="4" w:space="0" w:color="auto"/>
            </w:tcBorders>
            <w:shd w:val="clear" w:color="auto" w:fill="auto"/>
          </w:tcPr>
          <w:p w:rsidR="00AB44A7" w:rsidRPr="00DE3877" w:rsidRDefault="00AB44A7" w:rsidP="00AB44A7">
            <w:pPr>
              <w:snapToGrid w:val="0"/>
              <w:jc w:val="center"/>
              <w:rPr>
                <w:rFonts w:ascii="Arial" w:eastAsia="TimesNewRomanPSMT" w:hAnsi="Arial" w:cs="Arial"/>
                <w:color w:val="auto"/>
              </w:rPr>
            </w:pPr>
            <w:r w:rsidRPr="00DE3877">
              <w:rPr>
                <w:rFonts w:ascii="Arial" w:eastAsia="TimesNewRomanPSMT" w:hAnsi="Arial" w:cs="Arial"/>
                <w:color w:val="auto"/>
              </w:rPr>
              <w:t>42</w:t>
            </w:r>
          </w:p>
        </w:tc>
      </w:tr>
      <w:tr w:rsidR="00AB44A7" w:rsidRPr="00DE3877" w:rsidTr="00AB44A7">
        <w:tc>
          <w:tcPr>
            <w:tcW w:w="1563" w:type="dxa"/>
            <w:tcBorders>
              <w:top w:val="single" w:sz="4" w:space="0" w:color="000000"/>
              <w:left w:val="single" w:sz="4" w:space="0" w:color="000000"/>
              <w:bottom w:val="single" w:sz="4" w:space="0" w:color="000000"/>
            </w:tcBorders>
            <w:shd w:val="clear" w:color="auto" w:fill="auto"/>
          </w:tcPr>
          <w:p w:rsidR="00AB44A7" w:rsidRPr="00DE3877" w:rsidRDefault="00AB44A7" w:rsidP="00AB44A7">
            <w:pPr>
              <w:snapToGrid w:val="0"/>
              <w:jc w:val="center"/>
              <w:rPr>
                <w:rFonts w:ascii="Arial" w:eastAsia="TimesNewRomanPSMT" w:hAnsi="Arial" w:cs="Arial"/>
                <w:color w:val="auto"/>
                <w:lang w:val="sr-Cyrl-CS"/>
              </w:rPr>
            </w:pPr>
            <w:r w:rsidRPr="00DE3877">
              <w:rPr>
                <w:rFonts w:ascii="Arial" w:eastAsia="TimesNewRomanPSMT" w:hAnsi="Arial" w:cs="Arial"/>
                <w:color w:val="auto"/>
                <w:sz w:val="22"/>
                <w:szCs w:val="22"/>
                <w:lang w:val="sr-Latn-CS"/>
              </w:rPr>
              <w:t>X</w:t>
            </w:r>
            <w:r w:rsidRPr="00DE3877">
              <w:rPr>
                <w:rFonts w:ascii="Arial" w:eastAsia="TimesNewRomanPSMT" w:hAnsi="Arial" w:cs="Arial"/>
                <w:color w:val="auto"/>
                <w:sz w:val="22"/>
                <w:szCs w:val="22"/>
              </w:rPr>
              <w:t>V</w:t>
            </w:r>
          </w:p>
        </w:tc>
        <w:tc>
          <w:tcPr>
            <w:tcW w:w="6405" w:type="dxa"/>
            <w:tcBorders>
              <w:top w:val="single" w:sz="4" w:space="0" w:color="000000"/>
              <w:left w:val="single" w:sz="4" w:space="0" w:color="000000"/>
              <w:bottom w:val="single" w:sz="4" w:space="0" w:color="000000"/>
              <w:right w:val="single" w:sz="4" w:space="0" w:color="auto"/>
            </w:tcBorders>
            <w:shd w:val="clear" w:color="auto" w:fill="auto"/>
          </w:tcPr>
          <w:p w:rsidR="00AB44A7" w:rsidRPr="00DE3877" w:rsidRDefault="00AB44A7" w:rsidP="00AB44A7">
            <w:pPr>
              <w:snapToGrid w:val="0"/>
              <w:jc w:val="center"/>
              <w:rPr>
                <w:rFonts w:ascii="Arial" w:eastAsia="TimesNewRomanPSMT" w:hAnsi="Arial" w:cs="Arial"/>
                <w:color w:val="auto"/>
              </w:rPr>
            </w:pPr>
            <w:r w:rsidRPr="00DE3877">
              <w:rPr>
                <w:rFonts w:ascii="Arial" w:eastAsia="TimesNewRomanPSMT" w:hAnsi="Arial" w:cs="Arial"/>
                <w:color w:val="auto"/>
                <w:sz w:val="22"/>
                <w:szCs w:val="22"/>
              </w:rPr>
              <w:t>Упутство понуђачима како да сачине понуду</w:t>
            </w:r>
          </w:p>
        </w:tc>
        <w:tc>
          <w:tcPr>
            <w:tcW w:w="1242" w:type="dxa"/>
            <w:tcBorders>
              <w:top w:val="single" w:sz="4" w:space="0" w:color="000000"/>
              <w:left w:val="single" w:sz="4" w:space="0" w:color="000000"/>
              <w:bottom w:val="single" w:sz="4" w:space="0" w:color="000000"/>
              <w:right w:val="single" w:sz="4" w:space="0" w:color="auto"/>
            </w:tcBorders>
            <w:shd w:val="clear" w:color="auto" w:fill="auto"/>
          </w:tcPr>
          <w:p w:rsidR="00AB44A7" w:rsidRPr="00DE3877" w:rsidRDefault="00AB44A7" w:rsidP="00AB44A7">
            <w:pPr>
              <w:snapToGrid w:val="0"/>
              <w:jc w:val="center"/>
              <w:rPr>
                <w:rFonts w:ascii="Arial" w:eastAsia="TimesNewRomanPSMT" w:hAnsi="Arial" w:cs="Arial"/>
                <w:color w:val="auto"/>
              </w:rPr>
            </w:pPr>
            <w:r w:rsidRPr="00DE3877">
              <w:rPr>
                <w:rFonts w:ascii="Arial" w:eastAsia="TimesNewRomanPSMT" w:hAnsi="Arial" w:cs="Arial"/>
                <w:color w:val="auto"/>
              </w:rPr>
              <w:t>46-56</w:t>
            </w:r>
          </w:p>
        </w:tc>
      </w:tr>
    </w:tbl>
    <w:p w:rsidR="009260E2" w:rsidRPr="00DE3877" w:rsidRDefault="009260E2" w:rsidP="00AB44A7">
      <w:pPr>
        <w:jc w:val="center"/>
        <w:rPr>
          <w:color w:val="auto"/>
        </w:rPr>
      </w:pPr>
    </w:p>
    <w:p w:rsidR="009260E2" w:rsidRPr="00DE3877" w:rsidRDefault="009260E2" w:rsidP="009260E2">
      <w:pPr>
        <w:jc w:val="both"/>
        <w:rPr>
          <w:color w:val="auto"/>
          <w:lang w:val="sr-Cyrl-CS"/>
        </w:rPr>
      </w:pPr>
    </w:p>
    <w:p w:rsidR="009260E2" w:rsidRPr="00DE3877" w:rsidRDefault="009260E2" w:rsidP="009260E2">
      <w:pPr>
        <w:jc w:val="both"/>
        <w:rPr>
          <w:color w:val="auto"/>
          <w:lang w:val="sr-Cyrl-CS"/>
        </w:rPr>
      </w:pPr>
    </w:p>
    <w:p w:rsidR="009260E2" w:rsidRPr="00DE3877" w:rsidRDefault="009260E2" w:rsidP="009260E2">
      <w:pPr>
        <w:jc w:val="both"/>
        <w:rPr>
          <w:color w:val="auto"/>
          <w:lang w:val="sr-Cyrl-CS"/>
        </w:rPr>
      </w:pPr>
    </w:p>
    <w:p w:rsidR="009260E2" w:rsidRPr="00DE3877" w:rsidRDefault="009260E2" w:rsidP="009260E2">
      <w:pPr>
        <w:jc w:val="both"/>
        <w:rPr>
          <w:color w:val="auto"/>
          <w:lang w:val="sr-Cyrl-CS"/>
        </w:rPr>
      </w:pPr>
    </w:p>
    <w:p w:rsidR="009260E2" w:rsidRPr="00DE3877" w:rsidRDefault="009260E2" w:rsidP="009260E2">
      <w:pPr>
        <w:jc w:val="both"/>
        <w:rPr>
          <w:color w:val="auto"/>
          <w:lang w:val="sr-Cyrl-CS"/>
        </w:rPr>
      </w:pPr>
    </w:p>
    <w:p w:rsidR="009260E2" w:rsidRPr="00DE3877" w:rsidRDefault="009260E2" w:rsidP="009260E2">
      <w:pPr>
        <w:jc w:val="both"/>
        <w:rPr>
          <w:color w:val="auto"/>
          <w:lang w:val="sr-Cyrl-CS"/>
        </w:rPr>
      </w:pPr>
    </w:p>
    <w:p w:rsidR="009260E2" w:rsidRPr="00DE3877" w:rsidRDefault="009260E2" w:rsidP="009260E2">
      <w:pPr>
        <w:jc w:val="both"/>
        <w:rPr>
          <w:color w:val="auto"/>
          <w:lang w:val="sr-Cyrl-CS"/>
        </w:rPr>
      </w:pPr>
    </w:p>
    <w:p w:rsidR="009260E2" w:rsidRPr="00DE3877" w:rsidRDefault="009260E2" w:rsidP="009260E2">
      <w:pPr>
        <w:jc w:val="both"/>
        <w:rPr>
          <w:color w:val="auto"/>
        </w:rPr>
      </w:pPr>
    </w:p>
    <w:p w:rsidR="009260E2" w:rsidRPr="00DE3877" w:rsidRDefault="009260E2" w:rsidP="009260E2">
      <w:pPr>
        <w:jc w:val="both"/>
        <w:rPr>
          <w:color w:val="auto"/>
        </w:rPr>
      </w:pPr>
    </w:p>
    <w:p w:rsidR="009260E2" w:rsidRPr="00DE3877" w:rsidRDefault="009260E2" w:rsidP="009260E2">
      <w:pPr>
        <w:jc w:val="both"/>
        <w:rPr>
          <w:color w:val="auto"/>
        </w:rPr>
      </w:pPr>
    </w:p>
    <w:p w:rsidR="009260E2" w:rsidRPr="00DE3877" w:rsidRDefault="009260E2" w:rsidP="009260E2">
      <w:pPr>
        <w:rPr>
          <w:color w:val="auto"/>
          <w:lang w:val="sr-Cyrl-CS"/>
        </w:rPr>
      </w:pPr>
    </w:p>
    <w:p w:rsidR="009260E2" w:rsidRPr="00DE3877" w:rsidRDefault="009260E2" w:rsidP="009260E2">
      <w:pPr>
        <w:jc w:val="center"/>
        <w:rPr>
          <w:rFonts w:ascii="Arial" w:hAnsi="Arial" w:cs="Arial"/>
          <w:b/>
          <w:bCs/>
          <w:iCs/>
          <w:color w:val="auto"/>
          <w:sz w:val="28"/>
          <w:szCs w:val="28"/>
          <w:u w:val="single"/>
        </w:rPr>
      </w:pPr>
      <w:r w:rsidRPr="00DE3877">
        <w:rPr>
          <w:rFonts w:ascii="Arial" w:hAnsi="Arial" w:cs="Arial"/>
          <w:b/>
          <w:bCs/>
          <w:iCs/>
          <w:color w:val="auto"/>
          <w:sz w:val="28"/>
          <w:szCs w:val="28"/>
          <w:u w:val="single"/>
        </w:rPr>
        <w:t>IОПШТИ ПОДАЦИ О ЈАВНОЈ НАБАВЦИ</w:t>
      </w:r>
    </w:p>
    <w:p w:rsidR="009260E2" w:rsidRPr="00DE3877" w:rsidRDefault="009260E2" w:rsidP="009260E2">
      <w:pPr>
        <w:jc w:val="center"/>
        <w:rPr>
          <w:rFonts w:ascii="Arial" w:hAnsi="Arial" w:cs="Arial"/>
          <w:b/>
          <w:bCs/>
          <w:iCs/>
          <w:color w:val="auto"/>
          <w:sz w:val="28"/>
          <w:szCs w:val="28"/>
        </w:rPr>
      </w:pPr>
    </w:p>
    <w:p w:rsidR="009260E2" w:rsidRPr="00DE3877" w:rsidRDefault="009260E2" w:rsidP="009260E2">
      <w:pPr>
        <w:jc w:val="both"/>
        <w:rPr>
          <w:rFonts w:ascii="Arial" w:hAnsi="Arial" w:cs="Arial"/>
          <w:b/>
          <w:bCs/>
          <w:i/>
          <w:iCs/>
          <w:color w:val="auto"/>
          <w:sz w:val="28"/>
          <w:szCs w:val="28"/>
        </w:rPr>
      </w:pPr>
    </w:p>
    <w:p w:rsidR="009260E2" w:rsidRPr="00DE3877" w:rsidRDefault="009260E2" w:rsidP="009260E2">
      <w:pPr>
        <w:jc w:val="both"/>
        <w:rPr>
          <w:rFonts w:ascii="Arial" w:hAnsi="Arial" w:cs="Arial"/>
          <w:color w:val="auto"/>
        </w:rPr>
      </w:pPr>
      <w:r w:rsidRPr="00DE3877">
        <w:rPr>
          <w:rFonts w:ascii="Arial" w:hAnsi="Arial" w:cs="Arial"/>
          <w:b/>
          <w:bCs/>
          <w:color w:val="auto"/>
        </w:rPr>
        <w:t>1. Подаци о наручиоцу</w:t>
      </w:r>
    </w:p>
    <w:p w:rsidR="00FF313D" w:rsidRPr="00DE3877" w:rsidRDefault="00FF313D" w:rsidP="00FF313D">
      <w:pPr>
        <w:jc w:val="both"/>
        <w:rPr>
          <w:rFonts w:ascii="Arial" w:hAnsi="Arial" w:cs="Arial"/>
          <w:color w:val="auto"/>
          <w:lang w:val="sr-Cyrl-CS"/>
        </w:rPr>
      </w:pPr>
      <w:r w:rsidRPr="00DE3877">
        <w:rPr>
          <w:rFonts w:ascii="Arial" w:hAnsi="Arial" w:cs="Arial"/>
          <w:color w:val="auto"/>
        </w:rPr>
        <w:t xml:space="preserve">Наручилац: </w:t>
      </w:r>
      <w:r w:rsidRPr="00DE3877">
        <w:rPr>
          <w:rFonts w:ascii="Arial" w:hAnsi="Arial" w:cs="Arial"/>
          <w:color w:val="auto"/>
          <w:lang w:val="sr-Cyrl-CS"/>
        </w:rPr>
        <w:t>Јавно комунално предузеће „Сопот“</w:t>
      </w:r>
    </w:p>
    <w:p w:rsidR="00FF313D" w:rsidRPr="00DE3877" w:rsidRDefault="00FF313D" w:rsidP="00FF313D">
      <w:pPr>
        <w:jc w:val="both"/>
        <w:rPr>
          <w:rFonts w:ascii="Arial" w:hAnsi="Arial" w:cs="Arial"/>
          <w:color w:val="auto"/>
          <w:lang w:val="sr-Cyrl-CS"/>
        </w:rPr>
      </w:pPr>
      <w:r w:rsidRPr="00DE3877">
        <w:rPr>
          <w:rFonts w:ascii="Arial" w:hAnsi="Arial" w:cs="Arial"/>
          <w:color w:val="auto"/>
          <w:lang w:val="sr-Cyrl-CS"/>
        </w:rPr>
        <w:t>Адреса:</w:t>
      </w:r>
      <w:r w:rsidRPr="00DE3877">
        <w:rPr>
          <w:rFonts w:ascii="Arial" w:hAnsi="Arial" w:cs="Arial"/>
          <w:iCs/>
          <w:color w:val="auto"/>
          <w:lang w:val="sr-Cyrl-CS"/>
        </w:rPr>
        <w:t>Кнеза Милоша 45 а,11450 Сопот</w:t>
      </w:r>
    </w:p>
    <w:p w:rsidR="00FF313D" w:rsidRPr="00DE3877" w:rsidRDefault="00FF313D" w:rsidP="00FF313D">
      <w:pPr>
        <w:jc w:val="both"/>
        <w:rPr>
          <w:color w:val="auto"/>
        </w:rPr>
      </w:pPr>
    </w:p>
    <w:p w:rsidR="00FF313D" w:rsidRPr="00DE3877" w:rsidRDefault="00FF313D" w:rsidP="00FF313D">
      <w:pPr>
        <w:jc w:val="both"/>
        <w:rPr>
          <w:rFonts w:ascii="Arial" w:hAnsi="Arial" w:cs="Arial"/>
          <w:b/>
          <w:bCs/>
          <w:color w:val="auto"/>
        </w:rPr>
      </w:pPr>
      <w:r w:rsidRPr="00DE3877">
        <w:rPr>
          <w:rFonts w:ascii="Arial" w:hAnsi="Arial" w:cs="Arial"/>
          <w:b/>
          <w:bCs/>
          <w:color w:val="auto"/>
        </w:rPr>
        <w:t>2. Врста поступка јавне набавке</w:t>
      </w:r>
    </w:p>
    <w:p w:rsidR="00FF313D" w:rsidRPr="00DE3877" w:rsidRDefault="00FF313D" w:rsidP="00FF313D">
      <w:pPr>
        <w:jc w:val="both"/>
        <w:rPr>
          <w:rFonts w:ascii="Arial" w:hAnsi="Arial" w:cs="Arial"/>
          <w:color w:val="auto"/>
        </w:rPr>
      </w:pPr>
    </w:p>
    <w:p w:rsidR="00FF313D" w:rsidRPr="00DE3877" w:rsidRDefault="00FF313D" w:rsidP="00FF313D">
      <w:pPr>
        <w:jc w:val="both"/>
        <w:rPr>
          <w:rFonts w:ascii="Arial" w:hAnsi="Arial" w:cs="Arial"/>
          <w:color w:val="auto"/>
        </w:rPr>
      </w:pPr>
      <w:r w:rsidRPr="00DE3877">
        <w:rPr>
          <w:rFonts w:ascii="Arial" w:hAnsi="Arial" w:cs="Arial"/>
          <w:color w:val="auto"/>
        </w:rPr>
        <w:t xml:space="preserve">Предметна јавна набавка се спроводи у поступку јавне набавке </w:t>
      </w:r>
      <w:r w:rsidR="000E1FEF" w:rsidRPr="00DE3877">
        <w:rPr>
          <w:rFonts w:ascii="Arial" w:hAnsi="Arial" w:cs="Arial"/>
          <w:color w:val="auto"/>
          <w:lang w:val="sr-Cyrl-CS"/>
        </w:rPr>
        <w:t>велике</w:t>
      </w:r>
      <w:r w:rsidRPr="00DE3877">
        <w:rPr>
          <w:rFonts w:ascii="Arial" w:hAnsi="Arial" w:cs="Arial"/>
          <w:color w:val="auto"/>
        </w:rPr>
        <w:t xml:space="preserve"> вредности у складу са Законом и подзаконским актима којима се уређују јавне набавке.</w:t>
      </w:r>
    </w:p>
    <w:p w:rsidR="00FF313D" w:rsidRPr="00DE3877" w:rsidRDefault="00FF313D" w:rsidP="00FF313D">
      <w:pPr>
        <w:jc w:val="both"/>
        <w:rPr>
          <w:rFonts w:ascii="Arial" w:hAnsi="Arial" w:cs="Arial"/>
          <w:color w:val="auto"/>
        </w:rPr>
      </w:pPr>
    </w:p>
    <w:p w:rsidR="00FF313D" w:rsidRPr="00DE3877" w:rsidRDefault="00FF313D" w:rsidP="00FF313D">
      <w:pPr>
        <w:jc w:val="both"/>
        <w:rPr>
          <w:rFonts w:ascii="Arial" w:hAnsi="Arial" w:cs="Arial"/>
          <w:b/>
          <w:bCs/>
          <w:color w:val="auto"/>
        </w:rPr>
      </w:pPr>
      <w:r w:rsidRPr="00DE3877">
        <w:rPr>
          <w:rFonts w:ascii="Arial" w:hAnsi="Arial" w:cs="Arial"/>
          <w:b/>
          <w:bCs/>
          <w:color w:val="auto"/>
        </w:rPr>
        <w:t>3. Предмет јавне набавке</w:t>
      </w:r>
    </w:p>
    <w:p w:rsidR="00FF313D" w:rsidRPr="00DE3877" w:rsidRDefault="00FF313D" w:rsidP="00FF313D">
      <w:pPr>
        <w:jc w:val="both"/>
        <w:rPr>
          <w:rFonts w:ascii="Arial" w:hAnsi="Arial" w:cs="Arial"/>
          <w:color w:val="auto"/>
        </w:rPr>
      </w:pPr>
    </w:p>
    <w:p w:rsidR="005928DD" w:rsidRPr="00DE3877" w:rsidRDefault="005928DD" w:rsidP="005928DD">
      <w:pPr>
        <w:jc w:val="both"/>
        <w:rPr>
          <w:rFonts w:ascii="Arial" w:hAnsi="Arial" w:cs="Arial"/>
          <w:color w:val="auto"/>
          <w:lang w:val="sr-Cyrl-CS"/>
        </w:rPr>
      </w:pPr>
      <w:r w:rsidRPr="00DE3877">
        <w:rPr>
          <w:rFonts w:ascii="Arial" w:hAnsi="Arial" w:cs="Arial"/>
          <w:color w:val="auto"/>
          <w:lang w:val="ru-RU"/>
        </w:rPr>
        <w:t xml:space="preserve">Набавком је </w:t>
      </w:r>
      <w:r w:rsidR="00F00856" w:rsidRPr="00DE3877">
        <w:rPr>
          <w:rFonts w:ascii="Arial" w:hAnsi="Arial" w:cs="Arial"/>
          <w:color w:val="auto"/>
          <w:lang w:val="ru-RU"/>
        </w:rPr>
        <w:t>обухваћена набавка еуро дизела</w:t>
      </w:r>
      <w:r w:rsidRPr="00DE3877">
        <w:rPr>
          <w:rFonts w:ascii="Arial" w:hAnsi="Arial" w:cs="Arial"/>
          <w:color w:val="auto"/>
          <w:lang w:val="ru-RU"/>
        </w:rPr>
        <w:t xml:space="preserve">, еуро премијум </w:t>
      </w:r>
      <w:r w:rsidRPr="00DE3877">
        <w:rPr>
          <w:rFonts w:ascii="Arial" w:hAnsi="Arial" w:cs="Arial"/>
          <w:color w:val="auto"/>
          <w:lang w:val="sr-Cyrl-CS"/>
        </w:rPr>
        <w:t>БМБ – 95, ТНГ, као и моторно уље.</w:t>
      </w:r>
    </w:p>
    <w:p w:rsidR="001925DB" w:rsidRPr="00DE3877" w:rsidRDefault="001925DB" w:rsidP="005928DD">
      <w:pPr>
        <w:jc w:val="both"/>
        <w:rPr>
          <w:rFonts w:ascii="Arial" w:hAnsi="Arial" w:cs="Arial"/>
          <w:color w:val="auto"/>
          <w:lang w:val="sr-Cyrl-CS"/>
        </w:rPr>
      </w:pPr>
    </w:p>
    <w:p w:rsidR="001925DB" w:rsidRPr="00DE3877" w:rsidRDefault="001925DB" w:rsidP="005928DD">
      <w:pPr>
        <w:jc w:val="both"/>
        <w:rPr>
          <w:rFonts w:ascii="Arial" w:hAnsi="Arial" w:cs="Arial"/>
          <w:color w:val="auto"/>
          <w:lang w:val="sr-Cyrl-CS"/>
        </w:rPr>
      </w:pPr>
      <w:r w:rsidRPr="00DE3877">
        <w:rPr>
          <w:rFonts w:ascii="Arial" w:hAnsi="Arial" w:cs="Arial"/>
          <w:color w:val="auto"/>
          <w:lang w:val="sr-Cyrl-CS"/>
        </w:rPr>
        <w:t>ОРН: 09100000 горива</w:t>
      </w:r>
    </w:p>
    <w:p w:rsidR="001925DB" w:rsidRPr="00DE3877" w:rsidRDefault="001925DB" w:rsidP="005928DD">
      <w:pPr>
        <w:jc w:val="both"/>
        <w:rPr>
          <w:rFonts w:ascii="Arial" w:hAnsi="Arial" w:cs="Arial"/>
          <w:color w:val="auto"/>
          <w:lang w:val="sr-Cyrl-CS"/>
        </w:rPr>
      </w:pPr>
      <w:r w:rsidRPr="00DE3877">
        <w:rPr>
          <w:rFonts w:ascii="Arial" w:hAnsi="Arial" w:cs="Arial"/>
          <w:color w:val="auto"/>
          <w:lang w:val="sr-Cyrl-CS"/>
        </w:rPr>
        <w:t>ОРН: 09130000 нафта и дестилати</w:t>
      </w:r>
    </w:p>
    <w:p w:rsidR="001925DB" w:rsidRPr="00DE3877" w:rsidRDefault="001925DB" w:rsidP="005928DD">
      <w:pPr>
        <w:jc w:val="both"/>
        <w:rPr>
          <w:rFonts w:ascii="Arial" w:hAnsi="Arial" w:cs="Arial"/>
          <w:color w:val="auto"/>
          <w:lang w:val="sr-Cyrl-CS"/>
        </w:rPr>
      </w:pPr>
      <w:r w:rsidRPr="00DE3877">
        <w:rPr>
          <w:rFonts w:ascii="Arial" w:hAnsi="Arial" w:cs="Arial"/>
          <w:color w:val="auto"/>
          <w:lang w:val="sr-Cyrl-CS"/>
        </w:rPr>
        <w:t>ОРН:09211100 моторна уља</w:t>
      </w:r>
    </w:p>
    <w:p w:rsidR="00FF313D" w:rsidRPr="00DE3877" w:rsidRDefault="00FF313D" w:rsidP="00FF313D">
      <w:pPr>
        <w:jc w:val="both"/>
        <w:rPr>
          <w:color w:val="auto"/>
        </w:rPr>
      </w:pPr>
    </w:p>
    <w:p w:rsidR="005928DD" w:rsidRPr="00DE3877" w:rsidRDefault="005928DD" w:rsidP="00FF313D">
      <w:pPr>
        <w:jc w:val="both"/>
        <w:rPr>
          <w:color w:val="auto"/>
        </w:rPr>
      </w:pPr>
    </w:p>
    <w:p w:rsidR="005928DD" w:rsidRPr="00DE3877" w:rsidRDefault="005928DD" w:rsidP="005928DD">
      <w:pPr>
        <w:jc w:val="both"/>
        <w:rPr>
          <w:rFonts w:ascii="Arial" w:hAnsi="Arial" w:cs="Arial"/>
          <w:b/>
          <w:color w:val="auto"/>
          <w:lang w:val="sr-Cyrl-CS"/>
        </w:rPr>
      </w:pPr>
      <w:r w:rsidRPr="00DE3877">
        <w:rPr>
          <w:rFonts w:ascii="Arial" w:hAnsi="Arial" w:cs="Arial"/>
          <w:b/>
          <w:color w:val="auto"/>
          <w:lang w:val="sr-Cyrl-CS"/>
        </w:rPr>
        <w:t>Предмет набавке је подељен у три партије:</w:t>
      </w:r>
    </w:p>
    <w:p w:rsidR="005928DD" w:rsidRPr="00DE3877" w:rsidRDefault="005928DD" w:rsidP="005928DD">
      <w:pPr>
        <w:jc w:val="both"/>
        <w:rPr>
          <w:rFonts w:ascii="Arial" w:hAnsi="Arial" w:cs="Arial"/>
          <w:b/>
          <w:color w:val="auto"/>
          <w:lang w:val="sr-Cyrl-CS"/>
        </w:rPr>
      </w:pPr>
    </w:p>
    <w:p w:rsidR="005928DD" w:rsidRPr="00DE3877" w:rsidRDefault="005928DD" w:rsidP="005928DD">
      <w:pPr>
        <w:jc w:val="both"/>
        <w:rPr>
          <w:rFonts w:ascii="Arial" w:hAnsi="Arial" w:cs="Arial"/>
          <w:color w:val="auto"/>
          <w:lang w:val="sr-Cyrl-CS"/>
        </w:rPr>
      </w:pPr>
      <w:r w:rsidRPr="00DE3877">
        <w:rPr>
          <w:rFonts w:ascii="Arial" w:hAnsi="Arial" w:cs="Arial"/>
          <w:color w:val="auto"/>
          <w:lang w:val="sr-Cyrl-CS"/>
        </w:rPr>
        <w:t xml:space="preserve">ПАРТИЈА 1 – набавка </w:t>
      </w:r>
      <w:r w:rsidR="00AB44A7" w:rsidRPr="00DE3877">
        <w:rPr>
          <w:rFonts w:ascii="Arial" w:hAnsi="Arial" w:cs="Arial"/>
          <w:color w:val="auto"/>
          <w:lang w:val="sr-Cyrl-CS"/>
        </w:rPr>
        <w:t>еуродизела</w:t>
      </w:r>
      <w:r w:rsidRPr="00DE3877">
        <w:rPr>
          <w:rFonts w:ascii="Arial" w:hAnsi="Arial" w:cs="Arial"/>
          <w:color w:val="auto"/>
          <w:lang w:val="sr-Cyrl-CS"/>
        </w:rPr>
        <w:t>, Еуро премијум БМБ 95.</w:t>
      </w:r>
    </w:p>
    <w:p w:rsidR="005928DD" w:rsidRPr="00DE3877" w:rsidRDefault="005928DD" w:rsidP="005928DD">
      <w:pPr>
        <w:jc w:val="both"/>
        <w:rPr>
          <w:rFonts w:ascii="Arial" w:hAnsi="Arial" w:cs="Arial"/>
          <w:color w:val="auto"/>
          <w:lang w:val="sr-Cyrl-CS"/>
        </w:rPr>
      </w:pPr>
      <w:r w:rsidRPr="00DE3877">
        <w:rPr>
          <w:rFonts w:ascii="Arial" w:hAnsi="Arial" w:cs="Arial"/>
          <w:color w:val="auto"/>
          <w:lang w:val="sr-Cyrl-CS"/>
        </w:rPr>
        <w:t>ПАРТИЈА 2- набавка ТНГ</w:t>
      </w:r>
    </w:p>
    <w:p w:rsidR="005928DD" w:rsidRPr="00DE3877" w:rsidRDefault="005928DD" w:rsidP="005928DD">
      <w:pPr>
        <w:jc w:val="both"/>
        <w:rPr>
          <w:rFonts w:ascii="Arial" w:hAnsi="Arial" w:cs="Arial"/>
          <w:color w:val="auto"/>
          <w:lang w:val="sr-Cyrl-CS"/>
        </w:rPr>
      </w:pPr>
      <w:r w:rsidRPr="00DE3877">
        <w:rPr>
          <w:rFonts w:ascii="Arial" w:hAnsi="Arial" w:cs="Arial"/>
          <w:color w:val="auto"/>
          <w:lang w:val="sr-Cyrl-CS"/>
        </w:rPr>
        <w:t>ПАРТИЈА 3 – набавка моторних уља.</w:t>
      </w:r>
    </w:p>
    <w:p w:rsidR="005928DD" w:rsidRPr="00DE3877" w:rsidRDefault="005928DD" w:rsidP="005928DD">
      <w:pPr>
        <w:jc w:val="both"/>
        <w:rPr>
          <w:rFonts w:ascii="Arial" w:hAnsi="Arial" w:cs="Arial"/>
          <w:color w:val="auto"/>
          <w:lang w:val="sr-Cyrl-CS"/>
        </w:rPr>
      </w:pPr>
    </w:p>
    <w:p w:rsidR="005928DD" w:rsidRPr="00DE3877" w:rsidRDefault="005928DD" w:rsidP="00FF313D">
      <w:pPr>
        <w:jc w:val="both"/>
        <w:rPr>
          <w:color w:val="auto"/>
        </w:rPr>
      </w:pPr>
    </w:p>
    <w:p w:rsidR="005928DD" w:rsidRPr="00DE3877" w:rsidRDefault="005928DD" w:rsidP="00FF313D">
      <w:pPr>
        <w:jc w:val="both"/>
        <w:rPr>
          <w:color w:val="auto"/>
        </w:rPr>
      </w:pPr>
    </w:p>
    <w:p w:rsidR="005928DD" w:rsidRPr="00DE3877" w:rsidRDefault="005928DD" w:rsidP="00FF313D">
      <w:pPr>
        <w:jc w:val="both"/>
        <w:rPr>
          <w:color w:val="auto"/>
        </w:rPr>
      </w:pPr>
    </w:p>
    <w:p w:rsidR="00FF313D" w:rsidRPr="00DE3877" w:rsidRDefault="00FF313D" w:rsidP="00FF313D">
      <w:pPr>
        <w:jc w:val="both"/>
        <w:rPr>
          <w:rFonts w:ascii="Arial" w:hAnsi="Arial" w:cs="Arial"/>
          <w:b/>
          <w:bCs/>
          <w:color w:val="auto"/>
        </w:rPr>
      </w:pPr>
      <w:r w:rsidRPr="00DE3877">
        <w:rPr>
          <w:rFonts w:ascii="Arial" w:hAnsi="Arial" w:cs="Arial"/>
          <w:b/>
          <w:bCs/>
          <w:color w:val="auto"/>
          <w:lang w:val="sr-Cyrl-CS"/>
        </w:rPr>
        <w:t>4</w:t>
      </w:r>
      <w:r w:rsidRPr="00DE3877">
        <w:rPr>
          <w:rFonts w:ascii="Arial" w:hAnsi="Arial" w:cs="Arial"/>
          <w:b/>
          <w:bCs/>
          <w:color w:val="auto"/>
        </w:rPr>
        <w:t xml:space="preserve">. Контакт  </w:t>
      </w:r>
    </w:p>
    <w:p w:rsidR="00FF313D" w:rsidRPr="00DE3877" w:rsidRDefault="00FF313D" w:rsidP="00FF313D">
      <w:pPr>
        <w:jc w:val="both"/>
        <w:rPr>
          <w:rFonts w:ascii="Arial" w:hAnsi="Arial" w:cs="Arial"/>
          <w:color w:val="auto"/>
        </w:rPr>
      </w:pPr>
    </w:p>
    <w:p w:rsidR="00FF313D" w:rsidRPr="00DE3877" w:rsidRDefault="00FF313D" w:rsidP="00FF313D">
      <w:pPr>
        <w:jc w:val="both"/>
        <w:rPr>
          <w:rFonts w:ascii="Arial" w:hAnsi="Arial" w:cs="Arial"/>
          <w:color w:val="auto"/>
        </w:rPr>
      </w:pPr>
      <w:r w:rsidRPr="00DE3877">
        <w:rPr>
          <w:rFonts w:ascii="Arial" w:hAnsi="Arial" w:cs="Arial"/>
          <w:color w:val="auto"/>
        </w:rPr>
        <w:t xml:space="preserve">Особа за контакт: </w:t>
      </w:r>
      <w:r w:rsidRPr="00DE3877">
        <w:rPr>
          <w:rFonts w:ascii="Arial" w:hAnsi="Arial" w:cs="Arial"/>
          <w:color w:val="auto"/>
          <w:lang w:val="sr-Cyrl-CS"/>
        </w:rPr>
        <w:t>Ивана Недељковић</w:t>
      </w:r>
      <w:r w:rsidRPr="00DE3877">
        <w:rPr>
          <w:rFonts w:ascii="Arial" w:hAnsi="Arial" w:cs="Arial"/>
          <w:color w:val="auto"/>
        </w:rPr>
        <w:t>, тел: 011/8251-21</w:t>
      </w:r>
      <w:r w:rsidRPr="00DE3877">
        <w:rPr>
          <w:rFonts w:ascii="Arial" w:hAnsi="Arial" w:cs="Arial"/>
          <w:color w:val="auto"/>
          <w:lang w:val="sr-Cyrl-CS"/>
        </w:rPr>
        <w:t>2</w:t>
      </w:r>
      <w:r w:rsidRPr="00DE3877">
        <w:rPr>
          <w:rFonts w:ascii="Arial" w:hAnsi="Arial" w:cs="Arial"/>
          <w:color w:val="auto"/>
        </w:rPr>
        <w:t xml:space="preserve"> лок.10</w:t>
      </w:r>
      <w:r w:rsidRPr="00DE3877">
        <w:rPr>
          <w:rFonts w:ascii="Arial" w:hAnsi="Arial" w:cs="Arial"/>
          <w:color w:val="auto"/>
          <w:lang w:val="sr-Cyrl-CS"/>
        </w:rPr>
        <w:t>7</w:t>
      </w:r>
      <w:r w:rsidRPr="00DE3877">
        <w:rPr>
          <w:rFonts w:ascii="Arial" w:hAnsi="Arial" w:cs="Arial"/>
          <w:color w:val="auto"/>
        </w:rPr>
        <w:t>.</w:t>
      </w:r>
    </w:p>
    <w:p w:rsidR="00FF313D" w:rsidRPr="00DE3877" w:rsidRDefault="00FF313D" w:rsidP="00FF313D">
      <w:pPr>
        <w:jc w:val="both"/>
        <w:rPr>
          <w:rFonts w:ascii="Arial" w:hAnsi="Arial" w:cs="Arial"/>
          <w:bCs/>
          <w:color w:val="auto"/>
          <w:lang w:val="sr-Cyrl-CS"/>
        </w:rPr>
      </w:pPr>
      <w:r w:rsidRPr="00DE3877">
        <w:rPr>
          <w:rFonts w:ascii="Arial" w:hAnsi="Arial" w:cs="Arial"/>
          <w:color w:val="auto"/>
          <w:lang w:val="sr-Cyrl-CS"/>
        </w:rPr>
        <w:t xml:space="preserve">Е - mail адреса и број факса: </w:t>
      </w:r>
      <w:hyperlink r:id="rId9" w:history="1">
        <w:r w:rsidR="00F00856" w:rsidRPr="00DE3877">
          <w:rPr>
            <w:rStyle w:val="Hyperlink"/>
            <w:rFonts w:ascii="Arial" w:hAnsi="Arial" w:cs="Arial"/>
            <w:color w:val="auto"/>
            <w:lang w:val="sr-Latn-CS"/>
          </w:rPr>
          <w:t>ivana.jkpsopot</w:t>
        </w:r>
        <w:r w:rsidR="00F00856" w:rsidRPr="00DE3877">
          <w:rPr>
            <w:rStyle w:val="Hyperlink"/>
            <w:rFonts w:ascii="Arial" w:hAnsi="Arial" w:cs="Arial"/>
            <w:color w:val="auto"/>
          </w:rPr>
          <w:t>@outlook.com</w:t>
        </w:r>
      </w:hyperlink>
      <w:r w:rsidR="00F00856" w:rsidRPr="00DE3877">
        <w:rPr>
          <w:rFonts w:ascii="Arial" w:hAnsi="Arial" w:cs="Arial"/>
          <w:color w:val="auto"/>
        </w:rPr>
        <w:t xml:space="preserve"> </w:t>
      </w:r>
      <w:r w:rsidRPr="00DE3877">
        <w:rPr>
          <w:rFonts w:ascii="Arial" w:hAnsi="Arial" w:cs="Arial"/>
          <w:color w:val="auto"/>
          <w:lang w:val="sr-Cyrl-CS"/>
        </w:rPr>
        <w:t>; факс 011/8251-</w:t>
      </w:r>
      <w:r w:rsidRPr="00DE3877">
        <w:rPr>
          <w:rFonts w:ascii="Arial" w:hAnsi="Arial" w:cs="Arial"/>
          <w:color w:val="auto"/>
        </w:rPr>
        <w:t>248</w:t>
      </w:r>
      <w:r w:rsidRPr="00DE3877">
        <w:rPr>
          <w:rFonts w:ascii="Arial" w:hAnsi="Arial" w:cs="Arial"/>
          <w:color w:val="auto"/>
          <w:lang w:val="sr-Cyrl-CS"/>
        </w:rPr>
        <w:t>.</w:t>
      </w:r>
    </w:p>
    <w:p w:rsidR="00FF313D" w:rsidRPr="00DE3877" w:rsidRDefault="00FF313D" w:rsidP="00FF313D">
      <w:pPr>
        <w:jc w:val="both"/>
        <w:rPr>
          <w:rFonts w:ascii="Arial" w:hAnsi="Arial" w:cs="Arial"/>
          <w:bCs/>
          <w:color w:val="auto"/>
          <w:lang w:val="sr-Cyrl-CS"/>
        </w:rPr>
      </w:pPr>
    </w:p>
    <w:p w:rsidR="009260E2" w:rsidRPr="00DE3877" w:rsidRDefault="009260E2" w:rsidP="009260E2">
      <w:pPr>
        <w:jc w:val="both"/>
        <w:rPr>
          <w:rFonts w:ascii="Arial" w:hAnsi="Arial" w:cs="Arial"/>
          <w:bCs/>
          <w:color w:val="auto"/>
        </w:rPr>
      </w:pPr>
    </w:p>
    <w:p w:rsidR="009260E2" w:rsidRPr="00DE3877" w:rsidRDefault="009260E2" w:rsidP="009260E2">
      <w:pPr>
        <w:jc w:val="both"/>
        <w:rPr>
          <w:rFonts w:ascii="Arial" w:hAnsi="Arial" w:cs="Arial"/>
          <w:b/>
          <w:bCs/>
          <w:iCs/>
          <w:color w:val="auto"/>
          <w:sz w:val="28"/>
          <w:szCs w:val="28"/>
          <w:u w:val="single"/>
        </w:rPr>
      </w:pPr>
    </w:p>
    <w:p w:rsidR="009260E2" w:rsidRPr="00DE3877" w:rsidRDefault="009260E2" w:rsidP="009260E2">
      <w:pPr>
        <w:jc w:val="both"/>
        <w:rPr>
          <w:rFonts w:ascii="Arial" w:hAnsi="Arial" w:cs="Arial"/>
          <w:b/>
          <w:bCs/>
          <w:iCs/>
          <w:color w:val="auto"/>
          <w:sz w:val="28"/>
          <w:szCs w:val="28"/>
          <w:u w:val="single"/>
        </w:rPr>
      </w:pPr>
    </w:p>
    <w:p w:rsidR="009260E2" w:rsidRPr="00DE3877" w:rsidRDefault="009260E2" w:rsidP="009260E2">
      <w:pPr>
        <w:jc w:val="both"/>
        <w:rPr>
          <w:rFonts w:ascii="Arial" w:hAnsi="Arial" w:cs="Arial"/>
          <w:b/>
          <w:bCs/>
          <w:iCs/>
          <w:color w:val="auto"/>
          <w:sz w:val="28"/>
          <w:szCs w:val="28"/>
          <w:u w:val="single"/>
        </w:rPr>
      </w:pPr>
    </w:p>
    <w:p w:rsidR="009260E2" w:rsidRPr="00DE3877" w:rsidRDefault="009260E2" w:rsidP="009260E2">
      <w:pPr>
        <w:jc w:val="both"/>
        <w:rPr>
          <w:rFonts w:ascii="Arial" w:hAnsi="Arial" w:cs="Arial"/>
          <w:b/>
          <w:bCs/>
          <w:color w:val="auto"/>
        </w:rPr>
      </w:pPr>
    </w:p>
    <w:p w:rsidR="009260E2" w:rsidRPr="00DE3877" w:rsidRDefault="009260E2" w:rsidP="009260E2">
      <w:pPr>
        <w:jc w:val="both"/>
        <w:rPr>
          <w:rFonts w:ascii="Arial" w:hAnsi="Arial" w:cs="Arial"/>
          <w:b/>
          <w:bCs/>
          <w:color w:val="auto"/>
        </w:rPr>
      </w:pPr>
    </w:p>
    <w:p w:rsidR="009260E2" w:rsidRPr="00DE3877" w:rsidRDefault="009260E2" w:rsidP="009260E2">
      <w:pPr>
        <w:jc w:val="both"/>
        <w:rPr>
          <w:rFonts w:ascii="Arial" w:hAnsi="Arial" w:cs="Arial"/>
          <w:b/>
          <w:bCs/>
          <w:color w:val="auto"/>
        </w:rPr>
      </w:pPr>
    </w:p>
    <w:p w:rsidR="00FF313D" w:rsidRPr="00DE3877" w:rsidRDefault="00FF313D" w:rsidP="009260E2">
      <w:pPr>
        <w:jc w:val="both"/>
        <w:rPr>
          <w:rFonts w:ascii="Arial" w:hAnsi="Arial" w:cs="Arial"/>
          <w:b/>
          <w:bCs/>
          <w:color w:val="auto"/>
          <w:lang w:val="sr-Cyrl-CS"/>
        </w:rPr>
      </w:pPr>
    </w:p>
    <w:p w:rsidR="00FF313D" w:rsidRPr="00DE3877" w:rsidRDefault="00FF313D" w:rsidP="009260E2">
      <w:pPr>
        <w:jc w:val="both"/>
        <w:rPr>
          <w:rFonts w:ascii="Arial" w:hAnsi="Arial" w:cs="Arial"/>
          <w:b/>
          <w:bCs/>
          <w:color w:val="auto"/>
          <w:lang w:val="sr-Cyrl-CS"/>
        </w:rPr>
      </w:pPr>
    </w:p>
    <w:p w:rsidR="009260E2" w:rsidRPr="00DE3877" w:rsidRDefault="009260E2" w:rsidP="009260E2">
      <w:pPr>
        <w:jc w:val="both"/>
        <w:rPr>
          <w:rFonts w:ascii="Arial" w:hAnsi="Arial" w:cs="Arial"/>
          <w:b/>
          <w:bCs/>
          <w:color w:val="auto"/>
          <w:lang w:val="sr-Cyrl-CS"/>
        </w:rPr>
      </w:pPr>
    </w:p>
    <w:p w:rsidR="009260E2" w:rsidRPr="00DE3877" w:rsidRDefault="009260E2" w:rsidP="009260E2">
      <w:pPr>
        <w:jc w:val="both"/>
        <w:rPr>
          <w:rFonts w:ascii="Arial" w:hAnsi="Arial" w:cs="Arial"/>
          <w:b/>
          <w:bCs/>
          <w:color w:val="auto"/>
          <w:lang w:val="sr-Cyrl-CS"/>
        </w:rPr>
      </w:pPr>
    </w:p>
    <w:p w:rsidR="009260E2" w:rsidRPr="00DE3877" w:rsidRDefault="009260E2" w:rsidP="009260E2">
      <w:pPr>
        <w:jc w:val="center"/>
        <w:rPr>
          <w:rFonts w:ascii="Arial" w:hAnsi="Arial" w:cs="Arial"/>
          <w:b/>
          <w:bCs/>
          <w:iCs/>
          <w:color w:val="auto"/>
          <w:sz w:val="28"/>
          <w:szCs w:val="28"/>
          <w:u w:val="single"/>
          <w:lang w:val="sr-Cyrl-CS"/>
        </w:rPr>
      </w:pPr>
      <w:r w:rsidRPr="00DE3877">
        <w:rPr>
          <w:rFonts w:ascii="Arial" w:hAnsi="Arial" w:cs="Arial"/>
          <w:b/>
          <w:bCs/>
          <w:iCs/>
          <w:color w:val="auto"/>
          <w:sz w:val="28"/>
          <w:szCs w:val="28"/>
          <w:u w:val="single"/>
        </w:rPr>
        <w:t xml:space="preserve">II  ВРСТА, ТЕХНИЧКЕ КАРАКТЕРИСТИКЕ, КВАЛИТЕТ, КОЛИЧИНА, ОПИС ДОБАРА, РОК И </w:t>
      </w:r>
      <w:r w:rsidRPr="00DE3877">
        <w:rPr>
          <w:rFonts w:ascii="Arial" w:hAnsi="Arial" w:cs="Arial"/>
          <w:b/>
          <w:bCs/>
          <w:iCs/>
          <w:color w:val="auto"/>
          <w:sz w:val="28"/>
          <w:szCs w:val="28"/>
          <w:u w:val="single"/>
          <w:lang w:val="sr-Cyrl-CS"/>
        </w:rPr>
        <w:t xml:space="preserve">МЕСТО </w:t>
      </w:r>
      <w:r w:rsidRPr="00DE3877">
        <w:rPr>
          <w:rFonts w:ascii="Arial" w:hAnsi="Arial" w:cs="Arial"/>
          <w:b/>
          <w:bCs/>
          <w:iCs/>
          <w:color w:val="auto"/>
          <w:sz w:val="28"/>
          <w:szCs w:val="28"/>
          <w:u w:val="single"/>
        </w:rPr>
        <w:t>ИСПОРУКЕ ДОБАРА,ЕВЕНТУАЛНЕ ДОДАТНЕ УСЛУГЕ</w:t>
      </w:r>
    </w:p>
    <w:p w:rsidR="00957984" w:rsidRPr="00DE3877" w:rsidRDefault="00957984" w:rsidP="009260E2">
      <w:pPr>
        <w:ind w:firstLine="708"/>
        <w:jc w:val="both"/>
        <w:rPr>
          <w:rFonts w:ascii="Arial" w:hAnsi="Arial" w:cs="Arial"/>
          <w:color w:val="auto"/>
        </w:rPr>
      </w:pPr>
    </w:p>
    <w:p w:rsidR="009260E2" w:rsidRPr="00DE3877" w:rsidRDefault="009260E2" w:rsidP="009260E2">
      <w:pPr>
        <w:ind w:firstLine="708"/>
        <w:jc w:val="both"/>
        <w:rPr>
          <w:rFonts w:ascii="Arial" w:hAnsi="Arial" w:cs="Arial"/>
          <w:color w:val="auto"/>
        </w:rPr>
      </w:pPr>
      <w:r w:rsidRPr="00DE3877">
        <w:rPr>
          <w:rFonts w:ascii="Arial" w:hAnsi="Arial" w:cs="Arial"/>
          <w:color w:val="auto"/>
        </w:rPr>
        <w:t xml:space="preserve">Предмет поступка јавне набавке </w:t>
      </w:r>
      <w:r w:rsidR="00FF313D" w:rsidRPr="00DE3877">
        <w:rPr>
          <w:rFonts w:ascii="Arial" w:hAnsi="Arial" w:cs="Arial"/>
          <w:color w:val="auto"/>
          <w:lang w:val="sr-Cyrl-CS"/>
        </w:rPr>
        <w:t>велике</w:t>
      </w:r>
      <w:r w:rsidRPr="00DE3877">
        <w:rPr>
          <w:rFonts w:ascii="Arial" w:hAnsi="Arial" w:cs="Arial"/>
          <w:color w:val="auto"/>
        </w:rPr>
        <w:t xml:space="preserve"> вредности добара јесте набавка </w:t>
      </w:r>
      <w:r w:rsidR="007823E6" w:rsidRPr="00DE3877">
        <w:rPr>
          <w:rFonts w:ascii="Arial" w:hAnsi="Arial" w:cs="Arial"/>
          <w:color w:val="auto"/>
          <w:lang w:val="sr-Cyrl-CS"/>
        </w:rPr>
        <w:t xml:space="preserve">горива </w:t>
      </w:r>
      <w:r w:rsidRPr="00DE3877">
        <w:rPr>
          <w:rFonts w:ascii="Arial" w:hAnsi="Arial" w:cs="Arial"/>
          <w:color w:val="auto"/>
        </w:rPr>
        <w:t xml:space="preserve"> и то у следећим оквирним количинама и врстама на </w:t>
      </w:r>
      <w:r w:rsidR="00CB666F" w:rsidRPr="00DE3877">
        <w:rPr>
          <w:rFonts w:ascii="Arial" w:hAnsi="Arial" w:cs="Arial"/>
          <w:color w:val="auto"/>
        </w:rPr>
        <w:t>годишњем</w:t>
      </w:r>
      <w:r w:rsidRPr="00DE3877">
        <w:rPr>
          <w:rFonts w:ascii="Arial" w:hAnsi="Arial" w:cs="Arial"/>
          <w:color w:val="auto"/>
        </w:rPr>
        <w:t xml:space="preserve"> нивоу</w:t>
      </w:r>
      <w:r w:rsidR="009A5A95">
        <w:rPr>
          <w:rFonts w:ascii="Arial" w:hAnsi="Arial" w:cs="Arial"/>
          <w:color w:val="auto"/>
        </w:rPr>
        <w:t xml:space="preserve">     </w:t>
      </w:r>
      <w:r w:rsidR="00CB666F" w:rsidRPr="00DE3877">
        <w:rPr>
          <w:rFonts w:ascii="Arial" w:hAnsi="Arial" w:cs="Arial"/>
          <w:color w:val="auto"/>
        </w:rPr>
        <w:t xml:space="preserve"> ( према процени из 2017. Год)</w:t>
      </w:r>
      <w:r w:rsidRPr="00DE3877">
        <w:rPr>
          <w:rFonts w:ascii="Arial" w:hAnsi="Arial" w:cs="Arial"/>
          <w:color w:val="auto"/>
        </w:rPr>
        <w:t>:</w:t>
      </w:r>
    </w:p>
    <w:p w:rsidR="009260E2" w:rsidRPr="00DE3877" w:rsidRDefault="009260E2" w:rsidP="009260E2">
      <w:pPr>
        <w:tabs>
          <w:tab w:val="left" w:pos="6195"/>
        </w:tabs>
        <w:jc w:val="both"/>
        <w:rPr>
          <w:rFonts w:ascii="Arial" w:hAnsi="Arial" w:cs="Arial"/>
          <w:color w:val="auto"/>
        </w:rPr>
      </w:pPr>
      <w:r w:rsidRPr="00DE3877">
        <w:rPr>
          <w:rFonts w:ascii="Arial" w:hAnsi="Arial" w:cs="Arial"/>
          <w:color w:val="auto"/>
        </w:rPr>
        <w:tab/>
      </w:r>
    </w:p>
    <w:p w:rsidR="009260E2" w:rsidRPr="00DE3877" w:rsidRDefault="007823E6" w:rsidP="009260E2">
      <w:pPr>
        <w:jc w:val="both"/>
        <w:rPr>
          <w:rFonts w:ascii="Arial" w:hAnsi="Arial" w:cs="Arial"/>
          <w:b/>
          <w:iCs/>
          <w:color w:val="auto"/>
          <w:lang w:val="sr-Cyrl-CS"/>
        </w:rPr>
      </w:pPr>
      <w:r w:rsidRPr="00DE3877">
        <w:rPr>
          <w:rFonts w:ascii="Arial" w:hAnsi="Arial" w:cs="Arial"/>
          <w:b/>
          <w:iCs/>
          <w:color w:val="auto"/>
          <w:lang w:val="sr-Cyrl-CS"/>
        </w:rPr>
        <w:t>ПАРТИЈА 1</w:t>
      </w:r>
    </w:p>
    <w:p w:rsidR="009260E2" w:rsidRPr="00DE3877" w:rsidRDefault="009260E2" w:rsidP="009260E2">
      <w:pPr>
        <w:pStyle w:val="Default"/>
        <w:jc w:val="both"/>
        <w:rPr>
          <w:rFonts w:ascii="Arial" w:hAnsi="Arial" w:cs="Arial"/>
          <w:color w:val="auto"/>
        </w:rPr>
      </w:pP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8"/>
        <w:gridCol w:w="3182"/>
        <w:gridCol w:w="3685"/>
      </w:tblGrid>
      <w:tr w:rsidR="00FF313D" w:rsidRPr="00DE3877" w:rsidTr="007823E6">
        <w:tc>
          <w:tcPr>
            <w:tcW w:w="8755" w:type="dxa"/>
            <w:gridSpan w:val="3"/>
          </w:tcPr>
          <w:p w:rsidR="00FF313D" w:rsidRPr="00DE3877" w:rsidRDefault="00FF313D" w:rsidP="00FF313D">
            <w:pPr>
              <w:ind w:right="-613"/>
              <w:jc w:val="center"/>
              <w:rPr>
                <w:rFonts w:ascii="Arial" w:hAnsi="Arial" w:cs="Arial"/>
                <w:iCs/>
                <w:color w:val="auto"/>
                <w:sz w:val="28"/>
                <w:szCs w:val="28"/>
              </w:rPr>
            </w:pPr>
            <w:r w:rsidRPr="00DE3877">
              <w:rPr>
                <w:rFonts w:ascii="Arial" w:hAnsi="Arial" w:cs="Arial"/>
                <w:iCs/>
                <w:color w:val="auto"/>
                <w:sz w:val="28"/>
                <w:szCs w:val="28"/>
              </w:rPr>
              <w:t>Спецификација</w:t>
            </w:r>
          </w:p>
        </w:tc>
      </w:tr>
      <w:tr w:rsidR="00FF313D" w:rsidRPr="00DE3877" w:rsidTr="007823E6">
        <w:trPr>
          <w:trHeight w:val="345"/>
        </w:trPr>
        <w:tc>
          <w:tcPr>
            <w:tcW w:w="1888" w:type="dxa"/>
            <w:vMerge w:val="restart"/>
          </w:tcPr>
          <w:p w:rsidR="00FF313D" w:rsidRPr="00DE3877" w:rsidRDefault="00FF313D" w:rsidP="00FF313D">
            <w:pPr>
              <w:jc w:val="center"/>
              <w:rPr>
                <w:rFonts w:ascii="Arial" w:hAnsi="Arial" w:cs="Arial"/>
                <w:iCs/>
                <w:color w:val="auto"/>
              </w:rPr>
            </w:pPr>
          </w:p>
          <w:p w:rsidR="00FF313D" w:rsidRPr="00DE3877" w:rsidRDefault="00FF313D" w:rsidP="00011993">
            <w:pPr>
              <w:jc w:val="center"/>
              <w:rPr>
                <w:rFonts w:ascii="Arial" w:hAnsi="Arial" w:cs="Arial"/>
                <w:iCs/>
                <w:color w:val="auto"/>
                <w:lang w:val="sr-Cyrl-CS"/>
              </w:rPr>
            </w:pPr>
            <w:r w:rsidRPr="00DE3877">
              <w:rPr>
                <w:rFonts w:ascii="Arial" w:hAnsi="Arial" w:cs="Arial"/>
                <w:iCs/>
                <w:color w:val="auto"/>
                <w:lang w:val="sr-Cyrl-CS"/>
              </w:rPr>
              <w:t xml:space="preserve">Потрошња на </w:t>
            </w:r>
            <w:r w:rsidR="00011993" w:rsidRPr="00DE3877">
              <w:rPr>
                <w:rFonts w:ascii="Arial" w:hAnsi="Arial" w:cs="Arial"/>
                <w:iCs/>
                <w:color w:val="auto"/>
              </w:rPr>
              <w:t>годишњем</w:t>
            </w:r>
            <w:r w:rsidRPr="00DE3877">
              <w:rPr>
                <w:rFonts w:ascii="Arial" w:hAnsi="Arial" w:cs="Arial"/>
                <w:iCs/>
                <w:color w:val="auto"/>
                <w:lang w:val="sr-Cyrl-CS"/>
              </w:rPr>
              <w:t xml:space="preserve"> нивоу </w:t>
            </w:r>
          </w:p>
        </w:tc>
        <w:tc>
          <w:tcPr>
            <w:tcW w:w="6867" w:type="dxa"/>
            <w:gridSpan w:val="2"/>
          </w:tcPr>
          <w:p w:rsidR="00FF313D" w:rsidRPr="00DE3877" w:rsidRDefault="00FF313D" w:rsidP="00FF313D">
            <w:pPr>
              <w:jc w:val="center"/>
              <w:rPr>
                <w:rFonts w:ascii="Arial" w:hAnsi="Arial" w:cs="Arial"/>
                <w:iCs/>
                <w:color w:val="auto"/>
              </w:rPr>
            </w:pPr>
            <w:r w:rsidRPr="00DE3877">
              <w:rPr>
                <w:rFonts w:ascii="Arial" w:hAnsi="Arial" w:cs="Arial"/>
                <w:iCs/>
                <w:color w:val="auto"/>
              </w:rPr>
              <w:t>Предмет набавке и оквирна количина</w:t>
            </w:r>
          </w:p>
        </w:tc>
      </w:tr>
      <w:tr w:rsidR="00011993" w:rsidRPr="00DE3877" w:rsidTr="00011993">
        <w:trPr>
          <w:trHeight w:val="210"/>
        </w:trPr>
        <w:tc>
          <w:tcPr>
            <w:tcW w:w="1888" w:type="dxa"/>
            <w:vMerge/>
          </w:tcPr>
          <w:p w:rsidR="00011993" w:rsidRPr="00DE3877" w:rsidRDefault="00011993" w:rsidP="00FF313D">
            <w:pPr>
              <w:jc w:val="center"/>
              <w:rPr>
                <w:rFonts w:ascii="Arial" w:hAnsi="Arial" w:cs="Arial"/>
                <w:iCs/>
                <w:color w:val="auto"/>
              </w:rPr>
            </w:pPr>
          </w:p>
        </w:tc>
        <w:tc>
          <w:tcPr>
            <w:tcW w:w="3182" w:type="dxa"/>
          </w:tcPr>
          <w:p w:rsidR="00011993" w:rsidRPr="00DE3877" w:rsidRDefault="00011993" w:rsidP="00FF313D">
            <w:pPr>
              <w:jc w:val="center"/>
              <w:rPr>
                <w:rFonts w:ascii="Arial" w:hAnsi="Arial" w:cs="Arial"/>
                <w:b/>
                <w:color w:val="auto"/>
                <w:lang w:val="sr-Cyrl-CS"/>
              </w:rPr>
            </w:pPr>
          </w:p>
          <w:p w:rsidR="00011993" w:rsidRPr="00DE3877" w:rsidRDefault="00011993" w:rsidP="00FF313D">
            <w:pPr>
              <w:jc w:val="center"/>
              <w:rPr>
                <w:rFonts w:ascii="Arial" w:hAnsi="Arial" w:cs="Arial"/>
                <w:b/>
                <w:iCs/>
                <w:color w:val="auto"/>
              </w:rPr>
            </w:pPr>
            <w:r w:rsidRPr="00DE3877">
              <w:rPr>
                <w:rFonts w:ascii="Arial" w:hAnsi="Arial" w:cs="Arial"/>
                <w:b/>
                <w:color w:val="auto"/>
              </w:rPr>
              <w:t>Евро БМБ-95</w:t>
            </w:r>
          </w:p>
        </w:tc>
        <w:tc>
          <w:tcPr>
            <w:tcW w:w="3685" w:type="dxa"/>
          </w:tcPr>
          <w:p w:rsidR="00011993" w:rsidRPr="00DE3877" w:rsidRDefault="00011993" w:rsidP="00FF313D">
            <w:pPr>
              <w:rPr>
                <w:rFonts w:ascii="Arial" w:hAnsi="Arial" w:cs="Arial"/>
                <w:b/>
                <w:color w:val="auto"/>
                <w:lang w:val="sr-Cyrl-CS"/>
              </w:rPr>
            </w:pPr>
          </w:p>
          <w:p w:rsidR="00011993" w:rsidRPr="00DE3877" w:rsidRDefault="00011993" w:rsidP="00011993">
            <w:pPr>
              <w:jc w:val="center"/>
              <w:rPr>
                <w:rFonts w:ascii="Arial" w:hAnsi="Arial" w:cs="Arial"/>
                <w:b/>
                <w:iCs/>
                <w:color w:val="auto"/>
              </w:rPr>
            </w:pPr>
            <w:r w:rsidRPr="00DE3877">
              <w:rPr>
                <w:rFonts w:ascii="Arial" w:hAnsi="Arial" w:cs="Arial"/>
                <w:b/>
                <w:color w:val="auto"/>
              </w:rPr>
              <w:t>Евро дизел</w:t>
            </w:r>
          </w:p>
        </w:tc>
      </w:tr>
      <w:tr w:rsidR="00011993" w:rsidRPr="00DE3877" w:rsidTr="00011993">
        <w:tc>
          <w:tcPr>
            <w:tcW w:w="1888" w:type="dxa"/>
          </w:tcPr>
          <w:p w:rsidR="00011993" w:rsidRPr="00DE3877" w:rsidRDefault="00011993" w:rsidP="00FF313D">
            <w:pPr>
              <w:jc w:val="center"/>
              <w:rPr>
                <w:rFonts w:ascii="Arial" w:hAnsi="Arial" w:cs="Arial"/>
                <w:b/>
                <w:iCs/>
                <w:color w:val="auto"/>
              </w:rPr>
            </w:pPr>
          </w:p>
          <w:p w:rsidR="00011993" w:rsidRPr="00DE3877" w:rsidRDefault="00011993" w:rsidP="00FF313D">
            <w:pPr>
              <w:jc w:val="center"/>
              <w:rPr>
                <w:rFonts w:ascii="Arial" w:hAnsi="Arial" w:cs="Arial"/>
                <w:b/>
                <w:iCs/>
                <w:color w:val="auto"/>
              </w:rPr>
            </w:pPr>
            <w:r w:rsidRPr="00DE3877">
              <w:rPr>
                <w:rFonts w:ascii="Arial" w:hAnsi="Arial" w:cs="Arial"/>
                <w:b/>
                <w:iCs/>
                <w:color w:val="auto"/>
              </w:rPr>
              <w:t>УКУПНО</w:t>
            </w:r>
          </w:p>
        </w:tc>
        <w:tc>
          <w:tcPr>
            <w:tcW w:w="3182" w:type="dxa"/>
          </w:tcPr>
          <w:p w:rsidR="00011993" w:rsidRPr="00DE3877" w:rsidRDefault="00011993" w:rsidP="00011993">
            <w:pPr>
              <w:rPr>
                <w:rFonts w:ascii="Arial" w:hAnsi="Arial" w:cs="Arial"/>
                <w:b/>
                <w:color w:val="auto"/>
                <w:lang w:val="sr-Cyrl-CS"/>
              </w:rPr>
            </w:pPr>
            <w:r w:rsidRPr="00DE3877">
              <w:rPr>
                <w:rFonts w:ascii="Arial" w:hAnsi="Arial" w:cs="Arial"/>
                <w:b/>
                <w:color w:val="auto"/>
                <w:lang w:val="sr-Cyrl-CS"/>
              </w:rPr>
              <w:t xml:space="preserve">        </w:t>
            </w:r>
          </w:p>
          <w:p w:rsidR="00011993" w:rsidRPr="00DE3877" w:rsidRDefault="00011993" w:rsidP="00011993">
            <w:pPr>
              <w:rPr>
                <w:rFonts w:ascii="Arial" w:hAnsi="Arial" w:cs="Arial"/>
                <w:b/>
                <w:color w:val="auto"/>
              </w:rPr>
            </w:pPr>
            <w:r w:rsidRPr="00DE3877">
              <w:rPr>
                <w:rFonts w:ascii="Arial" w:hAnsi="Arial" w:cs="Arial"/>
                <w:b/>
                <w:color w:val="auto"/>
                <w:lang w:val="sr-Cyrl-CS"/>
              </w:rPr>
              <w:t xml:space="preserve">         11</w:t>
            </w:r>
            <w:r w:rsidR="00503204" w:rsidRPr="00DE3877">
              <w:rPr>
                <w:rFonts w:ascii="Arial" w:hAnsi="Arial" w:cs="Arial"/>
                <w:b/>
                <w:color w:val="auto"/>
                <w:lang w:val="sr-Cyrl-CS"/>
              </w:rPr>
              <w:t>.</w:t>
            </w:r>
            <w:r w:rsidRPr="00DE3877">
              <w:rPr>
                <w:rFonts w:ascii="Arial" w:hAnsi="Arial" w:cs="Arial"/>
                <w:b/>
                <w:color w:val="auto"/>
                <w:lang w:val="sr-Cyrl-CS"/>
              </w:rPr>
              <w:t>032,32</w:t>
            </w:r>
            <w:r w:rsidRPr="00DE3877">
              <w:rPr>
                <w:rFonts w:ascii="Arial" w:hAnsi="Arial" w:cs="Arial"/>
                <w:b/>
                <w:iCs/>
                <w:color w:val="auto"/>
              </w:rPr>
              <w:t xml:space="preserve"> литара</w:t>
            </w:r>
          </w:p>
        </w:tc>
        <w:tc>
          <w:tcPr>
            <w:tcW w:w="3685" w:type="dxa"/>
          </w:tcPr>
          <w:p w:rsidR="00011993" w:rsidRPr="00DE3877" w:rsidRDefault="00011993" w:rsidP="000E1FEF">
            <w:pPr>
              <w:rPr>
                <w:rFonts w:ascii="Arial" w:hAnsi="Arial" w:cs="Arial"/>
                <w:b/>
                <w:iCs/>
                <w:color w:val="auto"/>
                <w:lang w:val="sr-Cyrl-CS"/>
              </w:rPr>
            </w:pPr>
          </w:p>
          <w:p w:rsidR="00011993" w:rsidRPr="00DE3877" w:rsidRDefault="00011993" w:rsidP="000E1FEF">
            <w:pPr>
              <w:rPr>
                <w:rFonts w:ascii="Arial" w:hAnsi="Arial" w:cs="Arial"/>
                <w:b/>
                <w:iCs/>
                <w:color w:val="auto"/>
              </w:rPr>
            </w:pPr>
            <w:r w:rsidRPr="00DE3877">
              <w:rPr>
                <w:rFonts w:ascii="Arial" w:hAnsi="Arial" w:cs="Arial"/>
                <w:b/>
                <w:iCs/>
                <w:color w:val="auto"/>
                <w:lang w:val="sr-Cyrl-CS"/>
              </w:rPr>
              <w:t xml:space="preserve">   163</w:t>
            </w:r>
            <w:r w:rsidR="00503204" w:rsidRPr="00DE3877">
              <w:rPr>
                <w:rFonts w:ascii="Arial" w:hAnsi="Arial" w:cs="Arial"/>
                <w:b/>
                <w:iCs/>
                <w:color w:val="auto"/>
                <w:lang w:val="sr-Cyrl-CS"/>
              </w:rPr>
              <w:t>.</w:t>
            </w:r>
            <w:r w:rsidRPr="00DE3877">
              <w:rPr>
                <w:rFonts w:ascii="Arial" w:hAnsi="Arial" w:cs="Arial"/>
                <w:b/>
                <w:iCs/>
                <w:color w:val="auto"/>
                <w:lang w:val="sr-Cyrl-CS"/>
              </w:rPr>
              <w:t xml:space="preserve">585,99  </w:t>
            </w:r>
            <w:r w:rsidRPr="00DE3877">
              <w:rPr>
                <w:rFonts w:ascii="Arial" w:hAnsi="Arial" w:cs="Arial"/>
                <w:b/>
                <w:iCs/>
                <w:color w:val="auto"/>
              </w:rPr>
              <w:t>литара</w:t>
            </w:r>
          </w:p>
        </w:tc>
      </w:tr>
    </w:tbl>
    <w:p w:rsidR="009260E2" w:rsidRPr="00DE3877" w:rsidRDefault="009260E2" w:rsidP="009260E2">
      <w:pPr>
        <w:pStyle w:val="Default"/>
        <w:jc w:val="both"/>
        <w:rPr>
          <w:rFonts w:ascii="Arial" w:hAnsi="Arial" w:cs="Arial"/>
          <w:color w:val="auto"/>
          <w:lang w:val="sr-Cyrl-CS"/>
        </w:rPr>
      </w:pPr>
    </w:p>
    <w:p w:rsidR="009260E2" w:rsidRPr="00DE3877" w:rsidRDefault="009260E2" w:rsidP="009260E2">
      <w:pPr>
        <w:pStyle w:val="Default"/>
        <w:jc w:val="both"/>
        <w:rPr>
          <w:rFonts w:ascii="Arial" w:hAnsi="Arial" w:cs="Arial"/>
          <w:color w:val="auto"/>
        </w:rPr>
      </w:pPr>
    </w:p>
    <w:p w:rsidR="00B421DB" w:rsidRPr="00DE3877" w:rsidRDefault="00B421DB" w:rsidP="009260E2">
      <w:pPr>
        <w:pStyle w:val="Default"/>
        <w:jc w:val="both"/>
        <w:rPr>
          <w:rFonts w:ascii="Arial" w:hAnsi="Arial" w:cs="Arial"/>
          <w:color w:val="auto"/>
        </w:rPr>
      </w:pPr>
    </w:p>
    <w:p w:rsidR="000124A7" w:rsidRPr="00DE3877" w:rsidRDefault="000124A7" w:rsidP="009260E2">
      <w:pPr>
        <w:pStyle w:val="Default"/>
        <w:jc w:val="both"/>
        <w:rPr>
          <w:rFonts w:ascii="Arial" w:hAnsi="Arial" w:cs="Arial"/>
          <w:color w:val="auto"/>
        </w:rPr>
      </w:pPr>
      <w:r w:rsidRPr="00DE3877">
        <w:rPr>
          <w:rFonts w:ascii="Arial" w:hAnsi="Arial" w:cs="Arial"/>
          <w:b/>
          <w:color w:val="auto"/>
        </w:rPr>
        <w:t>Напомена</w:t>
      </w:r>
      <w:r w:rsidRPr="00DE3877">
        <w:rPr>
          <w:rFonts w:ascii="Arial" w:hAnsi="Arial" w:cs="Arial"/>
          <w:color w:val="auto"/>
        </w:rPr>
        <w:t xml:space="preserve">: Понуђач је дужан да </w:t>
      </w:r>
      <w:r w:rsidR="00150798" w:rsidRPr="00DE3877">
        <w:rPr>
          <w:rFonts w:ascii="Arial" w:hAnsi="Arial" w:cs="Arial"/>
          <w:color w:val="auto"/>
        </w:rPr>
        <w:t xml:space="preserve">уз понуду достави  званичан важећи ценовник на дан </w:t>
      </w:r>
      <w:r w:rsidR="009A5A95">
        <w:rPr>
          <w:rFonts w:ascii="Arial" w:hAnsi="Arial" w:cs="Arial"/>
          <w:color w:val="auto"/>
        </w:rPr>
        <w:t xml:space="preserve">објављаивања </w:t>
      </w:r>
      <w:r w:rsidR="00150798" w:rsidRPr="00DE3877">
        <w:rPr>
          <w:rFonts w:ascii="Arial" w:hAnsi="Arial" w:cs="Arial"/>
          <w:color w:val="auto"/>
        </w:rPr>
        <w:t xml:space="preserve"> понуде, у супротном наручилац ће ту понуду одбити као неприхвтљиву.</w:t>
      </w:r>
    </w:p>
    <w:p w:rsidR="00150798" w:rsidRPr="00DE3877" w:rsidRDefault="00150798" w:rsidP="009260E2">
      <w:pPr>
        <w:pStyle w:val="Default"/>
        <w:jc w:val="both"/>
        <w:rPr>
          <w:rFonts w:ascii="Arial" w:hAnsi="Arial" w:cs="Arial"/>
          <w:color w:val="auto"/>
        </w:rPr>
      </w:pPr>
    </w:p>
    <w:p w:rsidR="00150798" w:rsidRPr="00DE3877" w:rsidRDefault="00150798" w:rsidP="009260E2">
      <w:pPr>
        <w:pStyle w:val="Default"/>
        <w:jc w:val="both"/>
        <w:rPr>
          <w:rFonts w:ascii="Arial" w:hAnsi="Arial" w:cs="Arial"/>
          <w:color w:val="auto"/>
        </w:rPr>
      </w:pPr>
    </w:p>
    <w:p w:rsidR="00150798" w:rsidRPr="00DE3877" w:rsidRDefault="00150798" w:rsidP="009260E2">
      <w:pPr>
        <w:pStyle w:val="Default"/>
        <w:jc w:val="both"/>
        <w:rPr>
          <w:rFonts w:ascii="Arial" w:hAnsi="Arial" w:cs="Arial"/>
          <w:color w:val="auto"/>
        </w:rPr>
      </w:pPr>
    </w:p>
    <w:p w:rsidR="00B421DB" w:rsidRPr="00DE3877" w:rsidRDefault="00B421DB" w:rsidP="009260E2">
      <w:pPr>
        <w:pStyle w:val="Default"/>
        <w:jc w:val="both"/>
        <w:rPr>
          <w:rFonts w:ascii="Arial" w:hAnsi="Arial" w:cs="Arial"/>
          <w:color w:val="auto"/>
        </w:rPr>
      </w:pPr>
    </w:p>
    <w:p w:rsidR="00B421DB" w:rsidRPr="00DE3877" w:rsidRDefault="00B421DB" w:rsidP="009260E2">
      <w:pPr>
        <w:pStyle w:val="Default"/>
        <w:jc w:val="both"/>
        <w:rPr>
          <w:rFonts w:ascii="Arial" w:hAnsi="Arial" w:cs="Arial"/>
          <w:color w:val="auto"/>
        </w:rPr>
      </w:pPr>
    </w:p>
    <w:p w:rsidR="00B421DB" w:rsidRPr="00DE3877" w:rsidRDefault="00B421DB" w:rsidP="009260E2">
      <w:pPr>
        <w:pStyle w:val="Default"/>
        <w:jc w:val="both"/>
        <w:rPr>
          <w:rFonts w:ascii="Arial" w:hAnsi="Arial" w:cs="Arial"/>
          <w:color w:val="auto"/>
        </w:rPr>
      </w:pPr>
    </w:p>
    <w:p w:rsidR="00B421DB" w:rsidRPr="00DE3877" w:rsidRDefault="00B421DB" w:rsidP="009260E2">
      <w:pPr>
        <w:pStyle w:val="Default"/>
        <w:jc w:val="both"/>
        <w:rPr>
          <w:rFonts w:ascii="Arial" w:hAnsi="Arial" w:cs="Arial"/>
          <w:color w:val="auto"/>
        </w:rPr>
      </w:pPr>
    </w:p>
    <w:p w:rsidR="00B421DB" w:rsidRPr="00DE3877" w:rsidRDefault="00B421DB" w:rsidP="009260E2">
      <w:pPr>
        <w:pStyle w:val="Default"/>
        <w:jc w:val="both"/>
        <w:rPr>
          <w:rFonts w:ascii="Arial" w:hAnsi="Arial" w:cs="Arial"/>
          <w:color w:val="auto"/>
        </w:rPr>
      </w:pPr>
    </w:p>
    <w:p w:rsidR="00B421DB" w:rsidRPr="00DE3877" w:rsidRDefault="00B421DB" w:rsidP="009260E2">
      <w:pPr>
        <w:pStyle w:val="Default"/>
        <w:jc w:val="both"/>
        <w:rPr>
          <w:rFonts w:ascii="Arial" w:hAnsi="Arial" w:cs="Arial"/>
          <w:color w:val="auto"/>
        </w:rPr>
      </w:pPr>
    </w:p>
    <w:p w:rsidR="00B421DB" w:rsidRPr="00DE3877" w:rsidRDefault="00B421DB" w:rsidP="009260E2">
      <w:pPr>
        <w:pStyle w:val="Default"/>
        <w:jc w:val="both"/>
        <w:rPr>
          <w:rFonts w:ascii="Arial" w:hAnsi="Arial" w:cs="Arial"/>
          <w:color w:val="auto"/>
        </w:rPr>
      </w:pPr>
    </w:p>
    <w:p w:rsidR="00B421DB" w:rsidRPr="00DE3877" w:rsidRDefault="00B421DB" w:rsidP="009260E2">
      <w:pPr>
        <w:pStyle w:val="Default"/>
        <w:jc w:val="both"/>
        <w:rPr>
          <w:rFonts w:ascii="Arial" w:hAnsi="Arial" w:cs="Arial"/>
          <w:color w:val="auto"/>
        </w:rPr>
      </w:pPr>
    </w:p>
    <w:p w:rsidR="00B421DB" w:rsidRPr="00DE3877" w:rsidRDefault="00B421DB" w:rsidP="009260E2">
      <w:pPr>
        <w:pStyle w:val="Default"/>
        <w:jc w:val="both"/>
        <w:rPr>
          <w:rFonts w:ascii="Arial" w:hAnsi="Arial" w:cs="Arial"/>
          <w:color w:val="auto"/>
        </w:rPr>
      </w:pPr>
    </w:p>
    <w:p w:rsidR="00B421DB" w:rsidRPr="00DE3877" w:rsidRDefault="00B421DB" w:rsidP="009260E2">
      <w:pPr>
        <w:pStyle w:val="Default"/>
        <w:jc w:val="both"/>
        <w:rPr>
          <w:rFonts w:ascii="Arial" w:hAnsi="Arial" w:cs="Arial"/>
          <w:color w:val="auto"/>
        </w:rPr>
      </w:pPr>
    </w:p>
    <w:p w:rsidR="00B421DB" w:rsidRPr="00DE3877" w:rsidRDefault="00B421DB" w:rsidP="009260E2">
      <w:pPr>
        <w:pStyle w:val="Default"/>
        <w:jc w:val="both"/>
        <w:rPr>
          <w:rFonts w:ascii="Arial" w:hAnsi="Arial" w:cs="Arial"/>
          <w:color w:val="auto"/>
        </w:rPr>
      </w:pPr>
    </w:p>
    <w:p w:rsidR="00B421DB" w:rsidRPr="00DE3877" w:rsidRDefault="00B421DB" w:rsidP="009260E2">
      <w:pPr>
        <w:pStyle w:val="Default"/>
        <w:jc w:val="both"/>
        <w:rPr>
          <w:rFonts w:ascii="Arial" w:hAnsi="Arial" w:cs="Arial"/>
          <w:color w:val="auto"/>
        </w:rPr>
      </w:pPr>
    </w:p>
    <w:p w:rsidR="00B421DB" w:rsidRPr="00DE3877" w:rsidRDefault="00B421DB" w:rsidP="009260E2">
      <w:pPr>
        <w:pStyle w:val="Default"/>
        <w:jc w:val="both"/>
        <w:rPr>
          <w:rFonts w:ascii="Arial" w:hAnsi="Arial" w:cs="Arial"/>
          <w:color w:val="auto"/>
        </w:rPr>
      </w:pPr>
    </w:p>
    <w:p w:rsidR="00B421DB" w:rsidRPr="00DE3877" w:rsidRDefault="00B421DB" w:rsidP="009260E2">
      <w:pPr>
        <w:pStyle w:val="Default"/>
        <w:jc w:val="both"/>
        <w:rPr>
          <w:rFonts w:ascii="Arial" w:hAnsi="Arial" w:cs="Arial"/>
          <w:color w:val="auto"/>
        </w:rPr>
      </w:pPr>
    </w:p>
    <w:p w:rsidR="00B421DB" w:rsidRPr="00DE3877" w:rsidRDefault="00B421DB" w:rsidP="009260E2">
      <w:pPr>
        <w:pStyle w:val="Default"/>
        <w:jc w:val="both"/>
        <w:rPr>
          <w:rFonts w:ascii="Arial" w:hAnsi="Arial" w:cs="Arial"/>
          <w:color w:val="auto"/>
        </w:rPr>
      </w:pPr>
    </w:p>
    <w:p w:rsidR="00B421DB" w:rsidRPr="00DE3877" w:rsidRDefault="00B421DB" w:rsidP="009260E2">
      <w:pPr>
        <w:pStyle w:val="Default"/>
        <w:jc w:val="both"/>
        <w:rPr>
          <w:rFonts w:ascii="Arial" w:hAnsi="Arial" w:cs="Arial"/>
          <w:color w:val="auto"/>
        </w:rPr>
      </w:pPr>
    </w:p>
    <w:p w:rsidR="00B43B0D" w:rsidRPr="00DE3877" w:rsidRDefault="00B43B0D" w:rsidP="009260E2">
      <w:pPr>
        <w:pStyle w:val="Default"/>
        <w:jc w:val="both"/>
        <w:rPr>
          <w:rFonts w:ascii="Arial" w:hAnsi="Arial" w:cs="Arial"/>
          <w:color w:val="auto"/>
        </w:rPr>
      </w:pPr>
    </w:p>
    <w:p w:rsidR="00B421DB" w:rsidRPr="00DE3877" w:rsidRDefault="00B421DB" w:rsidP="009260E2">
      <w:pPr>
        <w:pStyle w:val="Default"/>
        <w:jc w:val="both"/>
        <w:rPr>
          <w:rFonts w:ascii="Arial" w:hAnsi="Arial" w:cs="Arial"/>
          <w:color w:val="auto"/>
        </w:rPr>
      </w:pPr>
    </w:p>
    <w:p w:rsidR="007C48DD" w:rsidRPr="00DE3877" w:rsidRDefault="007C48DD" w:rsidP="009260E2">
      <w:pPr>
        <w:pStyle w:val="Default"/>
        <w:jc w:val="both"/>
        <w:rPr>
          <w:rFonts w:ascii="Arial" w:hAnsi="Arial" w:cs="Arial"/>
          <w:color w:val="auto"/>
          <w:lang w:val="sr-Cyrl-CS"/>
        </w:rPr>
      </w:pPr>
    </w:p>
    <w:p w:rsidR="007C48DD" w:rsidRPr="00DE3877" w:rsidRDefault="007C48DD" w:rsidP="007C48DD">
      <w:pPr>
        <w:jc w:val="both"/>
        <w:rPr>
          <w:rFonts w:ascii="Arial" w:hAnsi="Arial" w:cs="Arial"/>
          <w:b/>
          <w:iCs/>
          <w:color w:val="auto"/>
        </w:rPr>
      </w:pPr>
      <w:r w:rsidRPr="00DE3877">
        <w:rPr>
          <w:rFonts w:ascii="Arial" w:hAnsi="Arial" w:cs="Arial"/>
          <w:b/>
          <w:iCs/>
          <w:color w:val="auto"/>
          <w:lang w:val="sr-Cyrl-CS"/>
        </w:rPr>
        <w:t xml:space="preserve">ПАРТИЈА </w:t>
      </w:r>
      <w:r w:rsidR="006D45D1" w:rsidRPr="00DE3877">
        <w:rPr>
          <w:rFonts w:ascii="Arial" w:hAnsi="Arial" w:cs="Arial"/>
          <w:b/>
          <w:iCs/>
          <w:color w:val="auto"/>
        </w:rPr>
        <w:t>2</w:t>
      </w:r>
    </w:p>
    <w:p w:rsidR="007C48DD" w:rsidRPr="00DE3877" w:rsidRDefault="007C48DD" w:rsidP="007C48DD">
      <w:pPr>
        <w:pStyle w:val="Default"/>
        <w:jc w:val="both"/>
        <w:rPr>
          <w:rFonts w:ascii="Arial" w:hAnsi="Arial" w:cs="Arial"/>
          <w:color w:val="auto"/>
        </w:rPr>
      </w:pP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8"/>
        <w:gridCol w:w="5166"/>
      </w:tblGrid>
      <w:tr w:rsidR="007C48DD" w:rsidRPr="00DE3877" w:rsidTr="007C48DD">
        <w:tc>
          <w:tcPr>
            <w:tcW w:w="7054" w:type="dxa"/>
            <w:gridSpan w:val="2"/>
          </w:tcPr>
          <w:p w:rsidR="007C48DD" w:rsidRPr="00DE3877" w:rsidRDefault="007C48DD" w:rsidP="007C48DD">
            <w:pPr>
              <w:ind w:right="-613"/>
              <w:jc w:val="center"/>
              <w:rPr>
                <w:rFonts w:ascii="Arial" w:hAnsi="Arial" w:cs="Arial"/>
                <w:iCs/>
                <w:color w:val="auto"/>
                <w:sz w:val="28"/>
                <w:szCs w:val="28"/>
              </w:rPr>
            </w:pPr>
            <w:r w:rsidRPr="00DE3877">
              <w:rPr>
                <w:rFonts w:ascii="Arial" w:hAnsi="Arial" w:cs="Arial"/>
                <w:iCs/>
                <w:color w:val="auto"/>
                <w:sz w:val="28"/>
                <w:szCs w:val="28"/>
              </w:rPr>
              <w:t>Спецификација</w:t>
            </w:r>
          </w:p>
        </w:tc>
      </w:tr>
      <w:tr w:rsidR="007C48DD" w:rsidRPr="00DE3877" w:rsidTr="007C48DD">
        <w:trPr>
          <w:trHeight w:val="345"/>
        </w:trPr>
        <w:tc>
          <w:tcPr>
            <w:tcW w:w="1888" w:type="dxa"/>
            <w:vMerge w:val="restart"/>
          </w:tcPr>
          <w:p w:rsidR="007C48DD" w:rsidRPr="00DE3877" w:rsidRDefault="007C48DD" w:rsidP="007C48DD">
            <w:pPr>
              <w:jc w:val="center"/>
              <w:rPr>
                <w:rFonts w:ascii="Arial" w:hAnsi="Arial" w:cs="Arial"/>
                <w:iCs/>
                <w:color w:val="auto"/>
              </w:rPr>
            </w:pPr>
          </w:p>
          <w:p w:rsidR="007C48DD" w:rsidRPr="00DE3877" w:rsidRDefault="007C48DD" w:rsidP="00307C03">
            <w:pPr>
              <w:jc w:val="center"/>
              <w:rPr>
                <w:rFonts w:ascii="Arial" w:hAnsi="Arial" w:cs="Arial"/>
                <w:iCs/>
                <w:color w:val="auto"/>
                <w:lang w:val="sr-Cyrl-CS"/>
              </w:rPr>
            </w:pPr>
            <w:r w:rsidRPr="00DE3877">
              <w:rPr>
                <w:rFonts w:ascii="Arial" w:hAnsi="Arial" w:cs="Arial"/>
                <w:iCs/>
                <w:color w:val="auto"/>
                <w:lang w:val="sr-Cyrl-CS"/>
              </w:rPr>
              <w:t xml:space="preserve">Потрошња на </w:t>
            </w:r>
            <w:r w:rsidR="00307C03" w:rsidRPr="00DE3877">
              <w:rPr>
                <w:rFonts w:ascii="Arial" w:hAnsi="Arial" w:cs="Arial"/>
                <w:iCs/>
                <w:color w:val="auto"/>
                <w:lang w:val="sr-Cyrl-CS"/>
              </w:rPr>
              <w:t>годишњем</w:t>
            </w:r>
            <w:r w:rsidRPr="00DE3877">
              <w:rPr>
                <w:rFonts w:ascii="Arial" w:hAnsi="Arial" w:cs="Arial"/>
                <w:iCs/>
                <w:color w:val="auto"/>
                <w:lang w:val="sr-Cyrl-CS"/>
              </w:rPr>
              <w:t xml:space="preserve"> нивоу </w:t>
            </w:r>
          </w:p>
        </w:tc>
        <w:tc>
          <w:tcPr>
            <w:tcW w:w="5166" w:type="dxa"/>
          </w:tcPr>
          <w:p w:rsidR="007C48DD" w:rsidRPr="00DE3877" w:rsidRDefault="007C48DD" w:rsidP="007C48DD">
            <w:pPr>
              <w:jc w:val="center"/>
              <w:rPr>
                <w:rFonts w:ascii="Arial" w:hAnsi="Arial" w:cs="Arial"/>
                <w:iCs/>
                <w:color w:val="auto"/>
              </w:rPr>
            </w:pPr>
            <w:r w:rsidRPr="00DE3877">
              <w:rPr>
                <w:rFonts w:ascii="Arial" w:hAnsi="Arial" w:cs="Arial"/>
                <w:iCs/>
                <w:color w:val="auto"/>
              </w:rPr>
              <w:t>Предмет набавке и оквирна количина</w:t>
            </w:r>
          </w:p>
        </w:tc>
      </w:tr>
      <w:tr w:rsidR="007C48DD" w:rsidRPr="00DE3877" w:rsidTr="007C48DD">
        <w:trPr>
          <w:trHeight w:val="276"/>
        </w:trPr>
        <w:tc>
          <w:tcPr>
            <w:tcW w:w="1888" w:type="dxa"/>
            <w:vMerge/>
          </w:tcPr>
          <w:p w:rsidR="007C48DD" w:rsidRPr="00DE3877" w:rsidRDefault="007C48DD" w:rsidP="007C48DD">
            <w:pPr>
              <w:jc w:val="center"/>
              <w:rPr>
                <w:rFonts w:ascii="Arial" w:hAnsi="Arial" w:cs="Arial"/>
                <w:iCs/>
                <w:color w:val="auto"/>
              </w:rPr>
            </w:pPr>
          </w:p>
        </w:tc>
        <w:tc>
          <w:tcPr>
            <w:tcW w:w="5166" w:type="dxa"/>
            <w:shd w:val="clear" w:color="auto" w:fill="auto"/>
          </w:tcPr>
          <w:p w:rsidR="007C48DD" w:rsidRPr="00DE3877" w:rsidRDefault="007C48DD" w:rsidP="00307C03">
            <w:pPr>
              <w:suppressAutoHyphens w:val="0"/>
              <w:spacing w:after="200" w:line="276" w:lineRule="auto"/>
              <w:jc w:val="center"/>
              <w:rPr>
                <w:rFonts w:ascii="Arial" w:hAnsi="Arial" w:cs="Arial"/>
                <w:iCs/>
                <w:color w:val="auto"/>
                <w:lang w:val="sr-Cyrl-CS"/>
              </w:rPr>
            </w:pPr>
            <w:r w:rsidRPr="00DE3877">
              <w:rPr>
                <w:rFonts w:ascii="Arial" w:hAnsi="Arial" w:cs="Arial"/>
                <w:iCs/>
                <w:color w:val="auto"/>
                <w:lang w:val="sr-Cyrl-CS"/>
              </w:rPr>
              <w:t>Течни  нафтни гас</w:t>
            </w:r>
          </w:p>
        </w:tc>
      </w:tr>
      <w:tr w:rsidR="007C48DD" w:rsidRPr="00DE3877" w:rsidTr="007C48DD">
        <w:tc>
          <w:tcPr>
            <w:tcW w:w="1888" w:type="dxa"/>
          </w:tcPr>
          <w:p w:rsidR="007C48DD" w:rsidRPr="00DE3877" w:rsidRDefault="007C48DD" w:rsidP="007C48DD">
            <w:pPr>
              <w:jc w:val="center"/>
              <w:rPr>
                <w:rFonts w:ascii="Arial" w:hAnsi="Arial" w:cs="Arial"/>
                <w:b/>
                <w:iCs/>
                <w:color w:val="auto"/>
              </w:rPr>
            </w:pPr>
          </w:p>
          <w:p w:rsidR="007C48DD" w:rsidRPr="00DE3877" w:rsidRDefault="007C48DD" w:rsidP="007C48DD">
            <w:pPr>
              <w:jc w:val="center"/>
              <w:rPr>
                <w:rFonts w:ascii="Arial" w:hAnsi="Arial" w:cs="Arial"/>
                <w:b/>
                <w:iCs/>
                <w:color w:val="auto"/>
              </w:rPr>
            </w:pPr>
            <w:r w:rsidRPr="00DE3877">
              <w:rPr>
                <w:rFonts w:ascii="Arial" w:hAnsi="Arial" w:cs="Arial"/>
                <w:b/>
                <w:iCs/>
                <w:color w:val="auto"/>
              </w:rPr>
              <w:t>УКУПНО</w:t>
            </w:r>
          </w:p>
        </w:tc>
        <w:tc>
          <w:tcPr>
            <w:tcW w:w="5166" w:type="dxa"/>
            <w:shd w:val="clear" w:color="auto" w:fill="auto"/>
          </w:tcPr>
          <w:p w:rsidR="007C48DD" w:rsidRPr="00DE3877" w:rsidRDefault="00307C03" w:rsidP="00307C03">
            <w:pPr>
              <w:suppressAutoHyphens w:val="0"/>
              <w:spacing w:after="200" w:line="276" w:lineRule="auto"/>
              <w:jc w:val="center"/>
              <w:rPr>
                <w:rFonts w:ascii="Arial" w:hAnsi="Arial" w:cs="Arial"/>
                <w:iCs/>
                <w:color w:val="auto"/>
                <w:lang w:val="sr-Cyrl-CS"/>
              </w:rPr>
            </w:pPr>
            <w:r w:rsidRPr="00DE3877">
              <w:rPr>
                <w:rFonts w:ascii="Arial" w:hAnsi="Arial" w:cs="Arial"/>
                <w:iCs/>
                <w:color w:val="auto"/>
                <w:lang w:val="sr-Cyrl-CS"/>
              </w:rPr>
              <w:t>5</w:t>
            </w:r>
            <w:r w:rsidR="00503204" w:rsidRPr="00DE3877">
              <w:rPr>
                <w:rFonts w:ascii="Arial" w:hAnsi="Arial" w:cs="Arial"/>
                <w:iCs/>
                <w:color w:val="auto"/>
                <w:lang w:val="sr-Cyrl-CS"/>
              </w:rPr>
              <w:t>.</w:t>
            </w:r>
            <w:r w:rsidRPr="00DE3877">
              <w:rPr>
                <w:rFonts w:ascii="Arial" w:hAnsi="Arial" w:cs="Arial"/>
                <w:iCs/>
                <w:color w:val="auto"/>
                <w:lang w:val="sr-Cyrl-CS"/>
              </w:rPr>
              <w:t>468,62</w:t>
            </w:r>
            <w:r w:rsidR="007C48DD" w:rsidRPr="00DE3877">
              <w:rPr>
                <w:rFonts w:ascii="Arial" w:hAnsi="Arial" w:cs="Arial"/>
                <w:iCs/>
                <w:color w:val="auto"/>
                <w:lang w:val="sr-Cyrl-CS"/>
              </w:rPr>
              <w:t xml:space="preserve"> литара</w:t>
            </w:r>
          </w:p>
        </w:tc>
      </w:tr>
    </w:tbl>
    <w:p w:rsidR="007C48DD" w:rsidRPr="00DE3877" w:rsidRDefault="007C48DD" w:rsidP="007C48DD">
      <w:pPr>
        <w:pStyle w:val="Default"/>
        <w:jc w:val="both"/>
        <w:rPr>
          <w:rFonts w:ascii="Arial" w:hAnsi="Arial" w:cs="Arial"/>
          <w:color w:val="auto"/>
          <w:lang w:val="sr-Cyrl-CS"/>
        </w:rPr>
      </w:pPr>
    </w:p>
    <w:p w:rsidR="007C48DD" w:rsidRPr="00DE3877" w:rsidRDefault="007C48DD" w:rsidP="009260E2">
      <w:pPr>
        <w:pStyle w:val="Default"/>
        <w:jc w:val="both"/>
        <w:rPr>
          <w:rFonts w:ascii="Arial" w:hAnsi="Arial" w:cs="Arial"/>
          <w:color w:val="auto"/>
          <w:lang w:val="sr-Cyrl-CS"/>
        </w:rPr>
      </w:pPr>
    </w:p>
    <w:p w:rsidR="007C48DD" w:rsidRPr="00DE3877" w:rsidRDefault="007C48DD" w:rsidP="009260E2">
      <w:pPr>
        <w:pStyle w:val="Default"/>
        <w:jc w:val="both"/>
        <w:rPr>
          <w:rFonts w:ascii="Arial" w:hAnsi="Arial" w:cs="Arial"/>
          <w:color w:val="auto"/>
          <w:lang w:val="sr-Cyrl-CS"/>
        </w:rPr>
      </w:pPr>
    </w:p>
    <w:p w:rsidR="007C48DD" w:rsidRPr="00DE3877" w:rsidRDefault="007C48DD" w:rsidP="009260E2">
      <w:pPr>
        <w:pStyle w:val="Default"/>
        <w:jc w:val="both"/>
        <w:rPr>
          <w:rFonts w:ascii="Arial" w:hAnsi="Arial" w:cs="Arial"/>
          <w:color w:val="auto"/>
          <w:lang w:val="sr-Cyrl-CS"/>
        </w:rPr>
      </w:pPr>
    </w:p>
    <w:p w:rsidR="007C48DD" w:rsidRPr="00DE3877" w:rsidRDefault="007C48DD" w:rsidP="009260E2">
      <w:pPr>
        <w:pStyle w:val="Default"/>
        <w:jc w:val="both"/>
        <w:rPr>
          <w:rFonts w:ascii="Arial" w:hAnsi="Arial" w:cs="Arial"/>
          <w:color w:val="auto"/>
          <w:lang w:val="sr-Cyrl-CS"/>
        </w:rPr>
      </w:pPr>
    </w:p>
    <w:p w:rsidR="007C48DD" w:rsidRPr="00DE3877" w:rsidRDefault="007C48DD" w:rsidP="009260E2">
      <w:pPr>
        <w:pStyle w:val="Default"/>
        <w:jc w:val="both"/>
        <w:rPr>
          <w:rFonts w:ascii="Arial" w:hAnsi="Arial" w:cs="Arial"/>
          <w:color w:val="auto"/>
          <w:lang w:val="sr-Cyrl-CS"/>
        </w:rPr>
      </w:pPr>
    </w:p>
    <w:p w:rsidR="007C48DD" w:rsidRPr="00DE3877" w:rsidRDefault="007C48DD" w:rsidP="009260E2">
      <w:pPr>
        <w:pStyle w:val="Default"/>
        <w:jc w:val="both"/>
        <w:rPr>
          <w:rFonts w:ascii="Arial" w:hAnsi="Arial" w:cs="Arial"/>
          <w:color w:val="auto"/>
          <w:lang w:val="sr-Cyrl-CS"/>
        </w:rPr>
      </w:pPr>
    </w:p>
    <w:p w:rsidR="007C48DD" w:rsidRPr="00DE3877" w:rsidRDefault="007C48DD" w:rsidP="009260E2">
      <w:pPr>
        <w:pStyle w:val="Default"/>
        <w:jc w:val="both"/>
        <w:rPr>
          <w:rFonts w:ascii="Arial" w:hAnsi="Arial" w:cs="Arial"/>
          <w:color w:val="auto"/>
          <w:lang w:val="sr-Cyrl-CS"/>
        </w:rPr>
      </w:pPr>
    </w:p>
    <w:p w:rsidR="007C48DD" w:rsidRPr="00DE3877" w:rsidRDefault="007C48DD" w:rsidP="009260E2">
      <w:pPr>
        <w:pStyle w:val="Default"/>
        <w:jc w:val="both"/>
        <w:rPr>
          <w:rFonts w:ascii="Arial" w:hAnsi="Arial" w:cs="Arial"/>
          <w:color w:val="auto"/>
          <w:lang w:val="sr-Cyrl-CS"/>
        </w:rPr>
      </w:pPr>
    </w:p>
    <w:p w:rsidR="007C48DD" w:rsidRPr="00DE3877" w:rsidRDefault="007C48DD" w:rsidP="009260E2">
      <w:pPr>
        <w:pStyle w:val="Default"/>
        <w:jc w:val="both"/>
        <w:rPr>
          <w:rFonts w:ascii="Arial" w:hAnsi="Arial" w:cs="Arial"/>
          <w:color w:val="auto"/>
          <w:lang w:val="sr-Cyrl-CS"/>
        </w:rPr>
      </w:pPr>
    </w:p>
    <w:p w:rsidR="007C48DD" w:rsidRPr="00DE3877" w:rsidRDefault="007C48DD" w:rsidP="009260E2">
      <w:pPr>
        <w:pStyle w:val="Default"/>
        <w:jc w:val="both"/>
        <w:rPr>
          <w:rFonts w:ascii="Arial" w:hAnsi="Arial" w:cs="Arial"/>
          <w:color w:val="auto"/>
          <w:lang w:val="sr-Cyrl-CS"/>
        </w:rPr>
      </w:pPr>
    </w:p>
    <w:p w:rsidR="007C48DD" w:rsidRPr="00DE3877" w:rsidRDefault="007C48DD" w:rsidP="009260E2">
      <w:pPr>
        <w:pStyle w:val="Default"/>
        <w:jc w:val="both"/>
        <w:rPr>
          <w:rFonts w:ascii="Arial" w:hAnsi="Arial" w:cs="Arial"/>
          <w:color w:val="auto"/>
          <w:lang w:val="sr-Cyrl-CS"/>
        </w:rPr>
      </w:pPr>
    </w:p>
    <w:p w:rsidR="00150798" w:rsidRPr="00DE3877" w:rsidRDefault="00150798" w:rsidP="00150798">
      <w:pPr>
        <w:pStyle w:val="Default"/>
        <w:jc w:val="both"/>
        <w:rPr>
          <w:rFonts w:ascii="Arial" w:hAnsi="Arial" w:cs="Arial"/>
          <w:color w:val="auto"/>
        </w:rPr>
      </w:pPr>
    </w:p>
    <w:p w:rsidR="00150798" w:rsidRPr="00DE3877" w:rsidRDefault="00150798" w:rsidP="00150798">
      <w:pPr>
        <w:pStyle w:val="Default"/>
        <w:jc w:val="both"/>
        <w:rPr>
          <w:rFonts w:ascii="Arial" w:hAnsi="Arial" w:cs="Arial"/>
          <w:color w:val="auto"/>
        </w:rPr>
      </w:pPr>
      <w:r w:rsidRPr="00DE3877">
        <w:rPr>
          <w:rFonts w:ascii="Arial" w:hAnsi="Arial" w:cs="Arial"/>
          <w:b/>
          <w:color w:val="auto"/>
        </w:rPr>
        <w:t>Напомена</w:t>
      </w:r>
      <w:r w:rsidRPr="00DE3877">
        <w:rPr>
          <w:rFonts w:ascii="Arial" w:hAnsi="Arial" w:cs="Arial"/>
          <w:color w:val="auto"/>
        </w:rPr>
        <w:t xml:space="preserve">: Понуђач је дужан да уз понуду достави  званичан важећи ценовник на дан </w:t>
      </w:r>
      <w:r w:rsidR="009A5A95">
        <w:rPr>
          <w:rFonts w:ascii="Arial" w:hAnsi="Arial" w:cs="Arial"/>
          <w:color w:val="auto"/>
        </w:rPr>
        <w:t>објављивања</w:t>
      </w:r>
      <w:r w:rsidRPr="00DE3877">
        <w:rPr>
          <w:rFonts w:ascii="Arial" w:hAnsi="Arial" w:cs="Arial"/>
          <w:color w:val="auto"/>
        </w:rPr>
        <w:t xml:space="preserve"> понуде, у супротном наручилац ће ту понуду одбити као неприхвтљиву.</w:t>
      </w:r>
    </w:p>
    <w:p w:rsidR="00150798" w:rsidRPr="00DE3877" w:rsidRDefault="00150798" w:rsidP="00150798">
      <w:pPr>
        <w:pStyle w:val="Default"/>
        <w:jc w:val="both"/>
        <w:rPr>
          <w:rFonts w:ascii="Arial" w:hAnsi="Arial" w:cs="Arial"/>
          <w:color w:val="auto"/>
        </w:rPr>
      </w:pPr>
    </w:p>
    <w:p w:rsidR="007C48DD" w:rsidRPr="00DE3877" w:rsidRDefault="007C48DD" w:rsidP="009260E2">
      <w:pPr>
        <w:pStyle w:val="Default"/>
        <w:jc w:val="both"/>
        <w:rPr>
          <w:rFonts w:ascii="Arial" w:hAnsi="Arial" w:cs="Arial"/>
          <w:color w:val="auto"/>
          <w:lang w:val="sr-Cyrl-CS"/>
        </w:rPr>
      </w:pPr>
    </w:p>
    <w:p w:rsidR="007C48DD" w:rsidRPr="00DE3877" w:rsidRDefault="007C48DD" w:rsidP="009260E2">
      <w:pPr>
        <w:pStyle w:val="Default"/>
        <w:jc w:val="both"/>
        <w:rPr>
          <w:rFonts w:ascii="Arial" w:hAnsi="Arial" w:cs="Arial"/>
          <w:color w:val="auto"/>
          <w:lang w:val="sr-Cyrl-CS"/>
        </w:rPr>
      </w:pPr>
    </w:p>
    <w:p w:rsidR="007C48DD" w:rsidRPr="00DE3877" w:rsidRDefault="007C48DD" w:rsidP="009260E2">
      <w:pPr>
        <w:pStyle w:val="Default"/>
        <w:jc w:val="both"/>
        <w:rPr>
          <w:rFonts w:ascii="Arial" w:hAnsi="Arial" w:cs="Arial"/>
          <w:color w:val="auto"/>
          <w:lang w:val="sr-Cyrl-CS"/>
        </w:rPr>
      </w:pPr>
    </w:p>
    <w:p w:rsidR="007C48DD" w:rsidRPr="00DE3877" w:rsidRDefault="007C48DD" w:rsidP="009260E2">
      <w:pPr>
        <w:pStyle w:val="Default"/>
        <w:jc w:val="both"/>
        <w:rPr>
          <w:rFonts w:ascii="Arial" w:hAnsi="Arial" w:cs="Arial"/>
          <w:color w:val="auto"/>
          <w:lang w:val="sr-Cyrl-CS"/>
        </w:rPr>
      </w:pPr>
    </w:p>
    <w:p w:rsidR="003C4024" w:rsidRPr="00DE3877" w:rsidRDefault="003C4024" w:rsidP="009260E2">
      <w:pPr>
        <w:pStyle w:val="Default"/>
        <w:ind w:firstLine="708"/>
        <w:jc w:val="both"/>
        <w:rPr>
          <w:rFonts w:ascii="Arial" w:hAnsi="Arial" w:cs="Arial"/>
          <w:color w:val="auto"/>
        </w:rPr>
      </w:pPr>
    </w:p>
    <w:p w:rsidR="003C4024" w:rsidRPr="00DE3877" w:rsidRDefault="003C4024" w:rsidP="009260E2">
      <w:pPr>
        <w:pStyle w:val="Default"/>
        <w:ind w:firstLine="708"/>
        <w:jc w:val="both"/>
        <w:rPr>
          <w:rFonts w:ascii="Arial" w:hAnsi="Arial" w:cs="Arial"/>
          <w:color w:val="auto"/>
        </w:rPr>
      </w:pPr>
    </w:p>
    <w:p w:rsidR="003C4024" w:rsidRPr="00DE3877" w:rsidRDefault="003C4024" w:rsidP="009260E2">
      <w:pPr>
        <w:pStyle w:val="Default"/>
        <w:ind w:firstLine="708"/>
        <w:jc w:val="both"/>
        <w:rPr>
          <w:rFonts w:ascii="Arial" w:hAnsi="Arial" w:cs="Arial"/>
          <w:color w:val="auto"/>
        </w:rPr>
      </w:pPr>
    </w:p>
    <w:p w:rsidR="003C4024" w:rsidRPr="00DE3877" w:rsidRDefault="003C4024" w:rsidP="009260E2">
      <w:pPr>
        <w:pStyle w:val="Default"/>
        <w:ind w:firstLine="708"/>
        <w:jc w:val="both"/>
        <w:rPr>
          <w:rFonts w:ascii="Arial" w:hAnsi="Arial" w:cs="Arial"/>
          <w:color w:val="auto"/>
        </w:rPr>
      </w:pPr>
    </w:p>
    <w:p w:rsidR="002F3ED6" w:rsidRPr="00DE3877" w:rsidRDefault="002F3ED6">
      <w:pPr>
        <w:suppressAutoHyphens w:val="0"/>
        <w:spacing w:after="200" w:line="276" w:lineRule="auto"/>
        <w:rPr>
          <w:rFonts w:ascii="Arial" w:eastAsia="Times New Roman" w:hAnsi="Arial" w:cs="Arial"/>
          <w:color w:val="auto"/>
          <w:kern w:val="0"/>
          <w:lang w:eastAsia="en-US"/>
        </w:rPr>
      </w:pPr>
      <w:r w:rsidRPr="00DE3877">
        <w:rPr>
          <w:rFonts w:ascii="Arial" w:hAnsi="Arial" w:cs="Arial"/>
          <w:color w:val="auto"/>
        </w:rPr>
        <w:br w:type="page"/>
      </w:r>
    </w:p>
    <w:p w:rsidR="002F3ED6" w:rsidRPr="00DE3877" w:rsidRDefault="002F3ED6" w:rsidP="002F3ED6">
      <w:pPr>
        <w:pStyle w:val="Default"/>
        <w:jc w:val="both"/>
        <w:rPr>
          <w:rFonts w:ascii="Arial" w:hAnsi="Arial" w:cs="Arial"/>
          <w:b/>
          <w:color w:val="auto"/>
          <w:lang w:val="sr-Cyrl-CS"/>
        </w:rPr>
      </w:pPr>
      <w:r w:rsidRPr="00DE3877">
        <w:rPr>
          <w:rFonts w:ascii="Arial" w:hAnsi="Arial" w:cs="Arial"/>
          <w:b/>
          <w:color w:val="auto"/>
          <w:lang w:val="sr-Cyrl-CS"/>
        </w:rPr>
        <w:t>ПАРТИЈА 3</w:t>
      </w:r>
    </w:p>
    <w:tbl>
      <w:tblPr>
        <w:tblStyle w:val="TableGrid"/>
        <w:tblpPr w:leftFromText="180" w:rightFromText="180" w:vertAnchor="text" w:horzAnchor="margin" w:tblpY="53"/>
        <w:tblW w:w="9648" w:type="dxa"/>
        <w:tblLook w:val="04A0"/>
      </w:tblPr>
      <w:tblGrid>
        <w:gridCol w:w="638"/>
        <w:gridCol w:w="7390"/>
        <w:gridCol w:w="1620"/>
      </w:tblGrid>
      <w:tr w:rsidR="00FE6C1F" w:rsidRPr="00DE3877" w:rsidTr="00FE6C1F">
        <w:tc>
          <w:tcPr>
            <w:tcW w:w="638" w:type="dxa"/>
          </w:tcPr>
          <w:p w:rsidR="00FE6C1F" w:rsidRPr="00DE3877" w:rsidRDefault="00FE6C1F" w:rsidP="00FE6C1F">
            <w:pPr>
              <w:jc w:val="center"/>
              <w:rPr>
                <w:color w:val="auto"/>
              </w:rPr>
            </w:pPr>
          </w:p>
          <w:p w:rsidR="00FE6C1F" w:rsidRPr="00DE3877" w:rsidRDefault="00FE6C1F" w:rsidP="00FE6C1F">
            <w:pPr>
              <w:jc w:val="center"/>
              <w:rPr>
                <w:color w:val="auto"/>
                <w:sz w:val="28"/>
                <w:szCs w:val="28"/>
              </w:rPr>
            </w:pPr>
            <w:r w:rsidRPr="00DE3877">
              <w:rPr>
                <w:color w:val="auto"/>
                <w:sz w:val="28"/>
                <w:szCs w:val="28"/>
              </w:rPr>
              <w:t>Р.Б.</w:t>
            </w:r>
          </w:p>
        </w:tc>
        <w:tc>
          <w:tcPr>
            <w:tcW w:w="7390" w:type="dxa"/>
          </w:tcPr>
          <w:p w:rsidR="00FE6C1F" w:rsidRPr="00DE3877" w:rsidRDefault="00FE6C1F" w:rsidP="00FE6C1F">
            <w:pPr>
              <w:rPr>
                <w:color w:val="auto"/>
                <w:sz w:val="32"/>
                <w:szCs w:val="32"/>
              </w:rPr>
            </w:pPr>
          </w:p>
          <w:p w:rsidR="00FE6C1F" w:rsidRPr="00DE3877" w:rsidRDefault="00FE6C1F" w:rsidP="00FE6C1F">
            <w:pPr>
              <w:jc w:val="center"/>
              <w:rPr>
                <w:color w:val="auto"/>
                <w:sz w:val="28"/>
                <w:szCs w:val="28"/>
              </w:rPr>
            </w:pPr>
            <w:r w:rsidRPr="00DE3877">
              <w:rPr>
                <w:color w:val="auto"/>
                <w:sz w:val="28"/>
                <w:szCs w:val="28"/>
              </w:rPr>
              <w:t>ТЕХНИЧКА СПЕЦИФИКАЦИЈА</w:t>
            </w:r>
          </w:p>
        </w:tc>
        <w:tc>
          <w:tcPr>
            <w:tcW w:w="1620" w:type="dxa"/>
          </w:tcPr>
          <w:p w:rsidR="00FE6C1F" w:rsidRPr="00DE3877" w:rsidRDefault="00FE6C1F" w:rsidP="00FE6C1F">
            <w:pPr>
              <w:jc w:val="center"/>
              <w:rPr>
                <w:color w:val="auto"/>
              </w:rPr>
            </w:pPr>
          </w:p>
          <w:p w:rsidR="00FE6C1F" w:rsidRPr="00DE3877" w:rsidRDefault="00FE6C1F" w:rsidP="00FE6C1F">
            <w:pPr>
              <w:jc w:val="center"/>
              <w:rPr>
                <w:color w:val="auto"/>
              </w:rPr>
            </w:pPr>
            <w:r w:rsidRPr="00DE3877">
              <w:rPr>
                <w:color w:val="auto"/>
              </w:rPr>
              <w:t>KOЛИЧИНА</w:t>
            </w:r>
          </w:p>
        </w:tc>
      </w:tr>
      <w:tr w:rsidR="00FE6C1F" w:rsidRPr="00DE3877" w:rsidTr="00FE6C1F">
        <w:tc>
          <w:tcPr>
            <w:tcW w:w="638" w:type="dxa"/>
          </w:tcPr>
          <w:p w:rsidR="00FE6C1F" w:rsidRPr="00DE3877" w:rsidRDefault="00FE6C1F" w:rsidP="00FE6C1F">
            <w:pPr>
              <w:jc w:val="center"/>
              <w:rPr>
                <w:color w:val="auto"/>
              </w:rPr>
            </w:pPr>
          </w:p>
          <w:p w:rsidR="00FE6C1F" w:rsidRPr="00DE3877" w:rsidRDefault="00FE6C1F" w:rsidP="00FE6C1F">
            <w:pPr>
              <w:jc w:val="center"/>
              <w:rPr>
                <w:color w:val="auto"/>
              </w:rPr>
            </w:pPr>
            <w:r w:rsidRPr="00DE3877">
              <w:rPr>
                <w:color w:val="auto"/>
              </w:rPr>
              <w:t>1</w:t>
            </w:r>
          </w:p>
        </w:tc>
        <w:tc>
          <w:tcPr>
            <w:tcW w:w="7390" w:type="dxa"/>
          </w:tcPr>
          <w:p w:rsidR="00FE6C1F" w:rsidRPr="00DE3877" w:rsidRDefault="00FE6C1F" w:rsidP="00FE6C1F">
            <w:pPr>
              <w:rPr>
                <w:color w:val="auto"/>
              </w:rPr>
            </w:pPr>
            <w:r w:rsidRPr="00DE3877">
              <w:rPr>
                <w:color w:val="auto"/>
              </w:rPr>
              <w:t>Моторно полусинтетичко уље за двотактне моторе  STIHL HP Ultra,</w:t>
            </w:r>
          </w:p>
          <w:p w:rsidR="00FE6C1F" w:rsidRPr="00DE3877" w:rsidRDefault="00FE6C1F" w:rsidP="00FE6C1F">
            <w:pPr>
              <w:rPr>
                <w:color w:val="auto"/>
              </w:rPr>
            </w:pPr>
            <w:r w:rsidRPr="00DE3877">
              <w:rPr>
                <w:color w:val="auto"/>
              </w:rPr>
              <w:t>паковање 1 литар</w:t>
            </w:r>
          </w:p>
        </w:tc>
        <w:tc>
          <w:tcPr>
            <w:tcW w:w="1620" w:type="dxa"/>
          </w:tcPr>
          <w:p w:rsidR="00FE6C1F" w:rsidRPr="00DE3877" w:rsidRDefault="00FE6C1F" w:rsidP="00FE6C1F">
            <w:pPr>
              <w:jc w:val="center"/>
              <w:rPr>
                <w:color w:val="auto"/>
              </w:rPr>
            </w:pPr>
          </w:p>
          <w:p w:rsidR="00FE6C1F" w:rsidRPr="00DE3877" w:rsidRDefault="00FE6C1F" w:rsidP="00FE6C1F">
            <w:pPr>
              <w:jc w:val="center"/>
              <w:rPr>
                <w:color w:val="auto"/>
              </w:rPr>
            </w:pPr>
            <w:r w:rsidRPr="00DE3877">
              <w:rPr>
                <w:color w:val="auto"/>
              </w:rPr>
              <w:t>50 литара</w:t>
            </w:r>
          </w:p>
        </w:tc>
      </w:tr>
      <w:tr w:rsidR="00FE6C1F" w:rsidRPr="00DE3877" w:rsidTr="00FE6C1F">
        <w:tc>
          <w:tcPr>
            <w:tcW w:w="638" w:type="dxa"/>
          </w:tcPr>
          <w:p w:rsidR="00FE6C1F" w:rsidRPr="00DE3877" w:rsidRDefault="00FE6C1F" w:rsidP="00FE6C1F">
            <w:pPr>
              <w:jc w:val="center"/>
              <w:rPr>
                <w:color w:val="auto"/>
              </w:rPr>
            </w:pPr>
          </w:p>
          <w:p w:rsidR="00FE6C1F" w:rsidRPr="00DE3877" w:rsidRDefault="00FE6C1F" w:rsidP="00FE6C1F">
            <w:pPr>
              <w:jc w:val="center"/>
              <w:rPr>
                <w:color w:val="auto"/>
              </w:rPr>
            </w:pPr>
            <w:r w:rsidRPr="00DE3877">
              <w:rPr>
                <w:color w:val="auto"/>
              </w:rPr>
              <w:t>2</w:t>
            </w:r>
          </w:p>
        </w:tc>
        <w:tc>
          <w:tcPr>
            <w:tcW w:w="7390" w:type="dxa"/>
          </w:tcPr>
          <w:p w:rsidR="00FE6C1F" w:rsidRPr="00DE3877" w:rsidRDefault="00FE6C1F" w:rsidP="00FE6C1F">
            <w:pPr>
              <w:rPr>
                <w:color w:val="auto"/>
              </w:rPr>
            </w:pPr>
            <w:r w:rsidRPr="00DE3877">
              <w:rPr>
                <w:color w:val="auto"/>
              </w:rPr>
              <w:t>Хидраулично уље ISO VG 32   ISO 6743/4, DIN 51524 part 3 (HVLP), паковање: канта 10 литара</w:t>
            </w:r>
          </w:p>
        </w:tc>
        <w:tc>
          <w:tcPr>
            <w:tcW w:w="1620" w:type="dxa"/>
          </w:tcPr>
          <w:p w:rsidR="00FE6C1F" w:rsidRPr="00DE3877" w:rsidRDefault="00FE6C1F" w:rsidP="00FE6C1F">
            <w:pPr>
              <w:jc w:val="center"/>
              <w:rPr>
                <w:color w:val="auto"/>
              </w:rPr>
            </w:pPr>
          </w:p>
          <w:p w:rsidR="00FE6C1F" w:rsidRPr="00DE3877" w:rsidRDefault="00FE6C1F" w:rsidP="00FE6C1F">
            <w:pPr>
              <w:jc w:val="center"/>
              <w:rPr>
                <w:color w:val="auto"/>
              </w:rPr>
            </w:pPr>
            <w:r w:rsidRPr="00DE3877">
              <w:rPr>
                <w:color w:val="auto"/>
              </w:rPr>
              <w:t>200 литара</w:t>
            </w:r>
          </w:p>
        </w:tc>
      </w:tr>
      <w:tr w:rsidR="00FE6C1F" w:rsidRPr="00DE3877" w:rsidTr="00FE6C1F">
        <w:tc>
          <w:tcPr>
            <w:tcW w:w="638" w:type="dxa"/>
          </w:tcPr>
          <w:p w:rsidR="00FE6C1F" w:rsidRPr="00DE3877" w:rsidRDefault="00FE6C1F" w:rsidP="00FE6C1F">
            <w:pPr>
              <w:jc w:val="center"/>
              <w:rPr>
                <w:color w:val="auto"/>
              </w:rPr>
            </w:pPr>
          </w:p>
          <w:p w:rsidR="00FE6C1F" w:rsidRPr="00DE3877" w:rsidRDefault="00FE6C1F" w:rsidP="00FE6C1F">
            <w:pPr>
              <w:jc w:val="center"/>
              <w:rPr>
                <w:color w:val="auto"/>
              </w:rPr>
            </w:pPr>
            <w:r w:rsidRPr="00DE3877">
              <w:rPr>
                <w:color w:val="auto"/>
              </w:rPr>
              <w:t>3</w:t>
            </w:r>
          </w:p>
        </w:tc>
        <w:tc>
          <w:tcPr>
            <w:tcW w:w="7390" w:type="dxa"/>
          </w:tcPr>
          <w:p w:rsidR="00FE6C1F" w:rsidRPr="00DE3877" w:rsidRDefault="00FE6C1F" w:rsidP="00FE6C1F">
            <w:pPr>
              <w:rPr>
                <w:color w:val="auto"/>
              </w:rPr>
            </w:pPr>
            <w:r w:rsidRPr="00DE3877">
              <w:rPr>
                <w:color w:val="auto"/>
              </w:rPr>
              <w:t>Хидраулично уље ISO VG 46   ISO 6743/4, DIN 51524 part 3 (HVLP), паковање: канта 10 литара</w:t>
            </w:r>
          </w:p>
        </w:tc>
        <w:tc>
          <w:tcPr>
            <w:tcW w:w="1620" w:type="dxa"/>
          </w:tcPr>
          <w:p w:rsidR="00FE6C1F" w:rsidRPr="00DE3877" w:rsidRDefault="00FE6C1F" w:rsidP="00FE6C1F">
            <w:pPr>
              <w:jc w:val="center"/>
              <w:rPr>
                <w:color w:val="auto"/>
              </w:rPr>
            </w:pPr>
          </w:p>
          <w:p w:rsidR="00FE6C1F" w:rsidRPr="00DE3877" w:rsidRDefault="00FE6C1F" w:rsidP="00FE6C1F">
            <w:pPr>
              <w:jc w:val="center"/>
              <w:rPr>
                <w:color w:val="auto"/>
              </w:rPr>
            </w:pPr>
            <w:r w:rsidRPr="00DE3877">
              <w:rPr>
                <w:color w:val="auto"/>
              </w:rPr>
              <w:t>400 литара</w:t>
            </w:r>
          </w:p>
        </w:tc>
      </w:tr>
      <w:tr w:rsidR="00FE6C1F" w:rsidRPr="00DE3877" w:rsidTr="00FE6C1F">
        <w:tc>
          <w:tcPr>
            <w:tcW w:w="638" w:type="dxa"/>
          </w:tcPr>
          <w:p w:rsidR="00FE6C1F" w:rsidRPr="00DE3877" w:rsidRDefault="00FE6C1F" w:rsidP="00FE6C1F">
            <w:pPr>
              <w:jc w:val="center"/>
              <w:rPr>
                <w:color w:val="auto"/>
              </w:rPr>
            </w:pPr>
          </w:p>
          <w:p w:rsidR="00FE6C1F" w:rsidRPr="00DE3877" w:rsidRDefault="00FE6C1F" w:rsidP="00FE6C1F">
            <w:pPr>
              <w:jc w:val="center"/>
              <w:rPr>
                <w:color w:val="auto"/>
              </w:rPr>
            </w:pPr>
            <w:r w:rsidRPr="00DE3877">
              <w:rPr>
                <w:color w:val="auto"/>
              </w:rPr>
              <w:t>4</w:t>
            </w:r>
          </w:p>
        </w:tc>
        <w:tc>
          <w:tcPr>
            <w:tcW w:w="7390" w:type="dxa"/>
          </w:tcPr>
          <w:p w:rsidR="00FE6C1F" w:rsidRPr="00DE3877" w:rsidRDefault="00FE6C1F" w:rsidP="00FE6C1F">
            <w:pPr>
              <w:rPr>
                <w:color w:val="auto"/>
              </w:rPr>
            </w:pPr>
            <w:r w:rsidRPr="00DE3877">
              <w:rPr>
                <w:color w:val="auto"/>
              </w:rPr>
              <w:t xml:space="preserve">Хидраулично уље ISO VG 68   ISO 6743/4, DIN 51524 part 3 </w:t>
            </w:r>
          </w:p>
          <w:p w:rsidR="00FE6C1F" w:rsidRPr="00DE3877" w:rsidRDefault="00FE6C1F" w:rsidP="00FE6C1F">
            <w:pPr>
              <w:rPr>
                <w:color w:val="auto"/>
              </w:rPr>
            </w:pPr>
            <w:r w:rsidRPr="00DE3877">
              <w:rPr>
                <w:color w:val="auto"/>
              </w:rPr>
              <w:t>(HVLP), паковање: канта 10 литара</w:t>
            </w:r>
          </w:p>
        </w:tc>
        <w:tc>
          <w:tcPr>
            <w:tcW w:w="1620" w:type="dxa"/>
          </w:tcPr>
          <w:p w:rsidR="00FE6C1F" w:rsidRPr="00DE3877" w:rsidRDefault="00FE6C1F" w:rsidP="00FE6C1F">
            <w:pPr>
              <w:jc w:val="center"/>
              <w:rPr>
                <w:color w:val="auto"/>
              </w:rPr>
            </w:pPr>
          </w:p>
          <w:p w:rsidR="00FE6C1F" w:rsidRPr="00DE3877" w:rsidRDefault="00FE6C1F" w:rsidP="00FE6C1F">
            <w:pPr>
              <w:jc w:val="center"/>
              <w:rPr>
                <w:color w:val="auto"/>
              </w:rPr>
            </w:pPr>
            <w:r w:rsidRPr="00DE3877">
              <w:rPr>
                <w:color w:val="auto"/>
              </w:rPr>
              <w:t>400 литара</w:t>
            </w:r>
          </w:p>
        </w:tc>
      </w:tr>
      <w:tr w:rsidR="00FE6C1F" w:rsidRPr="00DE3877" w:rsidTr="00FE6C1F">
        <w:tc>
          <w:tcPr>
            <w:tcW w:w="638" w:type="dxa"/>
          </w:tcPr>
          <w:p w:rsidR="00FE6C1F" w:rsidRPr="00DE3877" w:rsidRDefault="00FE6C1F" w:rsidP="00FE6C1F">
            <w:pPr>
              <w:jc w:val="center"/>
              <w:rPr>
                <w:color w:val="auto"/>
              </w:rPr>
            </w:pPr>
          </w:p>
          <w:p w:rsidR="00FE6C1F" w:rsidRPr="00DE3877" w:rsidRDefault="00FE6C1F" w:rsidP="00FE6C1F">
            <w:pPr>
              <w:jc w:val="center"/>
              <w:rPr>
                <w:color w:val="auto"/>
              </w:rPr>
            </w:pPr>
            <w:r w:rsidRPr="00DE3877">
              <w:rPr>
                <w:color w:val="auto"/>
              </w:rPr>
              <w:t>5</w:t>
            </w:r>
          </w:p>
        </w:tc>
        <w:tc>
          <w:tcPr>
            <w:tcW w:w="7390" w:type="dxa"/>
          </w:tcPr>
          <w:p w:rsidR="00FE6C1F" w:rsidRPr="00DE3877" w:rsidRDefault="00FE6C1F" w:rsidP="00FE6C1F">
            <w:pPr>
              <w:rPr>
                <w:color w:val="auto"/>
              </w:rPr>
            </w:pPr>
            <w:r w:rsidRPr="00DE3877">
              <w:rPr>
                <w:color w:val="auto"/>
              </w:rPr>
              <w:t xml:space="preserve">Мењачко уље SAE  85W90 API GL-5, MB 235.0, </w:t>
            </w:r>
          </w:p>
          <w:p w:rsidR="00FE6C1F" w:rsidRPr="00DE3877" w:rsidRDefault="00FE6C1F" w:rsidP="00FE6C1F">
            <w:pPr>
              <w:rPr>
                <w:color w:val="auto"/>
              </w:rPr>
            </w:pPr>
            <w:r w:rsidRPr="00DE3877">
              <w:rPr>
                <w:color w:val="auto"/>
              </w:rPr>
              <w:t>ZFTE-ML 12M, паковање: канта 20 литара</w:t>
            </w:r>
          </w:p>
        </w:tc>
        <w:tc>
          <w:tcPr>
            <w:tcW w:w="1620" w:type="dxa"/>
          </w:tcPr>
          <w:p w:rsidR="00FE6C1F" w:rsidRPr="00DE3877" w:rsidRDefault="00FE6C1F" w:rsidP="00FE6C1F">
            <w:pPr>
              <w:jc w:val="center"/>
              <w:rPr>
                <w:color w:val="auto"/>
              </w:rPr>
            </w:pPr>
          </w:p>
          <w:p w:rsidR="00FE6C1F" w:rsidRPr="00DE3877" w:rsidRDefault="00FE6C1F" w:rsidP="00FE6C1F">
            <w:pPr>
              <w:jc w:val="center"/>
              <w:rPr>
                <w:color w:val="auto"/>
              </w:rPr>
            </w:pPr>
            <w:r w:rsidRPr="00DE3877">
              <w:rPr>
                <w:color w:val="auto"/>
              </w:rPr>
              <w:t>60 литара</w:t>
            </w:r>
          </w:p>
        </w:tc>
      </w:tr>
      <w:tr w:rsidR="00FE6C1F" w:rsidRPr="00DE3877" w:rsidTr="00FE6C1F">
        <w:tc>
          <w:tcPr>
            <w:tcW w:w="638" w:type="dxa"/>
          </w:tcPr>
          <w:p w:rsidR="00FE6C1F" w:rsidRPr="00DE3877" w:rsidRDefault="00FE6C1F" w:rsidP="00FE6C1F">
            <w:pPr>
              <w:jc w:val="center"/>
              <w:rPr>
                <w:color w:val="auto"/>
              </w:rPr>
            </w:pPr>
          </w:p>
          <w:p w:rsidR="00FE6C1F" w:rsidRPr="00DE3877" w:rsidRDefault="00FE6C1F" w:rsidP="00FE6C1F">
            <w:pPr>
              <w:jc w:val="center"/>
              <w:rPr>
                <w:color w:val="auto"/>
              </w:rPr>
            </w:pPr>
            <w:r w:rsidRPr="00DE3877">
              <w:rPr>
                <w:color w:val="auto"/>
              </w:rPr>
              <w:t>6</w:t>
            </w:r>
          </w:p>
        </w:tc>
        <w:tc>
          <w:tcPr>
            <w:tcW w:w="7390" w:type="dxa"/>
          </w:tcPr>
          <w:p w:rsidR="00FE6C1F" w:rsidRPr="00DE3877" w:rsidRDefault="00FE6C1F" w:rsidP="00FE6C1F">
            <w:pPr>
              <w:rPr>
                <w:color w:val="auto"/>
              </w:rPr>
            </w:pPr>
            <w:r w:rsidRPr="00DE3877">
              <w:rPr>
                <w:color w:val="auto"/>
              </w:rPr>
              <w:t>Мењачко уље SAE  75W90 API GL-4/GL-5, МB 235.8, MAN 341TYPE E3/Z2, MAN 342 TYPE S1, ZF TE-ML 02B/05B/12L/12N/16F/17B/19C/21B, паковање: канта 20 литара</w:t>
            </w:r>
          </w:p>
        </w:tc>
        <w:tc>
          <w:tcPr>
            <w:tcW w:w="1620" w:type="dxa"/>
          </w:tcPr>
          <w:p w:rsidR="00FE6C1F" w:rsidRPr="00DE3877" w:rsidRDefault="00FE6C1F" w:rsidP="00FE6C1F">
            <w:pPr>
              <w:jc w:val="center"/>
              <w:rPr>
                <w:color w:val="auto"/>
              </w:rPr>
            </w:pPr>
          </w:p>
          <w:p w:rsidR="00FE6C1F" w:rsidRPr="00DE3877" w:rsidRDefault="00FE6C1F" w:rsidP="00FE6C1F">
            <w:pPr>
              <w:jc w:val="center"/>
              <w:rPr>
                <w:color w:val="auto"/>
              </w:rPr>
            </w:pPr>
          </w:p>
          <w:p w:rsidR="00FE6C1F" w:rsidRPr="00DE3877" w:rsidRDefault="00FE6C1F" w:rsidP="00FE6C1F">
            <w:pPr>
              <w:rPr>
                <w:color w:val="auto"/>
              </w:rPr>
            </w:pPr>
            <w:r w:rsidRPr="00DE3877">
              <w:rPr>
                <w:color w:val="auto"/>
              </w:rPr>
              <w:t xml:space="preserve">  200  литара</w:t>
            </w:r>
          </w:p>
        </w:tc>
      </w:tr>
      <w:tr w:rsidR="00FE6C1F" w:rsidRPr="00DE3877" w:rsidTr="00FE6C1F">
        <w:tc>
          <w:tcPr>
            <w:tcW w:w="638" w:type="dxa"/>
          </w:tcPr>
          <w:p w:rsidR="00FE6C1F" w:rsidRPr="00DE3877" w:rsidRDefault="00FE6C1F" w:rsidP="00FE6C1F">
            <w:pPr>
              <w:jc w:val="center"/>
              <w:rPr>
                <w:color w:val="auto"/>
              </w:rPr>
            </w:pPr>
          </w:p>
          <w:p w:rsidR="00FE6C1F" w:rsidRPr="00DE3877" w:rsidRDefault="00FE6C1F" w:rsidP="00FE6C1F">
            <w:pPr>
              <w:jc w:val="center"/>
              <w:rPr>
                <w:color w:val="auto"/>
              </w:rPr>
            </w:pPr>
            <w:r w:rsidRPr="00DE3877">
              <w:rPr>
                <w:color w:val="auto"/>
              </w:rPr>
              <w:t>7</w:t>
            </w:r>
          </w:p>
        </w:tc>
        <w:tc>
          <w:tcPr>
            <w:tcW w:w="7390" w:type="dxa"/>
          </w:tcPr>
          <w:p w:rsidR="00FE6C1F" w:rsidRPr="00DE3877" w:rsidRDefault="00FE6C1F" w:rsidP="00FE6C1F">
            <w:pPr>
              <w:rPr>
                <w:color w:val="auto"/>
              </w:rPr>
            </w:pPr>
            <w:r w:rsidRPr="00DE3877">
              <w:rPr>
                <w:color w:val="auto"/>
              </w:rPr>
              <w:t>Meњачко уље SAE 90 АPI GL-5</w:t>
            </w:r>
          </w:p>
          <w:p w:rsidR="00FE6C1F" w:rsidRPr="00DE3877" w:rsidRDefault="00FE6C1F" w:rsidP="00FE6C1F">
            <w:pPr>
              <w:rPr>
                <w:color w:val="auto"/>
              </w:rPr>
            </w:pPr>
            <w:r w:rsidRPr="00DE3877">
              <w:rPr>
                <w:color w:val="auto"/>
              </w:rPr>
              <w:t>паковање: канта 10 литара</w:t>
            </w:r>
          </w:p>
        </w:tc>
        <w:tc>
          <w:tcPr>
            <w:tcW w:w="1620" w:type="dxa"/>
          </w:tcPr>
          <w:p w:rsidR="00FE6C1F" w:rsidRPr="00DE3877" w:rsidRDefault="00FE6C1F" w:rsidP="00FE6C1F">
            <w:pPr>
              <w:jc w:val="center"/>
              <w:rPr>
                <w:color w:val="auto"/>
              </w:rPr>
            </w:pPr>
          </w:p>
          <w:p w:rsidR="00FE6C1F" w:rsidRPr="00DE3877" w:rsidRDefault="00FE6C1F" w:rsidP="00FE6C1F">
            <w:pPr>
              <w:jc w:val="center"/>
              <w:rPr>
                <w:color w:val="auto"/>
              </w:rPr>
            </w:pPr>
            <w:r w:rsidRPr="00DE3877">
              <w:rPr>
                <w:color w:val="auto"/>
              </w:rPr>
              <w:t>400 литара</w:t>
            </w:r>
          </w:p>
        </w:tc>
      </w:tr>
      <w:tr w:rsidR="00FE6C1F" w:rsidRPr="00DE3877" w:rsidTr="00FE6C1F">
        <w:tc>
          <w:tcPr>
            <w:tcW w:w="638" w:type="dxa"/>
          </w:tcPr>
          <w:p w:rsidR="00FE6C1F" w:rsidRPr="00DE3877" w:rsidRDefault="00FE6C1F" w:rsidP="00FE6C1F">
            <w:pPr>
              <w:jc w:val="center"/>
              <w:rPr>
                <w:color w:val="auto"/>
              </w:rPr>
            </w:pPr>
          </w:p>
          <w:p w:rsidR="00FE6C1F" w:rsidRPr="00DE3877" w:rsidRDefault="00FE6C1F" w:rsidP="00FE6C1F">
            <w:pPr>
              <w:jc w:val="center"/>
              <w:rPr>
                <w:color w:val="auto"/>
              </w:rPr>
            </w:pPr>
            <w:r w:rsidRPr="00DE3877">
              <w:rPr>
                <w:color w:val="auto"/>
              </w:rPr>
              <w:t>8</w:t>
            </w:r>
          </w:p>
        </w:tc>
        <w:tc>
          <w:tcPr>
            <w:tcW w:w="7390" w:type="dxa"/>
          </w:tcPr>
          <w:p w:rsidR="00FE6C1F" w:rsidRPr="00DE3877" w:rsidRDefault="00FE6C1F" w:rsidP="00FE6C1F">
            <w:pPr>
              <w:rPr>
                <w:color w:val="auto"/>
              </w:rPr>
            </w:pPr>
            <w:r w:rsidRPr="00DE3877">
              <w:rPr>
                <w:color w:val="auto"/>
              </w:rPr>
              <w:t>Хипоидно уље SAE 140 API GL-5</w:t>
            </w:r>
          </w:p>
          <w:p w:rsidR="00FE6C1F" w:rsidRPr="00DE3877" w:rsidRDefault="00FE6C1F" w:rsidP="00FE6C1F">
            <w:pPr>
              <w:rPr>
                <w:color w:val="auto"/>
              </w:rPr>
            </w:pPr>
            <w:r w:rsidRPr="00DE3877">
              <w:rPr>
                <w:color w:val="auto"/>
              </w:rPr>
              <w:t>паковање: канта 10 литара</w:t>
            </w:r>
          </w:p>
        </w:tc>
        <w:tc>
          <w:tcPr>
            <w:tcW w:w="1620" w:type="dxa"/>
          </w:tcPr>
          <w:p w:rsidR="00FE6C1F" w:rsidRPr="00DE3877" w:rsidRDefault="00FE6C1F" w:rsidP="00FE6C1F">
            <w:pPr>
              <w:jc w:val="center"/>
              <w:rPr>
                <w:color w:val="auto"/>
              </w:rPr>
            </w:pPr>
          </w:p>
          <w:p w:rsidR="00FE6C1F" w:rsidRPr="00DE3877" w:rsidRDefault="00FE6C1F" w:rsidP="00FE6C1F">
            <w:pPr>
              <w:jc w:val="center"/>
              <w:rPr>
                <w:color w:val="auto"/>
              </w:rPr>
            </w:pPr>
            <w:r w:rsidRPr="00DE3877">
              <w:rPr>
                <w:color w:val="auto"/>
              </w:rPr>
              <w:t>80 литара</w:t>
            </w:r>
          </w:p>
        </w:tc>
      </w:tr>
      <w:tr w:rsidR="00FE6C1F" w:rsidRPr="00DE3877" w:rsidTr="00FE6C1F">
        <w:tc>
          <w:tcPr>
            <w:tcW w:w="638" w:type="dxa"/>
          </w:tcPr>
          <w:p w:rsidR="00FE6C1F" w:rsidRPr="00DE3877" w:rsidRDefault="00FE6C1F" w:rsidP="00FE6C1F">
            <w:pPr>
              <w:jc w:val="center"/>
              <w:rPr>
                <w:color w:val="auto"/>
              </w:rPr>
            </w:pPr>
          </w:p>
          <w:p w:rsidR="00FE6C1F" w:rsidRPr="00DE3877" w:rsidRDefault="00FE6C1F" w:rsidP="00FE6C1F">
            <w:pPr>
              <w:jc w:val="center"/>
              <w:rPr>
                <w:color w:val="auto"/>
              </w:rPr>
            </w:pPr>
            <w:r w:rsidRPr="00DE3877">
              <w:rPr>
                <w:color w:val="auto"/>
              </w:rPr>
              <w:t>9</w:t>
            </w:r>
          </w:p>
        </w:tc>
        <w:tc>
          <w:tcPr>
            <w:tcW w:w="7390" w:type="dxa"/>
          </w:tcPr>
          <w:p w:rsidR="00FE6C1F" w:rsidRPr="00DE3877" w:rsidRDefault="00FE6C1F" w:rsidP="00FE6C1F">
            <w:pPr>
              <w:rPr>
                <w:color w:val="auto"/>
              </w:rPr>
            </w:pPr>
            <w:r w:rsidRPr="00DE3877">
              <w:rPr>
                <w:color w:val="auto"/>
              </w:rPr>
              <w:t>Уље за аутоматску трансмисију АТF, МB 236.9</w:t>
            </w:r>
          </w:p>
          <w:p w:rsidR="00FE6C1F" w:rsidRPr="00DE3877" w:rsidRDefault="00FE6C1F" w:rsidP="00FE6C1F">
            <w:pPr>
              <w:rPr>
                <w:color w:val="auto"/>
              </w:rPr>
            </w:pPr>
            <w:r w:rsidRPr="00DE3877">
              <w:rPr>
                <w:color w:val="auto"/>
              </w:rPr>
              <w:t>паковање: канта 20 литара</w:t>
            </w:r>
          </w:p>
        </w:tc>
        <w:tc>
          <w:tcPr>
            <w:tcW w:w="1620" w:type="dxa"/>
          </w:tcPr>
          <w:p w:rsidR="00FE6C1F" w:rsidRPr="00DE3877" w:rsidRDefault="00FE6C1F" w:rsidP="00FE6C1F">
            <w:pPr>
              <w:jc w:val="center"/>
              <w:rPr>
                <w:color w:val="auto"/>
              </w:rPr>
            </w:pPr>
          </w:p>
          <w:p w:rsidR="00FE6C1F" w:rsidRPr="00DE3877" w:rsidRDefault="00FE6C1F" w:rsidP="00FE6C1F">
            <w:pPr>
              <w:jc w:val="center"/>
              <w:rPr>
                <w:color w:val="auto"/>
              </w:rPr>
            </w:pPr>
            <w:r w:rsidRPr="00DE3877">
              <w:rPr>
                <w:color w:val="auto"/>
              </w:rPr>
              <w:t>400 литара</w:t>
            </w:r>
          </w:p>
        </w:tc>
      </w:tr>
      <w:tr w:rsidR="00FE6C1F" w:rsidRPr="00DE3877" w:rsidTr="00FE6C1F">
        <w:tc>
          <w:tcPr>
            <w:tcW w:w="638" w:type="dxa"/>
          </w:tcPr>
          <w:p w:rsidR="00FE6C1F" w:rsidRPr="00DE3877" w:rsidRDefault="00FE6C1F" w:rsidP="00FE6C1F">
            <w:pPr>
              <w:jc w:val="center"/>
              <w:rPr>
                <w:color w:val="auto"/>
              </w:rPr>
            </w:pPr>
          </w:p>
          <w:p w:rsidR="00FE6C1F" w:rsidRPr="00DE3877" w:rsidRDefault="00FE6C1F" w:rsidP="00FE6C1F">
            <w:pPr>
              <w:jc w:val="center"/>
              <w:rPr>
                <w:color w:val="auto"/>
              </w:rPr>
            </w:pPr>
            <w:r w:rsidRPr="00DE3877">
              <w:rPr>
                <w:color w:val="auto"/>
              </w:rPr>
              <w:t>10</w:t>
            </w:r>
          </w:p>
        </w:tc>
        <w:tc>
          <w:tcPr>
            <w:tcW w:w="7390" w:type="dxa"/>
          </w:tcPr>
          <w:p w:rsidR="00FE6C1F" w:rsidRPr="00DE3877" w:rsidRDefault="00FE6C1F" w:rsidP="00FE6C1F">
            <w:pPr>
              <w:rPr>
                <w:color w:val="auto"/>
              </w:rPr>
            </w:pPr>
            <w:r w:rsidRPr="00DE3877">
              <w:rPr>
                <w:color w:val="auto"/>
              </w:rPr>
              <w:t xml:space="preserve">Моторно уље SAE 30 АPI CF, MAN 270, MB 228.0 </w:t>
            </w:r>
          </w:p>
          <w:p w:rsidR="00FE6C1F" w:rsidRPr="00DE3877" w:rsidRDefault="00FE6C1F" w:rsidP="00FE6C1F">
            <w:pPr>
              <w:rPr>
                <w:color w:val="auto"/>
              </w:rPr>
            </w:pPr>
            <w:r w:rsidRPr="00DE3877">
              <w:rPr>
                <w:color w:val="auto"/>
              </w:rPr>
              <w:t>паковање:  канта 20 литара</w:t>
            </w:r>
          </w:p>
        </w:tc>
        <w:tc>
          <w:tcPr>
            <w:tcW w:w="1620" w:type="dxa"/>
          </w:tcPr>
          <w:p w:rsidR="00FE6C1F" w:rsidRPr="00DE3877" w:rsidRDefault="00FE6C1F" w:rsidP="00FE6C1F">
            <w:pPr>
              <w:jc w:val="center"/>
              <w:rPr>
                <w:color w:val="auto"/>
              </w:rPr>
            </w:pPr>
          </w:p>
          <w:p w:rsidR="00FE6C1F" w:rsidRPr="00DE3877" w:rsidRDefault="00FE6C1F" w:rsidP="00FE6C1F">
            <w:pPr>
              <w:jc w:val="center"/>
              <w:rPr>
                <w:color w:val="auto"/>
              </w:rPr>
            </w:pPr>
            <w:r w:rsidRPr="00DE3877">
              <w:rPr>
                <w:color w:val="auto"/>
              </w:rPr>
              <w:t>400 литара</w:t>
            </w:r>
          </w:p>
        </w:tc>
      </w:tr>
      <w:tr w:rsidR="00FE6C1F" w:rsidRPr="00DE3877" w:rsidTr="00FE6C1F">
        <w:tc>
          <w:tcPr>
            <w:tcW w:w="638" w:type="dxa"/>
          </w:tcPr>
          <w:p w:rsidR="00FE6C1F" w:rsidRPr="00DE3877" w:rsidRDefault="00FE6C1F" w:rsidP="00FE6C1F">
            <w:pPr>
              <w:jc w:val="center"/>
              <w:rPr>
                <w:color w:val="auto"/>
              </w:rPr>
            </w:pPr>
          </w:p>
          <w:p w:rsidR="00FE6C1F" w:rsidRPr="00DE3877" w:rsidRDefault="00FE6C1F" w:rsidP="00FE6C1F">
            <w:pPr>
              <w:jc w:val="center"/>
              <w:rPr>
                <w:color w:val="auto"/>
              </w:rPr>
            </w:pPr>
            <w:r w:rsidRPr="00DE3877">
              <w:rPr>
                <w:color w:val="auto"/>
              </w:rPr>
              <w:t>11</w:t>
            </w:r>
          </w:p>
        </w:tc>
        <w:tc>
          <w:tcPr>
            <w:tcW w:w="7390" w:type="dxa"/>
          </w:tcPr>
          <w:p w:rsidR="00FE6C1F" w:rsidRPr="00DE3877" w:rsidRDefault="00FE6C1F" w:rsidP="00FE6C1F">
            <w:pPr>
              <w:rPr>
                <w:color w:val="auto"/>
              </w:rPr>
            </w:pPr>
            <w:r w:rsidRPr="00DE3877">
              <w:rPr>
                <w:color w:val="auto"/>
              </w:rPr>
              <w:t xml:space="preserve">Моторно уље високог квалитета САЕ 10W-40 API CI-4,  </w:t>
            </w:r>
          </w:p>
          <w:p w:rsidR="00FE6C1F" w:rsidRPr="00DE3877" w:rsidRDefault="00FE6C1F" w:rsidP="00FE6C1F">
            <w:pPr>
              <w:rPr>
                <w:color w:val="auto"/>
              </w:rPr>
            </w:pPr>
            <w:r w:rsidRPr="00DE3877">
              <w:rPr>
                <w:color w:val="auto"/>
              </w:rPr>
              <w:t>ACEA  E6/E7, MAN 3477, МB 228.51, паковање: канта 20 литара</w:t>
            </w:r>
          </w:p>
        </w:tc>
        <w:tc>
          <w:tcPr>
            <w:tcW w:w="1620" w:type="dxa"/>
          </w:tcPr>
          <w:p w:rsidR="00FE6C1F" w:rsidRPr="00DE3877" w:rsidRDefault="00FE6C1F" w:rsidP="00FE6C1F">
            <w:pPr>
              <w:jc w:val="center"/>
              <w:rPr>
                <w:color w:val="auto"/>
              </w:rPr>
            </w:pPr>
          </w:p>
          <w:p w:rsidR="00FE6C1F" w:rsidRPr="00DE3877" w:rsidRDefault="00FE6C1F" w:rsidP="00FE6C1F">
            <w:pPr>
              <w:jc w:val="center"/>
              <w:rPr>
                <w:color w:val="auto"/>
              </w:rPr>
            </w:pPr>
            <w:r w:rsidRPr="00DE3877">
              <w:rPr>
                <w:color w:val="auto"/>
              </w:rPr>
              <w:t>800 литара</w:t>
            </w:r>
          </w:p>
        </w:tc>
      </w:tr>
      <w:tr w:rsidR="00FE6C1F" w:rsidRPr="00DE3877" w:rsidTr="00FE6C1F">
        <w:tc>
          <w:tcPr>
            <w:tcW w:w="638" w:type="dxa"/>
          </w:tcPr>
          <w:p w:rsidR="00FE6C1F" w:rsidRPr="00DE3877" w:rsidRDefault="00FE6C1F" w:rsidP="00FE6C1F">
            <w:pPr>
              <w:jc w:val="center"/>
              <w:rPr>
                <w:color w:val="auto"/>
              </w:rPr>
            </w:pPr>
          </w:p>
          <w:p w:rsidR="00FE6C1F" w:rsidRPr="00DE3877" w:rsidRDefault="00FE6C1F" w:rsidP="00FE6C1F">
            <w:pPr>
              <w:jc w:val="center"/>
              <w:rPr>
                <w:color w:val="auto"/>
              </w:rPr>
            </w:pPr>
            <w:r w:rsidRPr="00DE3877">
              <w:rPr>
                <w:color w:val="auto"/>
              </w:rPr>
              <w:t>12</w:t>
            </w:r>
          </w:p>
        </w:tc>
        <w:tc>
          <w:tcPr>
            <w:tcW w:w="7390" w:type="dxa"/>
          </w:tcPr>
          <w:p w:rsidR="00FE6C1F" w:rsidRPr="00DE3877" w:rsidRDefault="00FE6C1F" w:rsidP="00FE6C1F">
            <w:pPr>
              <w:rPr>
                <w:color w:val="auto"/>
              </w:rPr>
            </w:pPr>
            <w:r w:rsidRPr="00DE3877">
              <w:rPr>
                <w:color w:val="auto"/>
              </w:rPr>
              <w:t>Моторно минерално уље високог квалитета SАЕ 15W-40</w:t>
            </w:r>
          </w:p>
          <w:p w:rsidR="00FE6C1F" w:rsidRPr="00DE3877" w:rsidRDefault="00FE6C1F" w:rsidP="00FE6C1F">
            <w:pPr>
              <w:rPr>
                <w:color w:val="auto"/>
              </w:rPr>
            </w:pPr>
            <w:r w:rsidRPr="00DE3877">
              <w:rPr>
                <w:color w:val="auto"/>
              </w:rPr>
              <w:t>API CI-4/SL, ACEA E3/E5/E7, МАN 3275, МB 228.3</w:t>
            </w:r>
          </w:p>
          <w:p w:rsidR="00FE6C1F" w:rsidRPr="00DE3877" w:rsidRDefault="00FE6C1F" w:rsidP="00FE6C1F">
            <w:pPr>
              <w:rPr>
                <w:color w:val="auto"/>
              </w:rPr>
            </w:pPr>
            <w:r w:rsidRPr="00DE3877">
              <w:rPr>
                <w:color w:val="auto"/>
              </w:rPr>
              <w:t>паковање: канта 10 литара</w:t>
            </w:r>
          </w:p>
        </w:tc>
        <w:tc>
          <w:tcPr>
            <w:tcW w:w="1620" w:type="dxa"/>
          </w:tcPr>
          <w:p w:rsidR="00FE6C1F" w:rsidRPr="00DE3877" w:rsidRDefault="00FE6C1F" w:rsidP="00FE6C1F">
            <w:pPr>
              <w:jc w:val="center"/>
              <w:rPr>
                <w:color w:val="auto"/>
              </w:rPr>
            </w:pPr>
          </w:p>
          <w:p w:rsidR="00FE6C1F" w:rsidRPr="00DE3877" w:rsidRDefault="00FE6C1F" w:rsidP="00FE6C1F">
            <w:pPr>
              <w:jc w:val="center"/>
              <w:rPr>
                <w:color w:val="auto"/>
              </w:rPr>
            </w:pPr>
            <w:r w:rsidRPr="00DE3877">
              <w:rPr>
                <w:color w:val="auto"/>
              </w:rPr>
              <w:t>600 литара</w:t>
            </w:r>
          </w:p>
        </w:tc>
      </w:tr>
      <w:tr w:rsidR="00FE6C1F" w:rsidRPr="00DE3877" w:rsidTr="00FE6C1F">
        <w:tc>
          <w:tcPr>
            <w:tcW w:w="638" w:type="dxa"/>
          </w:tcPr>
          <w:p w:rsidR="00FE6C1F" w:rsidRPr="00DE3877" w:rsidRDefault="00FE6C1F" w:rsidP="00FE6C1F">
            <w:pPr>
              <w:jc w:val="center"/>
              <w:rPr>
                <w:color w:val="auto"/>
              </w:rPr>
            </w:pPr>
          </w:p>
          <w:p w:rsidR="00FE6C1F" w:rsidRPr="00DE3877" w:rsidRDefault="00FE6C1F" w:rsidP="00FE6C1F">
            <w:pPr>
              <w:jc w:val="center"/>
              <w:rPr>
                <w:color w:val="auto"/>
              </w:rPr>
            </w:pPr>
            <w:r w:rsidRPr="00DE3877">
              <w:rPr>
                <w:color w:val="auto"/>
              </w:rPr>
              <w:t>13</w:t>
            </w:r>
          </w:p>
        </w:tc>
        <w:tc>
          <w:tcPr>
            <w:tcW w:w="7390" w:type="dxa"/>
          </w:tcPr>
          <w:p w:rsidR="00FE6C1F" w:rsidRPr="00DE3877" w:rsidRDefault="00FE6C1F" w:rsidP="00FE6C1F">
            <w:pPr>
              <w:rPr>
                <w:color w:val="auto"/>
              </w:rPr>
            </w:pPr>
            <w:r w:rsidRPr="00DE3877">
              <w:rPr>
                <w:color w:val="auto"/>
              </w:rPr>
              <w:t xml:space="preserve">Моторно мултиградно уље SAE 15W-40 API CF/CD/SL </w:t>
            </w:r>
          </w:p>
          <w:p w:rsidR="00FE6C1F" w:rsidRPr="00DE3877" w:rsidRDefault="00FE6C1F" w:rsidP="00FE6C1F">
            <w:pPr>
              <w:rPr>
                <w:color w:val="auto"/>
              </w:rPr>
            </w:pPr>
            <w:r w:rsidRPr="00DE3877">
              <w:rPr>
                <w:color w:val="auto"/>
              </w:rPr>
              <w:t>паковање: канта 10 литара</w:t>
            </w:r>
          </w:p>
        </w:tc>
        <w:tc>
          <w:tcPr>
            <w:tcW w:w="1620" w:type="dxa"/>
          </w:tcPr>
          <w:p w:rsidR="00FE6C1F" w:rsidRPr="00DE3877" w:rsidRDefault="00FE6C1F" w:rsidP="00FE6C1F">
            <w:pPr>
              <w:jc w:val="center"/>
              <w:rPr>
                <w:color w:val="auto"/>
              </w:rPr>
            </w:pPr>
          </w:p>
          <w:p w:rsidR="00FE6C1F" w:rsidRPr="00DE3877" w:rsidRDefault="00FE6C1F" w:rsidP="00FE6C1F">
            <w:pPr>
              <w:jc w:val="center"/>
              <w:rPr>
                <w:color w:val="auto"/>
              </w:rPr>
            </w:pPr>
            <w:r w:rsidRPr="00DE3877">
              <w:rPr>
                <w:color w:val="auto"/>
              </w:rPr>
              <w:t>200 литара</w:t>
            </w:r>
          </w:p>
        </w:tc>
      </w:tr>
      <w:tr w:rsidR="00FE6C1F" w:rsidRPr="00DE3877" w:rsidTr="00FE6C1F">
        <w:tc>
          <w:tcPr>
            <w:tcW w:w="638" w:type="dxa"/>
          </w:tcPr>
          <w:p w:rsidR="00FE6C1F" w:rsidRPr="00DE3877" w:rsidRDefault="00FE6C1F" w:rsidP="00FE6C1F">
            <w:pPr>
              <w:jc w:val="center"/>
              <w:rPr>
                <w:color w:val="auto"/>
              </w:rPr>
            </w:pPr>
          </w:p>
          <w:p w:rsidR="00FE6C1F" w:rsidRPr="00DE3877" w:rsidRDefault="00FE6C1F" w:rsidP="00FE6C1F">
            <w:pPr>
              <w:jc w:val="center"/>
              <w:rPr>
                <w:color w:val="auto"/>
              </w:rPr>
            </w:pPr>
            <w:r w:rsidRPr="00DE3877">
              <w:rPr>
                <w:color w:val="auto"/>
              </w:rPr>
              <w:t>14</w:t>
            </w:r>
          </w:p>
        </w:tc>
        <w:tc>
          <w:tcPr>
            <w:tcW w:w="7390" w:type="dxa"/>
          </w:tcPr>
          <w:p w:rsidR="00FE6C1F" w:rsidRPr="00DE3877" w:rsidRDefault="00FE6C1F" w:rsidP="00FE6C1F">
            <w:pPr>
              <w:rPr>
                <w:color w:val="auto"/>
              </w:rPr>
            </w:pPr>
            <w:r w:rsidRPr="00DE3877">
              <w:rPr>
                <w:color w:val="auto"/>
              </w:rPr>
              <w:t>Моторно мултиградно уље SAE 15W-40 API CJ-4/CI-4+/CI-4/CH-4//CF/SM/SL, ACEA E7/E9, MB 228.31, MAN M3575, CUMMINS CES 20081, 20077, паковање: канта 20 литара</w:t>
            </w:r>
          </w:p>
        </w:tc>
        <w:tc>
          <w:tcPr>
            <w:tcW w:w="1620" w:type="dxa"/>
          </w:tcPr>
          <w:p w:rsidR="00FE6C1F" w:rsidRPr="00DE3877" w:rsidRDefault="00FE6C1F" w:rsidP="00FE6C1F">
            <w:pPr>
              <w:rPr>
                <w:color w:val="auto"/>
              </w:rPr>
            </w:pPr>
          </w:p>
          <w:p w:rsidR="00FE6C1F" w:rsidRPr="00DE3877" w:rsidRDefault="00FE6C1F" w:rsidP="00FE6C1F">
            <w:pPr>
              <w:rPr>
                <w:color w:val="auto"/>
              </w:rPr>
            </w:pPr>
            <w:r w:rsidRPr="00DE3877">
              <w:rPr>
                <w:color w:val="auto"/>
              </w:rPr>
              <w:t xml:space="preserve">  400  литара</w:t>
            </w:r>
          </w:p>
          <w:p w:rsidR="00FE6C1F" w:rsidRPr="00DE3877" w:rsidRDefault="00FE6C1F" w:rsidP="00FE6C1F">
            <w:pPr>
              <w:rPr>
                <w:color w:val="auto"/>
              </w:rPr>
            </w:pPr>
          </w:p>
        </w:tc>
      </w:tr>
      <w:tr w:rsidR="00FE6C1F" w:rsidRPr="00DE3877" w:rsidTr="00FE6C1F">
        <w:tc>
          <w:tcPr>
            <w:tcW w:w="638" w:type="dxa"/>
          </w:tcPr>
          <w:p w:rsidR="00FE6C1F" w:rsidRPr="00DE3877" w:rsidRDefault="00FE6C1F" w:rsidP="00FE6C1F">
            <w:pPr>
              <w:jc w:val="center"/>
              <w:rPr>
                <w:color w:val="auto"/>
              </w:rPr>
            </w:pPr>
          </w:p>
          <w:p w:rsidR="00FE6C1F" w:rsidRPr="00DE3877" w:rsidRDefault="00FE6C1F" w:rsidP="00FE6C1F">
            <w:pPr>
              <w:jc w:val="center"/>
              <w:rPr>
                <w:color w:val="auto"/>
              </w:rPr>
            </w:pPr>
            <w:r w:rsidRPr="00DE3877">
              <w:rPr>
                <w:color w:val="auto"/>
              </w:rPr>
              <w:t>15</w:t>
            </w:r>
          </w:p>
        </w:tc>
        <w:tc>
          <w:tcPr>
            <w:tcW w:w="7390" w:type="dxa"/>
          </w:tcPr>
          <w:p w:rsidR="00FE6C1F" w:rsidRPr="00DE3877" w:rsidRDefault="00FE6C1F" w:rsidP="00FE6C1F">
            <w:pPr>
              <w:rPr>
                <w:color w:val="auto"/>
              </w:rPr>
            </w:pPr>
            <w:r w:rsidRPr="00DE3877">
              <w:rPr>
                <w:color w:val="auto"/>
              </w:rPr>
              <w:t>Моторно полисинтетичко уље SAE 10W-40 API CH-4/CF-4/CF/SL/SJ,</w:t>
            </w:r>
          </w:p>
          <w:p w:rsidR="00FE6C1F" w:rsidRPr="00DE3877" w:rsidRDefault="00FE6C1F" w:rsidP="00FE6C1F">
            <w:pPr>
              <w:rPr>
                <w:color w:val="auto"/>
              </w:rPr>
            </w:pPr>
            <w:r w:rsidRPr="00DE3877">
              <w:rPr>
                <w:color w:val="auto"/>
              </w:rPr>
              <w:t>ACEA  A3/B4, MB 229.3, VW 502.00/505.00  паковање: 1 литар</w:t>
            </w:r>
          </w:p>
        </w:tc>
        <w:tc>
          <w:tcPr>
            <w:tcW w:w="1620" w:type="dxa"/>
          </w:tcPr>
          <w:p w:rsidR="00FE6C1F" w:rsidRPr="00DE3877" w:rsidRDefault="00FE6C1F" w:rsidP="00FE6C1F">
            <w:pPr>
              <w:jc w:val="center"/>
              <w:rPr>
                <w:color w:val="auto"/>
              </w:rPr>
            </w:pPr>
          </w:p>
          <w:p w:rsidR="00FE6C1F" w:rsidRPr="00DE3877" w:rsidRDefault="00FE6C1F" w:rsidP="00FE6C1F">
            <w:pPr>
              <w:jc w:val="center"/>
              <w:rPr>
                <w:color w:val="auto"/>
              </w:rPr>
            </w:pPr>
            <w:r w:rsidRPr="00DE3877">
              <w:rPr>
                <w:color w:val="auto"/>
              </w:rPr>
              <w:t>60 литара</w:t>
            </w:r>
          </w:p>
        </w:tc>
      </w:tr>
      <w:tr w:rsidR="00FE6C1F" w:rsidRPr="00DE3877" w:rsidTr="00FE6C1F">
        <w:tc>
          <w:tcPr>
            <w:tcW w:w="638" w:type="dxa"/>
          </w:tcPr>
          <w:p w:rsidR="00FE6C1F" w:rsidRPr="00DE3877" w:rsidRDefault="00FE6C1F" w:rsidP="00FE6C1F">
            <w:pPr>
              <w:jc w:val="center"/>
              <w:rPr>
                <w:color w:val="auto"/>
              </w:rPr>
            </w:pPr>
          </w:p>
          <w:p w:rsidR="00FE6C1F" w:rsidRPr="00DE3877" w:rsidRDefault="00FE6C1F" w:rsidP="00FE6C1F">
            <w:pPr>
              <w:jc w:val="center"/>
              <w:rPr>
                <w:color w:val="auto"/>
              </w:rPr>
            </w:pPr>
            <w:r w:rsidRPr="00DE3877">
              <w:rPr>
                <w:color w:val="auto"/>
              </w:rPr>
              <w:t>16</w:t>
            </w:r>
          </w:p>
        </w:tc>
        <w:tc>
          <w:tcPr>
            <w:tcW w:w="7390" w:type="dxa"/>
          </w:tcPr>
          <w:p w:rsidR="00FE6C1F" w:rsidRPr="00DE3877" w:rsidRDefault="00FE6C1F" w:rsidP="00FE6C1F">
            <w:pPr>
              <w:rPr>
                <w:color w:val="auto"/>
              </w:rPr>
            </w:pPr>
            <w:r w:rsidRPr="00DE3877">
              <w:rPr>
                <w:color w:val="auto"/>
              </w:rPr>
              <w:t xml:space="preserve">Моторно синтетичко уље SAE 5W-40 API SN/CF, </w:t>
            </w:r>
          </w:p>
          <w:p w:rsidR="00FE6C1F" w:rsidRPr="00DE3877" w:rsidRDefault="00FE6C1F" w:rsidP="00FE6C1F">
            <w:pPr>
              <w:rPr>
                <w:color w:val="auto"/>
              </w:rPr>
            </w:pPr>
            <w:r w:rsidRPr="00DE3877">
              <w:rPr>
                <w:color w:val="auto"/>
              </w:rPr>
              <w:t xml:space="preserve">ACEA C3/A3/B4, МB 229.51, BMW LL04, </w:t>
            </w:r>
          </w:p>
          <w:p w:rsidR="00FE6C1F" w:rsidRPr="00DE3877" w:rsidRDefault="00FE6C1F" w:rsidP="00FE6C1F">
            <w:pPr>
              <w:rPr>
                <w:color w:val="auto"/>
              </w:rPr>
            </w:pPr>
            <w:r w:rsidRPr="00DE3877">
              <w:rPr>
                <w:color w:val="auto"/>
              </w:rPr>
              <w:t>VW 502.00/505.00/505.01,  паковањe: 1литар</w:t>
            </w:r>
          </w:p>
        </w:tc>
        <w:tc>
          <w:tcPr>
            <w:tcW w:w="1620" w:type="dxa"/>
          </w:tcPr>
          <w:p w:rsidR="00FE6C1F" w:rsidRPr="00DE3877" w:rsidRDefault="00FE6C1F" w:rsidP="00FE6C1F">
            <w:pPr>
              <w:jc w:val="center"/>
              <w:rPr>
                <w:color w:val="auto"/>
              </w:rPr>
            </w:pPr>
          </w:p>
          <w:p w:rsidR="00FE6C1F" w:rsidRPr="00DE3877" w:rsidRDefault="00FE6C1F" w:rsidP="00FE6C1F">
            <w:pPr>
              <w:jc w:val="center"/>
              <w:rPr>
                <w:color w:val="auto"/>
              </w:rPr>
            </w:pPr>
            <w:r w:rsidRPr="00DE3877">
              <w:rPr>
                <w:color w:val="auto"/>
              </w:rPr>
              <w:t>200 литара</w:t>
            </w:r>
          </w:p>
        </w:tc>
      </w:tr>
      <w:tr w:rsidR="00FE6C1F" w:rsidRPr="00DE3877" w:rsidTr="00FE6C1F">
        <w:trPr>
          <w:trHeight w:val="350"/>
        </w:trPr>
        <w:tc>
          <w:tcPr>
            <w:tcW w:w="638" w:type="dxa"/>
          </w:tcPr>
          <w:p w:rsidR="00FE6C1F" w:rsidRPr="00DE3877" w:rsidRDefault="00FE6C1F" w:rsidP="00FE6C1F">
            <w:pPr>
              <w:jc w:val="center"/>
              <w:rPr>
                <w:color w:val="auto"/>
              </w:rPr>
            </w:pPr>
          </w:p>
          <w:p w:rsidR="00FE6C1F" w:rsidRPr="00DE3877" w:rsidRDefault="00FE6C1F" w:rsidP="00FE6C1F">
            <w:pPr>
              <w:jc w:val="center"/>
              <w:rPr>
                <w:color w:val="auto"/>
              </w:rPr>
            </w:pPr>
            <w:r w:rsidRPr="00DE3877">
              <w:rPr>
                <w:color w:val="auto"/>
              </w:rPr>
              <w:t>17</w:t>
            </w:r>
          </w:p>
        </w:tc>
        <w:tc>
          <w:tcPr>
            <w:tcW w:w="7390" w:type="dxa"/>
          </w:tcPr>
          <w:p w:rsidR="00FE6C1F" w:rsidRPr="00DE3877" w:rsidRDefault="00FE6C1F" w:rsidP="00FE6C1F">
            <w:pPr>
              <w:rPr>
                <w:color w:val="auto"/>
              </w:rPr>
            </w:pPr>
            <w:r w:rsidRPr="00DE3877">
              <w:rPr>
                <w:color w:val="auto"/>
              </w:rPr>
              <w:t>Кочиона течност DОТ 3, паковање: 0,5 литарa</w:t>
            </w:r>
          </w:p>
        </w:tc>
        <w:tc>
          <w:tcPr>
            <w:tcW w:w="1620" w:type="dxa"/>
          </w:tcPr>
          <w:p w:rsidR="00FE6C1F" w:rsidRPr="00DE3877" w:rsidRDefault="00FE6C1F" w:rsidP="00FE6C1F">
            <w:pPr>
              <w:jc w:val="center"/>
              <w:rPr>
                <w:color w:val="auto"/>
              </w:rPr>
            </w:pPr>
          </w:p>
          <w:p w:rsidR="00FE6C1F" w:rsidRPr="00DE3877" w:rsidRDefault="00FE6C1F" w:rsidP="00FE6C1F">
            <w:pPr>
              <w:jc w:val="center"/>
              <w:rPr>
                <w:color w:val="auto"/>
              </w:rPr>
            </w:pPr>
            <w:r w:rsidRPr="00DE3877">
              <w:rPr>
                <w:color w:val="auto"/>
              </w:rPr>
              <w:t>20 литара</w:t>
            </w:r>
          </w:p>
        </w:tc>
      </w:tr>
      <w:tr w:rsidR="00FE6C1F" w:rsidRPr="00DE3877" w:rsidTr="00FE6C1F">
        <w:tc>
          <w:tcPr>
            <w:tcW w:w="638" w:type="dxa"/>
          </w:tcPr>
          <w:p w:rsidR="00FE6C1F" w:rsidRPr="00DE3877" w:rsidRDefault="00FE6C1F" w:rsidP="00FE6C1F">
            <w:pPr>
              <w:jc w:val="center"/>
              <w:rPr>
                <w:color w:val="auto"/>
              </w:rPr>
            </w:pPr>
          </w:p>
          <w:p w:rsidR="00FE6C1F" w:rsidRPr="00DE3877" w:rsidRDefault="00FE6C1F" w:rsidP="00FE6C1F">
            <w:pPr>
              <w:jc w:val="center"/>
              <w:rPr>
                <w:color w:val="auto"/>
              </w:rPr>
            </w:pPr>
            <w:r w:rsidRPr="00DE3877">
              <w:rPr>
                <w:color w:val="auto"/>
              </w:rPr>
              <w:t>18</w:t>
            </w:r>
          </w:p>
        </w:tc>
        <w:tc>
          <w:tcPr>
            <w:tcW w:w="7390" w:type="dxa"/>
          </w:tcPr>
          <w:p w:rsidR="00FE6C1F" w:rsidRPr="00DE3877" w:rsidRDefault="00FE6C1F" w:rsidP="00FE6C1F">
            <w:pPr>
              <w:rPr>
                <w:color w:val="auto"/>
              </w:rPr>
            </w:pPr>
            <w:r w:rsidRPr="00DE3877">
              <w:rPr>
                <w:color w:val="auto"/>
              </w:rPr>
              <w:t>Кочиона течност DОТ 4+, МB 331.0 (000 989 08 07)</w:t>
            </w:r>
          </w:p>
          <w:p w:rsidR="00FE6C1F" w:rsidRPr="00DE3877" w:rsidRDefault="00FE6C1F" w:rsidP="00FE6C1F">
            <w:pPr>
              <w:rPr>
                <w:color w:val="auto"/>
              </w:rPr>
            </w:pPr>
            <w:r w:rsidRPr="00DE3877">
              <w:rPr>
                <w:color w:val="auto"/>
              </w:rPr>
              <w:t>паковање: услов наручиоца 1 литар</w:t>
            </w:r>
          </w:p>
        </w:tc>
        <w:tc>
          <w:tcPr>
            <w:tcW w:w="1620" w:type="dxa"/>
          </w:tcPr>
          <w:p w:rsidR="00FE6C1F" w:rsidRPr="00DE3877" w:rsidRDefault="00FE6C1F" w:rsidP="00FE6C1F">
            <w:pPr>
              <w:jc w:val="center"/>
              <w:rPr>
                <w:color w:val="auto"/>
              </w:rPr>
            </w:pPr>
          </w:p>
          <w:p w:rsidR="00FE6C1F" w:rsidRPr="00DE3877" w:rsidRDefault="00FE6C1F" w:rsidP="00FE6C1F">
            <w:pPr>
              <w:jc w:val="center"/>
              <w:rPr>
                <w:color w:val="auto"/>
              </w:rPr>
            </w:pPr>
            <w:r w:rsidRPr="00DE3877">
              <w:rPr>
                <w:color w:val="auto"/>
              </w:rPr>
              <w:t>50 литара</w:t>
            </w:r>
          </w:p>
        </w:tc>
      </w:tr>
      <w:tr w:rsidR="00FE6C1F" w:rsidRPr="00DE3877" w:rsidTr="00FE6C1F">
        <w:tc>
          <w:tcPr>
            <w:tcW w:w="638" w:type="dxa"/>
          </w:tcPr>
          <w:p w:rsidR="00FE6C1F" w:rsidRPr="00DE3877" w:rsidRDefault="00FE6C1F" w:rsidP="00FE6C1F">
            <w:pPr>
              <w:rPr>
                <w:color w:val="auto"/>
              </w:rPr>
            </w:pPr>
            <w:r w:rsidRPr="00DE3877">
              <w:rPr>
                <w:color w:val="auto"/>
              </w:rPr>
              <w:t xml:space="preserve"> 19</w:t>
            </w:r>
          </w:p>
        </w:tc>
        <w:tc>
          <w:tcPr>
            <w:tcW w:w="7390" w:type="dxa"/>
          </w:tcPr>
          <w:p w:rsidR="00FE6C1F" w:rsidRPr="00DE3877" w:rsidRDefault="00FE6C1F" w:rsidP="00FE6C1F">
            <w:pPr>
              <w:rPr>
                <w:color w:val="auto"/>
              </w:rPr>
            </w:pPr>
            <w:r w:rsidRPr="00DE3877">
              <w:rPr>
                <w:color w:val="auto"/>
              </w:rPr>
              <w:t>Кочиона течност DОТ 5.1  паковање 0,5 литарa</w:t>
            </w:r>
          </w:p>
        </w:tc>
        <w:tc>
          <w:tcPr>
            <w:tcW w:w="1620" w:type="dxa"/>
          </w:tcPr>
          <w:p w:rsidR="00FE6C1F" w:rsidRPr="00DE3877" w:rsidRDefault="00FE6C1F" w:rsidP="00FE6C1F">
            <w:pPr>
              <w:rPr>
                <w:color w:val="auto"/>
              </w:rPr>
            </w:pPr>
            <w:r w:rsidRPr="00DE3877">
              <w:rPr>
                <w:color w:val="auto"/>
              </w:rPr>
              <w:t xml:space="preserve">   20 литара</w:t>
            </w:r>
          </w:p>
        </w:tc>
      </w:tr>
      <w:tr w:rsidR="00FE6C1F" w:rsidRPr="00DE3877" w:rsidTr="00FE6C1F">
        <w:tc>
          <w:tcPr>
            <w:tcW w:w="638" w:type="dxa"/>
          </w:tcPr>
          <w:p w:rsidR="00FE6C1F" w:rsidRPr="00DE3877" w:rsidRDefault="00FE6C1F" w:rsidP="00FE6C1F">
            <w:pPr>
              <w:rPr>
                <w:color w:val="auto"/>
              </w:rPr>
            </w:pPr>
            <w:r w:rsidRPr="00DE3877">
              <w:rPr>
                <w:color w:val="auto"/>
              </w:rPr>
              <w:t xml:space="preserve"> </w:t>
            </w:r>
          </w:p>
          <w:p w:rsidR="00FE6C1F" w:rsidRPr="00DE3877" w:rsidRDefault="00FE6C1F" w:rsidP="00FE6C1F">
            <w:pPr>
              <w:rPr>
                <w:color w:val="auto"/>
              </w:rPr>
            </w:pPr>
            <w:r w:rsidRPr="00DE3877">
              <w:rPr>
                <w:color w:val="auto"/>
              </w:rPr>
              <w:t xml:space="preserve"> 20</w:t>
            </w:r>
          </w:p>
        </w:tc>
        <w:tc>
          <w:tcPr>
            <w:tcW w:w="7390" w:type="dxa"/>
          </w:tcPr>
          <w:p w:rsidR="00FE6C1F" w:rsidRPr="00DE3877" w:rsidRDefault="00FE6C1F" w:rsidP="00FE6C1F">
            <w:pPr>
              <w:rPr>
                <w:color w:val="auto"/>
              </w:rPr>
            </w:pPr>
            <w:r w:rsidRPr="00DE3877">
              <w:rPr>
                <w:color w:val="auto"/>
              </w:rPr>
              <w:t>Уља за серво механизам управљача  и спојнице PENTOSINCHF 11S или еквивалент, МB 345.0, паковање: 1 литар.</w:t>
            </w:r>
          </w:p>
        </w:tc>
        <w:tc>
          <w:tcPr>
            <w:tcW w:w="1620" w:type="dxa"/>
          </w:tcPr>
          <w:p w:rsidR="00FE6C1F" w:rsidRPr="00DE3877" w:rsidRDefault="00FE6C1F" w:rsidP="00FE6C1F">
            <w:pPr>
              <w:jc w:val="center"/>
              <w:rPr>
                <w:color w:val="auto"/>
              </w:rPr>
            </w:pPr>
          </w:p>
          <w:p w:rsidR="00FE6C1F" w:rsidRPr="00DE3877" w:rsidRDefault="00FE6C1F" w:rsidP="00FE6C1F">
            <w:pPr>
              <w:jc w:val="center"/>
              <w:rPr>
                <w:color w:val="auto"/>
              </w:rPr>
            </w:pPr>
            <w:r w:rsidRPr="00DE3877">
              <w:rPr>
                <w:color w:val="auto"/>
              </w:rPr>
              <w:t>100 литара</w:t>
            </w:r>
          </w:p>
        </w:tc>
      </w:tr>
      <w:tr w:rsidR="00FE6C1F" w:rsidRPr="00DE3877" w:rsidTr="00FE6C1F">
        <w:tc>
          <w:tcPr>
            <w:tcW w:w="638" w:type="dxa"/>
          </w:tcPr>
          <w:p w:rsidR="00FE6C1F" w:rsidRPr="00DE3877" w:rsidRDefault="00FE6C1F" w:rsidP="00FE6C1F">
            <w:pPr>
              <w:jc w:val="center"/>
              <w:rPr>
                <w:color w:val="auto"/>
              </w:rPr>
            </w:pPr>
          </w:p>
          <w:p w:rsidR="00FE6C1F" w:rsidRPr="00DE3877" w:rsidRDefault="00FE6C1F" w:rsidP="00FE6C1F">
            <w:pPr>
              <w:jc w:val="center"/>
              <w:rPr>
                <w:color w:val="auto"/>
              </w:rPr>
            </w:pPr>
            <w:r w:rsidRPr="00DE3877">
              <w:rPr>
                <w:color w:val="auto"/>
              </w:rPr>
              <w:t>Р.Б.</w:t>
            </w:r>
          </w:p>
        </w:tc>
        <w:tc>
          <w:tcPr>
            <w:tcW w:w="7390" w:type="dxa"/>
          </w:tcPr>
          <w:p w:rsidR="00FE6C1F" w:rsidRPr="00DE3877" w:rsidRDefault="00FE6C1F" w:rsidP="00FE6C1F">
            <w:pPr>
              <w:rPr>
                <w:color w:val="auto"/>
              </w:rPr>
            </w:pPr>
          </w:p>
          <w:p w:rsidR="00FE6C1F" w:rsidRPr="00DE3877" w:rsidRDefault="00FE6C1F" w:rsidP="00FE6C1F">
            <w:pPr>
              <w:jc w:val="center"/>
              <w:rPr>
                <w:color w:val="auto"/>
                <w:sz w:val="28"/>
                <w:szCs w:val="28"/>
              </w:rPr>
            </w:pPr>
            <w:r w:rsidRPr="00DE3877">
              <w:rPr>
                <w:color w:val="auto"/>
                <w:sz w:val="28"/>
                <w:szCs w:val="28"/>
              </w:rPr>
              <w:t>ТЕХНИЧКА СПЕЦИФИКАЦИЈА</w:t>
            </w:r>
          </w:p>
        </w:tc>
        <w:tc>
          <w:tcPr>
            <w:tcW w:w="1620" w:type="dxa"/>
          </w:tcPr>
          <w:p w:rsidR="00FE6C1F" w:rsidRPr="00DE3877" w:rsidRDefault="00FE6C1F" w:rsidP="00FE6C1F">
            <w:pPr>
              <w:jc w:val="center"/>
              <w:rPr>
                <w:color w:val="auto"/>
              </w:rPr>
            </w:pPr>
          </w:p>
          <w:p w:rsidR="00FE6C1F" w:rsidRPr="00DE3877" w:rsidRDefault="00FE6C1F" w:rsidP="00FE6C1F">
            <w:pPr>
              <w:rPr>
                <w:color w:val="auto"/>
              </w:rPr>
            </w:pPr>
            <w:r w:rsidRPr="00DE3877">
              <w:rPr>
                <w:color w:val="auto"/>
              </w:rPr>
              <w:t>КОЛИЧИНА</w:t>
            </w:r>
          </w:p>
        </w:tc>
      </w:tr>
      <w:tr w:rsidR="00FE6C1F" w:rsidRPr="00DE3877" w:rsidTr="00FE6C1F">
        <w:trPr>
          <w:trHeight w:val="455"/>
        </w:trPr>
        <w:tc>
          <w:tcPr>
            <w:tcW w:w="638" w:type="dxa"/>
          </w:tcPr>
          <w:p w:rsidR="00FE6C1F" w:rsidRPr="00DE3877" w:rsidRDefault="00FE6C1F" w:rsidP="00FE6C1F">
            <w:pPr>
              <w:jc w:val="center"/>
              <w:rPr>
                <w:color w:val="auto"/>
              </w:rPr>
            </w:pPr>
          </w:p>
          <w:p w:rsidR="00FE6C1F" w:rsidRPr="00DE3877" w:rsidRDefault="00FE6C1F" w:rsidP="00FE6C1F">
            <w:pPr>
              <w:jc w:val="center"/>
              <w:rPr>
                <w:color w:val="auto"/>
              </w:rPr>
            </w:pPr>
            <w:r w:rsidRPr="00DE3877">
              <w:rPr>
                <w:color w:val="auto"/>
              </w:rPr>
              <w:t>21</w:t>
            </w:r>
          </w:p>
        </w:tc>
        <w:tc>
          <w:tcPr>
            <w:tcW w:w="7390" w:type="dxa"/>
          </w:tcPr>
          <w:p w:rsidR="00FE6C1F" w:rsidRPr="00DE3877" w:rsidRDefault="00FE6C1F" w:rsidP="00FE6C1F">
            <w:pPr>
              <w:rPr>
                <w:color w:val="auto"/>
              </w:rPr>
            </w:pPr>
          </w:p>
          <w:p w:rsidR="00FE6C1F" w:rsidRPr="00DE3877" w:rsidRDefault="00FE6C1F" w:rsidP="00FE6C1F">
            <w:pPr>
              <w:rPr>
                <w:color w:val="auto"/>
              </w:rPr>
            </w:pPr>
            <w:r w:rsidRPr="00DE3877">
              <w:rPr>
                <w:color w:val="auto"/>
              </w:rPr>
              <w:t>Средсво против мржњења ваздушних инсталација WABCOTIL</w:t>
            </w:r>
          </w:p>
          <w:p w:rsidR="00FE6C1F" w:rsidRPr="00DE3877" w:rsidRDefault="00FE6C1F" w:rsidP="00FE6C1F">
            <w:pPr>
              <w:rPr>
                <w:color w:val="auto"/>
              </w:rPr>
            </w:pPr>
            <w:r w:rsidRPr="00DE3877">
              <w:rPr>
                <w:color w:val="auto"/>
              </w:rPr>
              <w:t xml:space="preserve">паковање: 1 литар </w:t>
            </w:r>
          </w:p>
        </w:tc>
        <w:tc>
          <w:tcPr>
            <w:tcW w:w="1620" w:type="dxa"/>
          </w:tcPr>
          <w:p w:rsidR="00FE6C1F" w:rsidRPr="00DE3877" w:rsidRDefault="00FE6C1F" w:rsidP="00FE6C1F">
            <w:pPr>
              <w:jc w:val="center"/>
              <w:rPr>
                <w:color w:val="auto"/>
              </w:rPr>
            </w:pPr>
          </w:p>
          <w:p w:rsidR="00FE6C1F" w:rsidRPr="00DE3877" w:rsidRDefault="00FE6C1F" w:rsidP="00FE6C1F">
            <w:pPr>
              <w:rPr>
                <w:color w:val="auto"/>
              </w:rPr>
            </w:pPr>
            <w:r w:rsidRPr="00DE3877">
              <w:rPr>
                <w:color w:val="auto"/>
              </w:rPr>
              <w:t xml:space="preserve">  50 литара</w:t>
            </w:r>
          </w:p>
          <w:p w:rsidR="00FE6C1F" w:rsidRPr="00DE3877" w:rsidRDefault="00FE6C1F" w:rsidP="00FE6C1F">
            <w:pPr>
              <w:jc w:val="center"/>
              <w:rPr>
                <w:color w:val="auto"/>
              </w:rPr>
            </w:pPr>
          </w:p>
        </w:tc>
      </w:tr>
      <w:tr w:rsidR="00FE6C1F" w:rsidRPr="00DE3877" w:rsidTr="00FE6C1F">
        <w:tc>
          <w:tcPr>
            <w:tcW w:w="638" w:type="dxa"/>
          </w:tcPr>
          <w:p w:rsidR="00FE6C1F" w:rsidRPr="00DE3877" w:rsidRDefault="00FE6C1F" w:rsidP="00FE6C1F">
            <w:pPr>
              <w:jc w:val="center"/>
              <w:rPr>
                <w:color w:val="auto"/>
              </w:rPr>
            </w:pPr>
          </w:p>
          <w:p w:rsidR="00FE6C1F" w:rsidRPr="00DE3877" w:rsidRDefault="00FE6C1F" w:rsidP="00FE6C1F">
            <w:pPr>
              <w:jc w:val="center"/>
              <w:rPr>
                <w:color w:val="auto"/>
              </w:rPr>
            </w:pPr>
            <w:r w:rsidRPr="00DE3877">
              <w:rPr>
                <w:color w:val="auto"/>
              </w:rPr>
              <w:t>22</w:t>
            </w:r>
          </w:p>
        </w:tc>
        <w:tc>
          <w:tcPr>
            <w:tcW w:w="7390" w:type="dxa"/>
          </w:tcPr>
          <w:p w:rsidR="00FE6C1F" w:rsidRPr="00DE3877" w:rsidRDefault="00FE6C1F" w:rsidP="00FE6C1F">
            <w:pPr>
              <w:rPr>
                <w:color w:val="auto"/>
              </w:rPr>
            </w:pPr>
            <w:r w:rsidRPr="00DE3877">
              <w:rPr>
                <w:color w:val="auto"/>
              </w:rPr>
              <w:t>Вишенаменска литијумска маст за подмазивање, ISO - L – XCCHA 2</w:t>
            </w:r>
          </w:p>
          <w:p w:rsidR="00FE6C1F" w:rsidRPr="00DE3877" w:rsidRDefault="00FE6C1F" w:rsidP="00FE6C1F">
            <w:pPr>
              <w:rPr>
                <w:color w:val="auto"/>
              </w:rPr>
            </w:pPr>
            <w:r w:rsidRPr="00DE3877">
              <w:rPr>
                <w:color w:val="auto"/>
              </w:rPr>
              <w:t>паковање:  канта 15-20 кг</w:t>
            </w:r>
          </w:p>
        </w:tc>
        <w:tc>
          <w:tcPr>
            <w:tcW w:w="1620" w:type="dxa"/>
          </w:tcPr>
          <w:p w:rsidR="00FE6C1F" w:rsidRPr="00DE3877" w:rsidRDefault="00FE6C1F" w:rsidP="00FE6C1F">
            <w:pPr>
              <w:jc w:val="center"/>
              <w:rPr>
                <w:color w:val="auto"/>
              </w:rPr>
            </w:pPr>
          </w:p>
          <w:p w:rsidR="00FE6C1F" w:rsidRPr="00DE3877" w:rsidRDefault="00FE6C1F" w:rsidP="00FE6C1F">
            <w:pPr>
              <w:jc w:val="center"/>
              <w:rPr>
                <w:color w:val="auto"/>
              </w:rPr>
            </w:pPr>
            <w:r w:rsidRPr="00DE3877">
              <w:rPr>
                <w:color w:val="auto"/>
              </w:rPr>
              <w:t>360 кг</w:t>
            </w:r>
          </w:p>
        </w:tc>
      </w:tr>
      <w:tr w:rsidR="00FE6C1F" w:rsidRPr="00DE3877" w:rsidTr="00FE6C1F">
        <w:tc>
          <w:tcPr>
            <w:tcW w:w="638" w:type="dxa"/>
          </w:tcPr>
          <w:p w:rsidR="00FE6C1F" w:rsidRPr="00DE3877" w:rsidRDefault="00FE6C1F" w:rsidP="00FE6C1F">
            <w:pPr>
              <w:jc w:val="center"/>
              <w:rPr>
                <w:color w:val="auto"/>
              </w:rPr>
            </w:pPr>
          </w:p>
          <w:p w:rsidR="00FE6C1F" w:rsidRPr="00DE3877" w:rsidRDefault="00FE6C1F" w:rsidP="00FE6C1F">
            <w:pPr>
              <w:jc w:val="center"/>
              <w:rPr>
                <w:color w:val="auto"/>
              </w:rPr>
            </w:pPr>
            <w:r w:rsidRPr="00DE3877">
              <w:rPr>
                <w:color w:val="auto"/>
              </w:rPr>
              <w:t>23</w:t>
            </w:r>
          </w:p>
        </w:tc>
        <w:tc>
          <w:tcPr>
            <w:tcW w:w="7390" w:type="dxa"/>
          </w:tcPr>
          <w:p w:rsidR="00FE6C1F" w:rsidRPr="00DE3877" w:rsidRDefault="00FE6C1F" w:rsidP="00FE6C1F">
            <w:pPr>
              <w:rPr>
                <w:color w:val="auto"/>
              </w:rPr>
            </w:pPr>
            <w:r w:rsidRPr="00DE3877">
              <w:rPr>
                <w:color w:val="auto"/>
              </w:rPr>
              <w:t xml:space="preserve">Масти за подмазивање главчинаNLGI 2 , ISO – L - XCCEB 2, </w:t>
            </w:r>
          </w:p>
          <w:p w:rsidR="00FE6C1F" w:rsidRPr="00DE3877" w:rsidRDefault="00FE6C1F" w:rsidP="00FE6C1F">
            <w:pPr>
              <w:rPr>
                <w:color w:val="auto"/>
              </w:rPr>
            </w:pPr>
            <w:r w:rsidRPr="00DE3877">
              <w:rPr>
                <w:color w:val="auto"/>
              </w:rPr>
              <w:t>MB 267.0, МАN 283Li – P2, паковање: канта 15-20 кг</w:t>
            </w:r>
          </w:p>
        </w:tc>
        <w:tc>
          <w:tcPr>
            <w:tcW w:w="1620" w:type="dxa"/>
          </w:tcPr>
          <w:p w:rsidR="00FE6C1F" w:rsidRPr="00DE3877" w:rsidRDefault="00FE6C1F" w:rsidP="00FE6C1F">
            <w:pPr>
              <w:jc w:val="center"/>
              <w:rPr>
                <w:color w:val="auto"/>
              </w:rPr>
            </w:pPr>
          </w:p>
          <w:p w:rsidR="00FE6C1F" w:rsidRPr="00DE3877" w:rsidRDefault="00FE6C1F" w:rsidP="00FE6C1F">
            <w:pPr>
              <w:jc w:val="center"/>
              <w:rPr>
                <w:color w:val="auto"/>
              </w:rPr>
            </w:pPr>
            <w:r w:rsidRPr="00DE3877">
              <w:rPr>
                <w:color w:val="auto"/>
              </w:rPr>
              <w:t>100 кг</w:t>
            </w:r>
          </w:p>
        </w:tc>
      </w:tr>
      <w:tr w:rsidR="00FE6C1F" w:rsidRPr="00DE3877" w:rsidTr="00FE6C1F">
        <w:tc>
          <w:tcPr>
            <w:tcW w:w="638" w:type="dxa"/>
          </w:tcPr>
          <w:p w:rsidR="00FE6C1F" w:rsidRPr="00DE3877" w:rsidRDefault="00FE6C1F" w:rsidP="00FE6C1F">
            <w:pPr>
              <w:jc w:val="center"/>
              <w:rPr>
                <w:color w:val="auto"/>
              </w:rPr>
            </w:pPr>
          </w:p>
          <w:p w:rsidR="00FE6C1F" w:rsidRPr="00DE3877" w:rsidRDefault="00FE6C1F" w:rsidP="00FE6C1F">
            <w:pPr>
              <w:jc w:val="center"/>
              <w:rPr>
                <w:color w:val="auto"/>
              </w:rPr>
            </w:pPr>
            <w:r w:rsidRPr="00DE3877">
              <w:rPr>
                <w:color w:val="auto"/>
              </w:rPr>
              <w:t>24</w:t>
            </w:r>
          </w:p>
        </w:tc>
        <w:tc>
          <w:tcPr>
            <w:tcW w:w="7390" w:type="dxa"/>
          </w:tcPr>
          <w:p w:rsidR="00FE6C1F" w:rsidRPr="00DE3877" w:rsidRDefault="00FE6C1F" w:rsidP="00FE6C1F">
            <w:pPr>
              <w:rPr>
                <w:color w:val="auto"/>
              </w:rPr>
            </w:pPr>
            <w:r w:rsidRPr="00DE3877">
              <w:rPr>
                <w:color w:val="auto"/>
              </w:rPr>
              <w:t xml:space="preserve">Масти за централно подмазивање DIN 51 502, ISO 6743-9, </w:t>
            </w:r>
          </w:p>
          <w:p w:rsidR="00FE6C1F" w:rsidRPr="00DE3877" w:rsidRDefault="00FE6C1F" w:rsidP="00FE6C1F">
            <w:pPr>
              <w:rPr>
                <w:color w:val="auto"/>
              </w:rPr>
            </w:pPr>
            <w:r w:rsidRPr="00DE3877">
              <w:rPr>
                <w:color w:val="auto"/>
              </w:rPr>
              <w:t xml:space="preserve">L-XCCEB 000, MB 264.0, МАN 283Li – P00, паковање 15-20 кг,                        </w:t>
            </w:r>
          </w:p>
        </w:tc>
        <w:tc>
          <w:tcPr>
            <w:tcW w:w="1620" w:type="dxa"/>
          </w:tcPr>
          <w:p w:rsidR="00FE6C1F" w:rsidRPr="00DE3877" w:rsidRDefault="00FE6C1F" w:rsidP="00FE6C1F">
            <w:pPr>
              <w:jc w:val="center"/>
              <w:rPr>
                <w:color w:val="auto"/>
              </w:rPr>
            </w:pPr>
          </w:p>
          <w:p w:rsidR="00FE6C1F" w:rsidRPr="00DE3877" w:rsidRDefault="00FE6C1F" w:rsidP="00FE6C1F">
            <w:pPr>
              <w:jc w:val="center"/>
              <w:rPr>
                <w:color w:val="auto"/>
              </w:rPr>
            </w:pPr>
            <w:r w:rsidRPr="00DE3877">
              <w:rPr>
                <w:color w:val="auto"/>
              </w:rPr>
              <w:t>300 кг</w:t>
            </w:r>
          </w:p>
        </w:tc>
      </w:tr>
      <w:tr w:rsidR="00FE6C1F" w:rsidRPr="00DE3877" w:rsidTr="00FE6C1F">
        <w:tc>
          <w:tcPr>
            <w:tcW w:w="638" w:type="dxa"/>
          </w:tcPr>
          <w:p w:rsidR="00FE6C1F" w:rsidRPr="00DE3877" w:rsidRDefault="00FE6C1F" w:rsidP="00FE6C1F">
            <w:pPr>
              <w:jc w:val="center"/>
              <w:rPr>
                <w:color w:val="auto"/>
              </w:rPr>
            </w:pPr>
          </w:p>
          <w:p w:rsidR="00FE6C1F" w:rsidRPr="00DE3877" w:rsidRDefault="00FE6C1F" w:rsidP="00FE6C1F">
            <w:pPr>
              <w:jc w:val="center"/>
              <w:rPr>
                <w:color w:val="auto"/>
              </w:rPr>
            </w:pPr>
            <w:r w:rsidRPr="00DE3877">
              <w:rPr>
                <w:color w:val="auto"/>
              </w:rPr>
              <w:t>25</w:t>
            </w:r>
          </w:p>
        </w:tc>
        <w:tc>
          <w:tcPr>
            <w:tcW w:w="7390" w:type="dxa"/>
          </w:tcPr>
          <w:p w:rsidR="00FE6C1F" w:rsidRPr="00DE3877" w:rsidRDefault="00FE6C1F" w:rsidP="00FE6C1F">
            <w:pPr>
              <w:rPr>
                <w:color w:val="auto"/>
              </w:rPr>
            </w:pPr>
            <w:r w:rsidRPr="00DE3877">
              <w:rPr>
                <w:color w:val="auto"/>
              </w:rPr>
              <w:t xml:space="preserve">Антифриз 100% </w:t>
            </w:r>
          </w:p>
          <w:p w:rsidR="00FE6C1F" w:rsidRPr="00DE3877" w:rsidRDefault="00FE6C1F" w:rsidP="00FE6C1F">
            <w:pPr>
              <w:rPr>
                <w:color w:val="auto"/>
              </w:rPr>
            </w:pPr>
            <w:r w:rsidRPr="00DE3877">
              <w:rPr>
                <w:color w:val="auto"/>
              </w:rPr>
              <w:t xml:space="preserve">паковање: бачва </w:t>
            </w:r>
          </w:p>
        </w:tc>
        <w:tc>
          <w:tcPr>
            <w:tcW w:w="1620" w:type="dxa"/>
          </w:tcPr>
          <w:p w:rsidR="00FE6C1F" w:rsidRPr="00DE3877" w:rsidRDefault="00FE6C1F" w:rsidP="00FE6C1F">
            <w:pPr>
              <w:jc w:val="center"/>
              <w:rPr>
                <w:color w:val="auto"/>
              </w:rPr>
            </w:pPr>
          </w:p>
          <w:p w:rsidR="00FE6C1F" w:rsidRPr="00DE3877" w:rsidRDefault="00FE6C1F" w:rsidP="00FE6C1F">
            <w:pPr>
              <w:jc w:val="center"/>
              <w:rPr>
                <w:color w:val="auto"/>
              </w:rPr>
            </w:pPr>
            <w:r w:rsidRPr="00DE3877">
              <w:rPr>
                <w:color w:val="auto"/>
              </w:rPr>
              <w:t>400 литара</w:t>
            </w:r>
          </w:p>
        </w:tc>
      </w:tr>
      <w:tr w:rsidR="00FE6C1F" w:rsidRPr="00DE3877" w:rsidTr="00FE6C1F">
        <w:tc>
          <w:tcPr>
            <w:tcW w:w="638" w:type="dxa"/>
          </w:tcPr>
          <w:p w:rsidR="00FE6C1F" w:rsidRPr="00DE3877" w:rsidRDefault="00FE6C1F" w:rsidP="00FE6C1F">
            <w:pPr>
              <w:jc w:val="center"/>
              <w:rPr>
                <w:color w:val="auto"/>
              </w:rPr>
            </w:pPr>
          </w:p>
          <w:p w:rsidR="00FE6C1F" w:rsidRPr="00DE3877" w:rsidRDefault="00FE6C1F" w:rsidP="00FE6C1F">
            <w:pPr>
              <w:jc w:val="center"/>
              <w:rPr>
                <w:color w:val="auto"/>
              </w:rPr>
            </w:pPr>
            <w:r w:rsidRPr="00DE3877">
              <w:rPr>
                <w:color w:val="auto"/>
              </w:rPr>
              <w:t>26</w:t>
            </w:r>
          </w:p>
        </w:tc>
        <w:tc>
          <w:tcPr>
            <w:tcW w:w="7390" w:type="dxa"/>
          </w:tcPr>
          <w:p w:rsidR="00FE6C1F" w:rsidRPr="00DE3877" w:rsidRDefault="00FE6C1F" w:rsidP="00FE6C1F">
            <w:pPr>
              <w:rPr>
                <w:color w:val="auto"/>
              </w:rPr>
            </w:pPr>
            <w:r w:rsidRPr="00DE3877">
              <w:rPr>
                <w:color w:val="auto"/>
              </w:rPr>
              <w:t>Антифриз VW – TL 774F (G12+)</w:t>
            </w:r>
          </w:p>
          <w:p w:rsidR="00FE6C1F" w:rsidRPr="00DE3877" w:rsidRDefault="00FE6C1F" w:rsidP="00FE6C1F">
            <w:pPr>
              <w:rPr>
                <w:color w:val="auto"/>
              </w:rPr>
            </w:pPr>
            <w:r w:rsidRPr="00DE3877">
              <w:rPr>
                <w:color w:val="auto"/>
              </w:rPr>
              <w:t>паковање: бачва</w:t>
            </w:r>
          </w:p>
        </w:tc>
        <w:tc>
          <w:tcPr>
            <w:tcW w:w="1620" w:type="dxa"/>
          </w:tcPr>
          <w:p w:rsidR="00FE6C1F" w:rsidRPr="00DE3877" w:rsidRDefault="00FE6C1F" w:rsidP="00FE6C1F">
            <w:pPr>
              <w:jc w:val="center"/>
              <w:rPr>
                <w:color w:val="auto"/>
              </w:rPr>
            </w:pPr>
          </w:p>
          <w:p w:rsidR="00FE6C1F" w:rsidRPr="00DE3877" w:rsidRDefault="00FE6C1F" w:rsidP="00FE6C1F">
            <w:pPr>
              <w:jc w:val="center"/>
              <w:rPr>
                <w:color w:val="auto"/>
              </w:rPr>
            </w:pPr>
            <w:r w:rsidRPr="00DE3877">
              <w:rPr>
                <w:color w:val="auto"/>
              </w:rPr>
              <w:t>400 литара</w:t>
            </w:r>
          </w:p>
        </w:tc>
      </w:tr>
      <w:tr w:rsidR="00FE6C1F" w:rsidRPr="00DE3877" w:rsidTr="00FE6C1F">
        <w:tc>
          <w:tcPr>
            <w:tcW w:w="638" w:type="dxa"/>
          </w:tcPr>
          <w:p w:rsidR="00FE6C1F" w:rsidRPr="00DE3877" w:rsidRDefault="00FE6C1F" w:rsidP="00FE6C1F">
            <w:pPr>
              <w:jc w:val="center"/>
              <w:rPr>
                <w:color w:val="auto"/>
              </w:rPr>
            </w:pPr>
          </w:p>
          <w:p w:rsidR="00FE6C1F" w:rsidRPr="00DE3877" w:rsidRDefault="00FE6C1F" w:rsidP="00FE6C1F">
            <w:pPr>
              <w:jc w:val="center"/>
              <w:rPr>
                <w:color w:val="auto"/>
              </w:rPr>
            </w:pPr>
            <w:r w:rsidRPr="00DE3877">
              <w:rPr>
                <w:color w:val="auto"/>
              </w:rPr>
              <w:t>27</w:t>
            </w:r>
          </w:p>
        </w:tc>
        <w:tc>
          <w:tcPr>
            <w:tcW w:w="7390" w:type="dxa"/>
          </w:tcPr>
          <w:p w:rsidR="00FE6C1F" w:rsidRPr="00DE3877" w:rsidRDefault="00FE6C1F" w:rsidP="00FE6C1F">
            <w:pPr>
              <w:rPr>
                <w:color w:val="auto"/>
              </w:rPr>
            </w:pPr>
            <w:r w:rsidRPr="00DE3877">
              <w:rPr>
                <w:color w:val="auto"/>
              </w:rPr>
              <w:t>Средство за одмашћивање и чишћење</w:t>
            </w:r>
          </w:p>
          <w:p w:rsidR="00FE6C1F" w:rsidRPr="00DE3877" w:rsidRDefault="00FE6C1F" w:rsidP="00FE6C1F">
            <w:pPr>
              <w:rPr>
                <w:color w:val="auto"/>
              </w:rPr>
            </w:pPr>
            <w:r w:rsidRPr="00DE3877">
              <w:rPr>
                <w:color w:val="auto"/>
              </w:rPr>
              <w:t>паковање: 1 литар</w:t>
            </w:r>
          </w:p>
        </w:tc>
        <w:tc>
          <w:tcPr>
            <w:tcW w:w="1620" w:type="dxa"/>
          </w:tcPr>
          <w:p w:rsidR="00FE6C1F" w:rsidRPr="00DE3877" w:rsidRDefault="00FE6C1F" w:rsidP="00FE6C1F">
            <w:pPr>
              <w:jc w:val="center"/>
              <w:rPr>
                <w:color w:val="auto"/>
              </w:rPr>
            </w:pPr>
          </w:p>
          <w:p w:rsidR="00FE6C1F" w:rsidRPr="00DE3877" w:rsidRDefault="00FE6C1F" w:rsidP="00FE6C1F">
            <w:pPr>
              <w:jc w:val="center"/>
              <w:rPr>
                <w:color w:val="auto"/>
              </w:rPr>
            </w:pPr>
            <w:r w:rsidRPr="00DE3877">
              <w:rPr>
                <w:color w:val="auto"/>
              </w:rPr>
              <w:t>50 литара</w:t>
            </w:r>
          </w:p>
        </w:tc>
      </w:tr>
      <w:tr w:rsidR="00FE6C1F" w:rsidRPr="00DE3877" w:rsidTr="00FE6C1F">
        <w:tc>
          <w:tcPr>
            <w:tcW w:w="638" w:type="dxa"/>
          </w:tcPr>
          <w:p w:rsidR="00FE6C1F" w:rsidRPr="00DE3877" w:rsidRDefault="00FE6C1F" w:rsidP="00FE6C1F">
            <w:pPr>
              <w:jc w:val="center"/>
              <w:rPr>
                <w:color w:val="auto"/>
              </w:rPr>
            </w:pPr>
          </w:p>
          <w:p w:rsidR="00FE6C1F" w:rsidRPr="00DE3877" w:rsidRDefault="00FE6C1F" w:rsidP="00FE6C1F">
            <w:pPr>
              <w:jc w:val="center"/>
              <w:rPr>
                <w:color w:val="auto"/>
              </w:rPr>
            </w:pPr>
            <w:r w:rsidRPr="00DE3877">
              <w:rPr>
                <w:color w:val="auto"/>
              </w:rPr>
              <w:t>28</w:t>
            </w:r>
          </w:p>
        </w:tc>
        <w:tc>
          <w:tcPr>
            <w:tcW w:w="7390" w:type="dxa"/>
          </w:tcPr>
          <w:p w:rsidR="00FE6C1F" w:rsidRPr="00DE3877" w:rsidRDefault="00FE6C1F" w:rsidP="00FE6C1F">
            <w:pPr>
              <w:rPr>
                <w:color w:val="auto"/>
              </w:rPr>
            </w:pPr>
            <w:r w:rsidRPr="00DE3877">
              <w:rPr>
                <w:color w:val="auto"/>
              </w:rPr>
              <w:t>Течност за ветробране летња и зимска</w:t>
            </w:r>
          </w:p>
          <w:p w:rsidR="00FE6C1F" w:rsidRPr="00DE3877" w:rsidRDefault="00FE6C1F" w:rsidP="00FE6C1F">
            <w:pPr>
              <w:rPr>
                <w:color w:val="auto"/>
              </w:rPr>
            </w:pPr>
            <w:r w:rsidRPr="00DE3877">
              <w:rPr>
                <w:color w:val="auto"/>
              </w:rPr>
              <w:t>паковање: 1 литар</w:t>
            </w:r>
          </w:p>
        </w:tc>
        <w:tc>
          <w:tcPr>
            <w:tcW w:w="1620" w:type="dxa"/>
          </w:tcPr>
          <w:p w:rsidR="00FE6C1F" w:rsidRPr="00DE3877" w:rsidRDefault="00FE6C1F" w:rsidP="00FE6C1F">
            <w:pPr>
              <w:jc w:val="center"/>
              <w:rPr>
                <w:color w:val="auto"/>
              </w:rPr>
            </w:pPr>
          </w:p>
          <w:p w:rsidR="00FE6C1F" w:rsidRPr="00DE3877" w:rsidRDefault="00FE6C1F" w:rsidP="00FE6C1F">
            <w:pPr>
              <w:jc w:val="center"/>
              <w:rPr>
                <w:color w:val="auto"/>
              </w:rPr>
            </w:pPr>
            <w:r w:rsidRPr="00DE3877">
              <w:rPr>
                <w:color w:val="auto"/>
              </w:rPr>
              <w:t>100 литара</w:t>
            </w:r>
          </w:p>
        </w:tc>
      </w:tr>
    </w:tbl>
    <w:p w:rsidR="00FE6C1F" w:rsidRPr="00DE3877" w:rsidRDefault="00FE6C1F" w:rsidP="00FE6C1F">
      <w:pPr>
        <w:rPr>
          <w:color w:val="auto"/>
        </w:rPr>
      </w:pPr>
    </w:p>
    <w:p w:rsidR="00A93108" w:rsidRPr="00DE3877" w:rsidRDefault="00A93108" w:rsidP="00F15856">
      <w:pPr>
        <w:pStyle w:val="Default"/>
        <w:ind w:firstLine="708"/>
        <w:rPr>
          <w:rFonts w:ascii="Arial" w:hAnsi="Arial" w:cs="Arial"/>
          <w:b/>
          <w:color w:val="auto"/>
          <w:sz w:val="28"/>
          <w:szCs w:val="28"/>
        </w:rPr>
      </w:pPr>
      <w:r w:rsidRPr="00DE3877">
        <w:rPr>
          <w:rFonts w:ascii="Arial" w:hAnsi="Arial" w:cs="Arial"/>
          <w:b/>
          <w:color w:val="auto"/>
          <w:sz w:val="28"/>
          <w:szCs w:val="28"/>
        </w:rPr>
        <w:t>II-a  ДОКАЗИ ДА ПРОИЗВОДИ ИСПУЊАВА</w:t>
      </w:r>
      <w:r w:rsidR="00F15856" w:rsidRPr="00DE3877">
        <w:rPr>
          <w:rFonts w:ascii="Arial" w:hAnsi="Arial" w:cs="Arial"/>
          <w:b/>
          <w:color w:val="auto"/>
          <w:sz w:val="28"/>
          <w:szCs w:val="28"/>
        </w:rPr>
        <w:t xml:space="preserve">ЈУ ЗАХТЕВАНЕ ТЕХНИЧКЕ УСЛОВЕ  </w:t>
      </w:r>
      <w:r w:rsidR="00F15856" w:rsidRPr="00DE3877">
        <w:rPr>
          <w:rFonts w:ascii="Arial" w:hAnsi="Arial" w:cs="Arial"/>
          <w:b/>
          <w:color w:val="auto"/>
          <w:sz w:val="22"/>
          <w:szCs w:val="22"/>
        </w:rPr>
        <w:t>(документа као обавезни део понуде) -</w:t>
      </w:r>
      <w:r w:rsidR="00F15856" w:rsidRPr="00DE3877">
        <w:rPr>
          <w:rFonts w:ascii="Arial" w:hAnsi="Arial" w:cs="Arial"/>
          <w:b/>
          <w:color w:val="auto"/>
          <w:sz w:val="28"/>
          <w:szCs w:val="28"/>
        </w:rPr>
        <w:t>ПАРТИЈЕ 1,</w:t>
      </w:r>
      <w:r w:rsidRPr="00DE3877">
        <w:rPr>
          <w:rFonts w:ascii="Arial" w:hAnsi="Arial" w:cs="Arial"/>
          <w:b/>
          <w:color w:val="auto"/>
          <w:sz w:val="28"/>
          <w:szCs w:val="28"/>
        </w:rPr>
        <w:t xml:space="preserve"> 2</w:t>
      </w:r>
    </w:p>
    <w:p w:rsidR="00A93108" w:rsidRPr="00DE3877" w:rsidRDefault="00A93108" w:rsidP="00DD7FD5">
      <w:pPr>
        <w:pStyle w:val="Default"/>
        <w:ind w:firstLine="708"/>
        <w:jc w:val="both"/>
        <w:rPr>
          <w:rFonts w:ascii="Arial" w:hAnsi="Arial" w:cs="Arial"/>
          <w:color w:val="auto"/>
        </w:rPr>
      </w:pPr>
    </w:p>
    <w:p w:rsidR="009260E2" w:rsidRPr="00DE3877" w:rsidRDefault="009260E2" w:rsidP="00DD7FD5">
      <w:pPr>
        <w:pStyle w:val="Default"/>
        <w:ind w:firstLine="708"/>
        <w:jc w:val="both"/>
        <w:rPr>
          <w:rFonts w:ascii="Arial" w:hAnsi="Arial" w:cs="Arial"/>
          <w:color w:val="auto"/>
        </w:rPr>
      </w:pPr>
      <w:r w:rsidRPr="00DE3877">
        <w:rPr>
          <w:rFonts w:ascii="Arial" w:hAnsi="Arial" w:cs="Arial"/>
          <w:color w:val="auto"/>
        </w:rPr>
        <w:t>Добра која Понуђач нуди морају бити одговарајућег квалитета односно иста морају задовољавати техничке стандарде прописане за ту врсту добара у свему у складу са важећим „Правилником о техничким и другим захтевима за течна горива нафтног порекла („Службени гласник РС“,бр.111/2015).</w:t>
      </w:r>
    </w:p>
    <w:p w:rsidR="003C4024" w:rsidRPr="00DE3877" w:rsidRDefault="003C4024" w:rsidP="009260E2">
      <w:pPr>
        <w:pStyle w:val="Default"/>
        <w:ind w:firstLine="708"/>
        <w:jc w:val="both"/>
        <w:rPr>
          <w:rFonts w:ascii="Arial" w:hAnsi="Arial" w:cs="Arial"/>
          <w:color w:val="auto"/>
        </w:rPr>
      </w:pPr>
    </w:p>
    <w:p w:rsidR="009260E2" w:rsidRPr="00DE3877" w:rsidRDefault="009260E2" w:rsidP="009260E2">
      <w:pPr>
        <w:pStyle w:val="Default"/>
        <w:ind w:firstLine="708"/>
        <w:jc w:val="both"/>
        <w:rPr>
          <w:rFonts w:ascii="Arial" w:hAnsi="Arial" w:cs="Arial"/>
          <w:color w:val="auto"/>
        </w:rPr>
      </w:pPr>
      <w:r w:rsidRPr="00DE3877">
        <w:rPr>
          <w:rFonts w:ascii="Arial" w:hAnsi="Arial" w:cs="Arial"/>
          <w:color w:val="auto"/>
        </w:rPr>
        <w:t>Евро премијум БМБ 95 мора да задовољи све захтеве стандарда SRPS EN 228, а Евро дизел мора да задовољи све захтеве стандарда SRPS EN 590 у складу са Правилником.</w:t>
      </w:r>
    </w:p>
    <w:p w:rsidR="009260E2" w:rsidRPr="00DE3877" w:rsidRDefault="009260E2" w:rsidP="009260E2">
      <w:pPr>
        <w:ind w:firstLine="708"/>
        <w:jc w:val="both"/>
        <w:rPr>
          <w:rFonts w:ascii="Arial" w:hAnsi="Arial" w:cs="Arial"/>
          <w:color w:val="auto"/>
        </w:rPr>
      </w:pPr>
      <w:r w:rsidRPr="00DE3877">
        <w:rPr>
          <w:rFonts w:ascii="Arial" w:hAnsi="Arial" w:cs="Arial"/>
          <w:color w:val="auto"/>
        </w:rPr>
        <w:t>Количине</w:t>
      </w:r>
      <w:r w:rsidR="000545D2" w:rsidRPr="00DE3877">
        <w:rPr>
          <w:rFonts w:ascii="Arial" w:hAnsi="Arial" w:cs="Arial"/>
          <w:color w:val="auto"/>
        </w:rPr>
        <w:t xml:space="preserve"> </w:t>
      </w:r>
      <w:r w:rsidRPr="00DE3877">
        <w:rPr>
          <w:rFonts w:ascii="Arial" w:hAnsi="Arial" w:cs="Arial"/>
          <w:color w:val="auto"/>
        </w:rPr>
        <w:t xml:space="preserve">наведене у спецификацији су оквирно планиране на </w:t>
      </w:r>
      <w:r w:rsidR="00307C03" w:rsidRPr="00DE3877">
        <w:rPr>
          <w:rFonts w:ascii="Arial" w:hAnsi="Arial" w:cs="Arial"/>
          <w:color w:val="auto"/>
        </w:rPr>
        <w:t>годишњем</w:t>
      </w:r>
      <w:r w:rsidRPr="00DE3877">
        <w:rPr>
          <w:rFonts w:ascii="Arial" w:hAnsi="Arial" w:cs="Arial"/>
          <w:color w:val="auto"/>
        </w:rPr>
        <w:t xml:space="preserve"> н</w:t>
      </w:r>
      <w:r w:rsidR="000E1FEF" w:rsidRPr="00DE3877">
        <w:rPr>
          <w:rFonts w:ascii="Arial" w:hAnsi="Arial" w:cs="Arial"/>
          <w:color w:val="auto"/>
          <w:lang w:val="sr-Cyrl-CS"/>
        </w:rPr>
        <w:t>и</w:t>
      </w:r>
      <w:r w:rsidRPr="00DE3877">
        <w:rPr>
          <w:rFonts w:ascii="Arial" w:hAnsi="Arial" w:cs="Arial"/>
          <w:color w:val="auto"/>
        </w:rPr>
        <w:t xml:space="preserve">воу у складу са потрошњом </w:t>
      </w:r>
      <w:r w:rsidR="00307C03" w:rsidRPr="00DE3877">
        <w:rPr>
          <w:rFonts w:ascii="Arial" w:hAnsi="Arial" w:cs="Arial"/>
          <w:color w:val="auto"/>
        </w:rPr>
        <w:t>из 2017 године.</w:t>
      </w:r>
    </w:p>
    <w:p w:rsidR="009A5A95" w:rsidRDefault="009260E2" w:rsidP="009260E2">
      <w:pPr>
        <w:ind w:firstLine="708"/>
        <w:jc w:val="both"/>
        <w:rPr>
          <w:rFonts w:ascii="Arial" w:hAnsi="Arial" w:cs="Arial"/>
          <w:color w:val="auto"/>
        </w:rPr>
      </w:pPr>
      <w:r w:rsidRPr="00DE3877">
        <w:rPr>
          <w:rFonts w:ascii="Arial" w:hAnsi="Arial" w:cs="Arial"/>
          <w:color w:val="auto"/>
        </w:rPr>
        <w:t>Наручилац задржава право да набави мању или већу количину, по врсти горива, у зависности од својих конкретних потреба</w:t>
      </w:r>
      <w:r w:rsidR="009A5A95">
        <w:rPr>
          <w:rFonts w:ascii="Arial" w:hAnsi="Arial" w:cs="Arial"/>
          <w:color w:val="auto"/>
        </w:rPr>
        <w:t>.</w:t>
      </w:r>
    </w:p>
    <w:p w:rsidR="009260E2" w:rsidRPr="00DE3877" w:rsidRDefault="009260E2" w:rsidP="009260E2">
      <w:pPr>
        <w:ind w:firstLine="708"/>
        <w:jc w:val="both"/>
        <w:rPr>
          <w:rFonts w:ascii="Arial" w:hAnsi="Arial" w:cs="Arial"/>
          <w:color w:val="auto"/>
        </w:rPr>
      </w:pPr>
      <w:r w:rsidRPr="00DE3877">
        <w:rPr>
          <w:rFonts w:ascii="Arial" w:hAnsi="Arial" w:cs="Arial"/>
          <w:color w:val="auto"/>
        </w:rPr>
        <w:t>Такође, Наручилац задржава право да у оквиру процењене вредности предметне јавне набавке набави и другу врсту горива у зависности од својих потреба и понуде Понуђача.</w:t>
      </w:r>
    </w:p>
    <w:p w:rsidR="009260E2" w:rsidRPr="00DE3877" w:rsidRDefault="009260E2" w:rsidP="009260E2">
      <w:pPr>
        <w:pStyle w:val="Default"/>
        <w:ind w:firstLine="708"/>
        <w:jc w:val="both"/>
        <w:rPr>
          <w:rFonts w:ascii="Arial" w:hAnsi="Arial" w:cs="Arial"/>
          <w:color w:val="auto"/>
        </w:rPr>
      </w:pPr>
      <w:r w:rsidRPr="00DE3877">
        <w:rPr>
          <w:rFonts w:ascii="Arial" w:hAnsi="Arial" w:cs="Arial"/>
          <w:color w:val="auto"/>
        </w:rPr>
        <w:t>Испорука ће се вршити сукцесивно према потребама Наручиоца</w:t>
      </w:r>
      <w:r w:rsidRPr="00DE3877">
        <w:rPr>
          <w:rFonts w:ascii="Arial" w:hAnsi="Arial" w:cs="Arial"/>
          <w:b/>
          <w:bCs/>
          <w:color w:val="auto"/>
        </w:rPr>
        <w:t xml:space="preserve">, </w:t>
      </w:r>
      <w:r w:rsidRPr="00DE3877">
        <w:rPr>
          <w:rFonts w:ascii="Arial" w:hAnsi="Arial" w:cs="Arial"/>
          <w:color w:val="auto"/>
        </w:rPr>
        <w:t>на бензиским станицама понуђача за снабдевања возила као и друге опреме Наручиоца нафтним дериватима.Картице ( или слично) су средство евидентирања испоручених нафтних деривата.</w:t>
      </w:r>
      <w:r w:rsidR="001353AA" w:rsidRPr="00DE3877">
        <w:rPr>
          <w:rFonts w:ascii="Arial" w:hAnsi="Arial" w:cs="Arial"/>
          <w:color w:val="auto"/>
        </w:rPr>
        <w:t xml:space="preserve"> </w:t>
      </w:r>
    </w:p>
    <w:p w:rsidR="005928DD" w:rsidRPr="00DE3877" w:rsidRDefault="005928DD" w:rsidP="009260E2">
      <w:pPr>
        <w:pStyle w:val="Default"/>
        <w:ind w:firstLine="708"/>
        <w:jc w:val="both"/>
        <w:rPr>
          <w:rFonts w:ascii="Arial" w:hAnsi="Arial" w:cs="Arial"/>
          <w:color w:val="auto"/>
        </w:rPr>
      </w:pPr>
    </w:p>
    <w:p w:rsidR="005928DD" w:rsidRPr="00DE3877" w:rsidRDefault="005928DD" w:rsidP="00F3338B">
      <w:pPr>
        <w:ind w:firstLine="708"/>
        <w:jc w:val="both"/>
        <w:rPr>
          <w:rFonts w:ascii="Arial" w:hAnsi="Arial" w:cs="Arial"/>
          <w:iCs/>
          <w:color w:val="auto"/>
          <w:lang w:val="sr-Cyrl-CS"/>
        </w:rPr>
      </w:pPr>
      <w:r w:rsidRPr="00DE3877">
        <w:rPr>
          <w:rFonts w:ascii="Arial" w:hAnsi="Arial" w:cs="Arial"/>
          <w:iCs/>
          <w:color w:val="auto"/>
          <w:lang w:val="sr-Cyrl-CS"/>
        </w:rPr>
        <w:t>Јавна набавка велике вредности се спроводи као трогодишња набавка и то за 201</w:t>
      </w:r>
      <w:r w:rsidR="00F3338B" w:rsidRPr="00DE3877">
        <w:rPr>
          <w:rFonts w:ascii="Arial" w:hAnsi="Arial" w:cs="Arial"/>
          <w:iCs/>
          <w:color w:val="auto"/>
          <w:lang w:val="sr-Cyrl-CS"/>
        </w:rPr>
        <w:t>8, 2019, 2020</w:t>
      </w:r>
      <w:r w:rsidRPr="00DE3877">
        <w:rPr>
          <w:rFonts w:ascii="Arial" w:hAnsi="Arial" w:cs="Arial"/>
          <w:iCs/>
          <w:color w:val="auto"/>
          <w:lang w:val="sr-Cyrl-CS"/>
        </w:rPr>
        <w:t>.</w:t>
      </w:r>
      <w:r w:rsidR="006944F0" w:rsidRPr="00DE3877">
        <w:rPr>
          <w:rFonts w:ascii="Arial" w:hAnsi="Arial" w:cs="Arial"/>
          <w:iCs/>
          <w:color w:val="auto"/>
          <w:lang w:val="sr-Cyrl-CS"/>
        </w:rPr>
        <w:t>год</w:t>
      </w:r>
      <w:r w:rsidRPr="00DE3877">
        <w:rPr>
          <w:rFonts w:ascii="Arial" w:hAnsi="Arial" w:cs="Arial"/>
          <w:iCs/>
          <w:color w:val="auto"/>
          <w:lang w:val="sr-Cyrl-CS"/>
        </w:rPr>
        <w:t>.</w:t>
      </w:r>
    </w:p>
    <w:p w:rsidR="005928DD" w:rsidRPr="00DE3877" w:rsidRDefault="005928DD" w:rsidP="005928DD">
      <w:pPr>
        <w:pStyle w:val="Default"/>
        <w:jc w:val="both"/>
        <w:rPr>
          <w:rFonts w:ascii="Arial" w:hAnsi="Arial" w:cs="Arial"/>
          <w:color w:val="auto"/>
        </w:rPr>
      </w:pPr>
    </w:p>
    <w:p w:rsidR="005928DD" w:rsidRPr="00DE3877" w:rsidRDefault="005928DD" w:rsidP="006944F0">
      <w:pPr>
        <w:ind w:firstLine="708"/>
        <w:jc w:val="both"/>
        <w:rPr>
          <w:rFonts w:ascii="Arial" w:hAnsi="Arial" w:cs="Arial"/>
          <w:iCs/>
          <w:color w:val="auto"/>
          <w:lang w:val="sr-Cyrl-CS"/>
        </w:rPr>
      </w:pPr>
      <w:r w:rsidRPr="00DE3877">
        <w:rPr>
          <w:rFonts w:ascii="Arial" w:hAnsi="Arial" w:cs="Arial"/>
          <w:color w:val="auto"/>
        </w:rPr>
        <w:t xml:space="preserve">Наручилац ће </w:t>
      </w:r>
      <w:r w:rsidRPr="00DE3877">
        <w:rPr>
          <w:rFonts w:ascii="Arial" w:hAnsi="Arial" w:cs="Arial"/>
          <w:color w:val="auto"/>
          <w:lang w:val="sr-Cyrl-CS"/>
        </w:rPr>
        <w:t>период за прву годину ( 201</w:t>
      </w:r>
      <w:r w:rsidR="00F3338B" w:rsidRPr="00DE3877">
        <w:rPr>
          <w:rFonts w:ascii="Arial" w:hAnsi="Arial" w:cs="Arial"/>
          <w:color w:val="auto"/>
          <w:lang w:val="sr-Cyrl-CS"/>
        </w:rPr>
        <w:t>8</w:t>
      </w:r>
      <w:r w:rsidRPr="00DE3877">
        <w:rPr>
          <w:rFonts w:ascii="Arial" w:hAnsi="Arial" w:cs="Arial"/>
          <w:color w:val="auto"/>
          <w:lang w:val="sr-Cyrl-CS"/>
        </w:rPr>
        <w:t xml:space="preserve">.)  рачунајући  од </w:t>
      </w:r>
      <w:r w:rsidR="002E4048" w:rsidRPr="00DE3877">
        <w:rPr>
          <w:rFonts w:ascii="Arial" w:hAnsi="Arial" w:cs="Arial"/>
          <w:color w:val="auto"/>
          <w:lang w:val="sr-Cyrl-CS"/>
        </w:rPr>
        <w:t xml:space="preserve"> дана </w:t>
      </w:r>
      <w:r w:rsidRPr="00DE3877">
        <w:rPr>
          <w:rFonts w:ascii="Arial" w:hAnsi="Arial" w:cs="Arial"/>
          <w:color w:val="auto"/>
          <w:lang w:val="sr-Cyrl-CS"/>
        </w:rPr>
        <w:t xml:space="preserve">закључења уговора  </w:t>
      </w:r>
      <w:r w:rsidRPr="00DE3877">
        <w:rPr>
          <w:rFonts w:ascii="Arial" w:hAnsi="Arial" w:cs="Arial"/>
          <w:color w:val="auto"/>
        </w:rPr>
        <w:t xml:space="preserve">реализовати </w:t>
      </w:r>
      <w:r w:rsidRPr="00DE3877">
        <w:rPr>
          <w:rFonts w:ascii="Arial" w:hAnsi="Arial" w:cs="Arial"/>
          <w:color w:val="auto"/>
          <w:lang w:val="sr-Cyrl-CS"/>
        </w:rPr>
        <w:t>износ процењене вредности за 201</w:t>
      </w:r>
      <w:r w:rsidR="00F3338B" w:rsidRPr="00DE3877">
        <w:rPr>
          <w:rFonts w:ascii="Arial" w:hAnsi="Arial" w:cs="Arial"/>
          <w:color w:val="auto"/>
          <w:lang w:val="sr-Cyrl-CS"/>
        </w:rPr>
        <w:t>8</w:t>
      </w:r>
      <w:r w:rsidRPr="00DE3877">
        <w:rPr>
          <w:rFonts w:ascii="Arial" w:hAnsi="Arial" w:cs="Arial"/>
          <w:color w:val="auto"/>
          <w:lang w:val="sr-Cyrl-CS"/>
        </w:rPr>
        <w:t xml:space="preserve">. год, </w:t>
      </w:r>
      <w:r w:rsidR="000E1FEF" w:rsidRPr="00DE3877">
        <w:rPr>
          <w:rFonts w:ascii="Arial" w:hAnsi="Arial" w:cs="Arial"/>
          <w:color w:val="auto"/>
          <w:lang w:val="sr-Cyrl-CS"/>
        </w:rPr>
        <w:t xml:space="preserve">оквиран рок закључења уговора је месец </w:t>
      </w:r>
      <w:r w:rsidR="00F3338B" w:rsidRPr="00DE3877">
        <w:rPr>
          <w:rFonts w:ascii="Arial" w:hAnsi="Arial" w:cs="Arial"/>
          <w:color w:val="auto"/>
          <w:lang w:val="sr-Cyrl-CS"/>
        </w:rPr>
        <w:t xml:space="preserve">јун </w:t>
      </w:r>
      <w:r w:rsidR="000E1FEF" w:rsidRPr="00DE3877">
        <w:rPr>
          <w:rFonts w:ascii="Arial" w:hAnsi="Arial" w:cs="Arial"/>
          <w:color w:val="auto"/>
          <w:lang w:val="sr-Cyrl-CS"/>
        </w:rPr>
        <w:t>за партију 1 и 2  201</w:t>
      </w:r>
      <w:r w:rsidR="00F3338B" w:rsidRPr="00DE3877">
        <w:rPr>
          <w:rFonts w:ascii="Arial" w:hAnsi="Arial" w:cs="Arial"/>
          <w:color w:val="auto"/>
          <w:lang w:val="sr-Cyrl-CS"/>
        </w:rPr>
        <w:t>8</w:t>
      </w:r>
      <w:r w:rsidR="000E1FEF" w:rsidRPr="00DE3877">
        <w:rPr>
          <w:rFonts w:ascii="Arial" w:hAnsi="Arial" w:cs="Arial"/>
          <w:color w:val="auto"/>
          <w:lang w:val="sr-Cyrl-CS"/>
        </w:rPr>
        <w:t>. Обухвата две буџетске године.</w:t>
      </w:r>
    </w:p>
    <w:p w:rsidR="005928DD" w:rsidRPr="00DE3877" w:rsidRDefault="005928DD" w:rsidP="005928DD">
      <w:pPr>
        <w:jc w:val="both"/>
        <w:rPr>
          <w:rFonts w:ascii="Arial" w:hAnsi="Arial" w:cs="Arial"/>
          <w:iCs/>
          <w:color w:val="auto"/>
        </w:rPr>
      </w:pPr>
      <w:r w:rsidRPr="00DE3877">
        <w:rPr>
          <w:rFonts w:ascii="Arial" w:hAnsi="Arial" w:cs="Arial"/>
          <w:iCs/>
          <w:color w:val="auto"/>
          <w:lang w:val="sr-Cyrl-CS"/>
        </w:rPr>
        <w:t>У 201</w:t>
      </w:r>
      <w:r w:rsidR="009B7729" w:rsidRPr="00DE3877">
        <w:rPr>
          <w:rFonts w:ascii="Arial" w:hAnsi="Arial" w:cs="Arial"/>
          <w:iCs/>
          <w:color w:val="auto"/>
        </w:rPr>
        <w:t>9</w:t>
      </w:r>
      <w:r w:rsidR="009B7729" w:rsidRPr="00DE3877">
        <w:rPr>
          <w:rFonts w:ascii="Arial" w:hAnsi="Arial" w:cs="Arial"/>
          <w:iCs/>
          <w:color w:val="auto"/>
          <w:lang w:val="sr-Cyrl-CS"/>
        </w:rPr>
        <w:t>. и 2020</w:t>
      </w:r>
      <w:r w:rsidRPr="00DE3877">
        <w:rPr>
          <w:rFonts w:ascii="Arial" w:hAnsi="Arial" w:cs="Arial"/>
          <w:iCs/>
          <w:color w:val="auto"/>
          <w:lang w:val="sr-Cyrl-CS"/>
        </w:rPr>
        <w:t>. години Наручилац ће реализовати целокупну процењену вредност јавне набавке  на годишњем нивоу,</w:t>
      </w:r>
      <w:r w:rsidR="000545D2" w:rsidRPr="00DE3877">
        <w:rPr>
          <w:rFonts w:ascii="Arial" w:hAnsi="Arial" w:cs="Arial"/>
          <w:iCs/>
          <w:color w:val="auto"/>
          <w:lang w:val="sr-Cyrl-CS"/>
        </w:rPr>
        <w:t xml:space="preserve"> а према износима из пројекције плана за 2019.  и 2020.</w:t>
      </w:r>
      <w:r w:rsidR="009B7729" w:rsidRPr="00DE3877">
        <w:rPr>
          <w:rFonts w:ascii="Arial" w:hAnsi="Arial" w:cs="Arial"/>
          <w:iCs/>
          <w:color w:val="auto"/>
          <w:lang w:val="sr-Cyrl-CS"/>
        </w:rPr>
        <w:t xml:space="preserve"> </w:t>
      </w:r>
      <w:r w:rsidR="000545D2" w:rsidRPr="00DE3877">
        <w:rPr>
          <w:rFonts w:ascii="Arial" w:hAnsi="Arial" w:cs="Arial"/>
          <w:iCs/>
          <w:color w:val="auto"/>
          <w:lang w:val="sr-Cyrl-CS"/>
        </w:rPr>
        <w:t>год</w:t>
      </w:r>
      <w:r w:rsidRPr="00DE3877">
        <w:rPr>
          <w:rFonts w:ascii="Arial" w:hAnsi="Arial" w:cs="Arial"/>
          <w:iCs/>
          <w:color w:val="auto"/>
          <w:lang w:val="sr-Cyrl-CS"/>
        </w:rPr>
        <w:t xml:space="preserve"> с тим да задржава право да набавку реализије и у мањим вредностима од процењене вредности на годишњем нивоу у зависности од реализације финансијских средстава у наведеним годинама.</w:t>
      </w:r>
    </w:p>
    <w:p w:rsidR="00307C03" w:rsidRPr="00DE3877" w:rsidRDefault="00307C03" w:rsidP="005928DD">
      <w:pPr>
        <w:jc w:val="both"/>
        <w:rPr>
          <w:rFonts w:ascii="Arial" w:hAnsi="Arial" w:cs="Arial"/>
          <w:iCs/>
          <w:color w:val="auto"/>
          <w:lang w:val="sr-Cyrl-CS"/>
        </w:rPr>
      </w:pPr>
    </w:p>
    <w:p w:rsidR="005928DD" w:rsidRPr="00DE3877" w:rsidRDefault="005928DD" w:rsidP="005928DD">
      <w:pPr>
        <w:pStyle w:val="Default"/>
        <w:jc w:val="both"/>
        <w:rPr>
          <w:rFonts w:ascii="Arial" w:hAnsi="Arial" w:cs="Arial"/>
          <w:color w:val="auto"/>
        </w:rPr>
      </w:pPr>
    </w:p>
    <w:p w:rsidR="009260E2" w:rsidRPr="00DE3877" w:rsidRDefault="009260E2" w:rsidP="009260E2">
      <w:pPr>
        <w:ind w:firstLine="708"/>
        <w:jc w:val="both"/>
        <w:rPr>
          <w:rFonts w:ascii="Arial" w:hAnsi="Arial" w:cs="Arial"/>
          <w:i/>
          <w:color w:val="auto"/>
        </w:rPr>
      </w:pPr>
      <w:r w:rsidRPr="00DE3877">
        <w:rPr>
          <w:rFonts w:ascii="Arial" w:hAnsi="Arial" w:cs="Arial"/>
          <w:color w:val="auto"/>
        </w:rPr>
        <w:t>О</w:t>
      </w:r>
      <w:r w:rsidRPr="00DE3877">
        <w:rPr>
          <w:rFonts w:ascii="Arial" w:hAnsi="Arial" w:cs="Arial"/>
          <w:bCs/>
          <w:iCs/>
          <w:color w:val="auto"/>
          <w:lang w:val="ru-RU"/>
        </w:rPr>
        <w:t>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FF313D" w:rsidRPr="00DE3877" w:rsidRDefault="00FF313D" w:rsidP="009260E2">
      <w:pPr>
        <w:ind w:firstLine="708"/>
        <w:jc w:val="center"/>
        <w:rPr>
          <w:rFonts w:ascii="Arial" w:hAnsi="Arial" w:cs="Arial"/>
          <w:b/>
          <w:bCs/>
          <w:iCs/>
          <w:color w:val="auto"/>
          <w:sz w:val="28"/>
          <w:szCs w:val="28"/>
          <w:u w:val="single"/>
          <w:lang w:val="sr-Cyrl-CS"/>
        </w:rPr>
      </w:pPr>
    </w:p>
    <w:p w:rsidR="00FF313D" w:rsidRPr="00DE3877" w:rsidRDefault="00FF313D" w:rsidP="009260E2">
      <w:pPr>
        <w:ind w:firstLine="708"/>
        <w:jc w:val="center"/>
        <w:rPr>
          <w:rFonts w:ascii="Arial" w:hAnsi="Arial" w:cs="Arial"/>
          <w:b/>
          <w:bCs/>
          <w:iCs/>
          <w:color w:val="auto"/>
          <w:sz w:val="28"/>
          <w:szCs w:val="28"/>
          <w:u w:val="single"/>
          <w:lang w:val="sr-Cyrl-CS"/>
        </w:rPr>
      </w:pPr>
    </w:p>
    <w:p w:rsidR="00FF313D" w:rsidRPr="00DE3877" w:rsidRDefault="00FF313D" w:rsidP="009260E2">
      <w:pPr>
        <w:ind w:firstLine="708"/>
        <w:jc w:val="center"/>
        <w:rPr>
          <w:rFonts w:ascii="Arial" w:hAnsi="Arial" w:cs="Arial"/>
          <w:b/>
          <w:bCs/>
          <w:iCs/>
          <w:color w:val="auto"/>
          <w:sz w:val="28"/>
          <w:szCs w:val="28"/>
          <w:u w:val="single"/>
          <w:lang w:val="sr-Cyrl-CS"/>
        </w:rPr>
      </w:pPr>
    </w:p>
    <w:p w:rsidR="00FF313D" w:rsidRPr="00DE3877" w:rsidRDefault="00FF313D" w:rsidP="009260E2">
      <w:pPr>
        <w:ind w:firstLine="708"/>
        <w:jc w:val="center"/>
        <w:rPr>
          <w:rFonts w:ascii="Arial" w:hAnsi="Arial" w:cs="Arial"/>
          <w:b/>
          <w:bCs/>
          <w:iCs/>
          <w:color w:val="auto"/>
          <w:sz w:val="28"/>
          <w:szCs w:val="28"/>
          <w:u w:val="single"/>
          <w:lang w:val="sr-Cyrl-CS"/>
        </w:rPr>
      </w:pPr>
    </w:p>
    <w:p w:rsidR="00FF313D" w:rsidRPr="00DE3877" w:rsidRDefault="00FF313D" w:rsidP="009260E2">
      <w:pPr>
        <w:ind w:firstLine="708"/>
        <w:jc w:val="center"/>
        <w:rPr>
          <w:rFonts w:ascii="Arial" w:hAnsi="Arial" w:cs="Arial"/>
          <w:b/>
          <w:bCs/>
          <w:iCs/>
          <w:color w:val="auto"/>
          <w:sz w:val="28"/>
          <w:szCs w:val="28"/>
          <w:u w:val="single"/>
          <w:lang w:val="sr-Cyrl-CS"/>
        </w:rPr>
      </w:pPr>
    </w:p>
    <w:p w:rsidR="00A93108" w:rsidRPr="00DE3877" w:rsidRDefault="00A93108" w:rsidP="00F15856">
      <w:pPr>
        <w:pStyle w:val="Default"/>
        <w:ind w:firstLine="708"/>
        <w:jc w:val="both"/>
        <w:rPr>
          <w:rFonts w:ascii="Arial" w:hAnsi="Arial" w:cs="Arial"/>
          <w:b/>
          <w:color w:val="auto"/>
          <w:sz w:val="28"/>
          <w:szCs w:val="28"/>
        </w:rPr>
      </w:pPr>
      <w:r w:rsidRPr="00DE3877">
        <w:rPr>
          <w:rFonts w:ascii="Arial" w:hAnsi="Arial" w:cs="Arial"/>
          <w:b/>
          <w:color w:val="auto"/>
          <w:sz w:val="28"/>
          <w:szCs w:val="28"/>
        </w:rPr>
        <w:t xml:space="preserve">II-бДОКАЗИ ДА ПРОИЗВОДИ ИСПУЊАВАЈУ ЗАХТЕВАНЕ ТЕХНИЧКЕ УСЛОВЕ </w:t>
      </w:r>
      <w:r w:rsidR="00F15856" w:rsidRPr="00DE3877">
        <w:rPr>
          <w:rFonts w:ascii="Arial" w:hAnsi="Arial" w:cs="Arial"/>
          <w:b/>
          <w:color w:val="auto"/>
          <w:sz w:val="22"/>
          <w:szCs w:val="22"/>
        </w:rPr>
        <w:t>(докум</w:t>
      </w:r>
      <w:r w:rsidR="004D5A3E" w:rsidRPr="00DE3877">
        <w:rPr>
          <w:rFonts w:ascii="Arial" w:hAnsi="Arial" w:cs="Arial"/>
          <w:b/>
          <w:color w:val="auto"/>
          <w:sz w:val="22"/>
          <w:szCs w:val="22"/>
          <w:lang w:val="sr-Cyrl-CS"/>
        </w:rPr>
        <w:t>е</w:t>
      </w:r>
      <w:r w:rsidR="00F15856" w:rsidRPr="00DE3877">
        <w:rPr>
          <w:rFonts w:ascii="Arial" w:hAnsi="Arial" w:cs="Arial"/>
          <w:b/>
          <w:color w:val="auto"/>
          <w:sz w:val="22"/>
          <w:szCs w:val="22"/>
        </w:rPr>
        <w:t>нта као обавезни део понуде)</w:t>
      </w:r>
      <w:r w:rsidRPr="00DE3877">
        <w:rPr>
          <w:rFonts w:ascii="Arial" w:hAnsi="Arial" w:cs="Arial"/>
          <w:b/>
          <w:color w:val="auto"/>
          <w:sz w:val="28"/>
          <w:szCs w:val="28"/>
        </w:rPr>
        <w:t>- ПАРТИЈА 3</w:t>
      </w:r>
    </w:p>
    <w:p w:rsidR="00FF313D" w:rsidRPr="00DE3877" w:rsidRDefault="00FF313D" w:rsidP="009260E2">
      <w:pPr>
        <w:ind w:firstLine="708"/>
        <w:jc w:val="center"/>
        <w:rPr>
          <w:rFonts w:ascii="Arial" w:hAnsi="Arial" w:cs="Arial"/>
          <w:b/>
          <w:bCs/>
          <w:iCs/>
          <w:color w:val="auto"/>
          <w:sz w:val="28"/>
          <w:szCs w:val="28"/>
          <w:u w:val="single"/>
          <w:lang w:val="sr-Cyrl-CS"/>
        </w:rPr>
      </w:pPr>
    </w:p>
    <w:p w:rsidR="00211D38" w:rsidRPr="00DE3877" w:rsidRDefault="00211D38" w:rsidP="00211D38">
      <w:pPr>
        <w:pStyle w:val="Default"/>
        <w:ind w:firstLine="708"/>
        <w:jc w:val="both"/>
        <w:rPr>
          <w:rFonts w:ascii="Arial" w:hAnsi="Arial" w:cs="Arial"/>
          <w:color w:val="auto"/>
        </w:rPr>
      </w:pPr>
      <w:r w:rsidRPr="00DE3877">
        <w:rPr>
          <w:rFonts w:ascii="Arial" w:hAnsi="Arial" w:cs="Arial"/>
          <w:color w:val="auto"/>
        </w:rPr>
        <w:t>Добра која Понуђач нуди морају бити одговарајућег квалитета односно иста морају задовољавати техничке стандарде прописане за ту врсту добара у свему у складу са важећим „Правилником о техничким и другим захтевима за течна горива нафтног порекла („Службени гласник РС“,бр.111/2015).</w:t>
      </w:r>
    </w:p>
    <w:p w:rsidR="00211D38" w:rsidRPr="00DE3877" w:rsidRDefault="00211D38" w:rsidP="00211D38">
      <w:pPr>
        <w:ind w:firstLine="708"/>
        <w:jc w:val="both"/>
        <w:rPr>
          <w:rFonts w:ascii="Arial" w:hAnsi="Arial" w:cs="Arial"/>
          <w:color w:val="auto"/>
        </w:rPr>
      </w:pPr>
    </w:p>
    <w:p w:rsidR="00211D38" w:rsidRPr="00DE3877" w:rsidRDefault="00211D38" w:rsidP="00211D38">
      <w:pPr>
        <w:ind w:firstLine="708"/>
        <w:jc w:val="both"/>
        <w:rPr>
          <w:rFonts w:ascii="Arial" w:hAnsi="Arial" w:cs="Arial"/>
          <w:color w:val="auto"/>
        </w:rPr>
      </w:pPr>
      <w:r w:rsidRPr="00DE3877">
        <w:rPr>
          <w:rFonts w:ascii="Arial" w:hAnsi="Arial" w:cs="Arial"/>
          <w:color w:val="auto"/>
        </w:rPr>
        <w:t>Количине</w:t>
      </w:r>
      <w:r w:rsidR="009A5A95">
        <w:rPr>
          <w:rFonts w:ascii="Arial" w:hAnsi="Arial" w:cs="Arial"/>
          <w:color w:val="auto"/>
        </w:rPr>
        <w:t xml:space="preserve"> </w:t>
      </w:r>
      <w:r w:rsidRPr="00DE3877">
        <w:rPr>
          <w:rFonts w:ascii="Arial" w:hAnsi="Arial" w:cs="Arial"/>
          <w:color w:val="auto"/>
        </w:rPr>
        <w:t>наведене у спецификацији су оквирно планиране на месечном н</w:t>
      </w:r>
      <w:r w:rsidRPr="00DE3877">
        <w:rPr>
          <w:rFonts w:ascii="Arial" w:hAnsi="Arial" w:cs="Arial"/>
          <w:color w:val="auto"/>
          <w:lang w:val="sr-Cyrl-CS"/>
        </w:rPr>
        <w:t>и</w:t>
      </w:r>
      <w:r w:rsidRPr="00DE3877">
        <w:rPr>
          <w:rFonts w:ascii="Arial" w:hAnsi="Arial" w:cs="Arial"/>
          <w:color w:val="auto"/>
        </w:rPr>
        <w:t>воу у складу са потрошњом у претходном периоду.</w:t>
      </w:r>
    </w:p>
    <w:p w:rsidR="009A5A95" w:rsidRDefault="00211D38" w:rsidP="00211D38">
      <w:pPr>
        <w:ind w:firstLine="708"/>
        <w:jc w:val="both"/>
        <w:rPr>
          <w:rFonts w:ascii="Arial" w:hAnsi="Arial" w:cs="Arial"/>
          <w:color w:val="auto"/>
        </w:rPr>
      </w:pPr>
      <w:r w:rsidRPr="00DE3877">
        <w:rPr>
          <w:rFonts w:ascii="Arial" w:hAnsi="Arial" w:cs="Arial"/>
          <w:color w:val="auto"/>
        </w:rPr>
        <w:t xml:space="preserve">Наручилац задржава право да набави мању или већу количину, по врсти </w:t>
      </w:r>
      <w:r w:rsidR="00685143" w:rsidRPr="00DE3877">
        <w:rPr>
          <w:rFonts w:ascii="Arial" w:hAnsi="Arial" w:cs="Arial"/>
          <w:color w:val="auto"/>
        </w:rPr>
        <w:t>мазива</w:t>
      </w:r>
      <w:r w:rsidRPr="00DE3877">
        <w:rPr>
          <w:rFonts w:ascii="Arial" w:hAnsi="Arial" w:cs="Arial"/>
          <w:color w:val="auto"/>
        </w:rPr>
        <w:t xml:space="preserve">, у зависности од својих конкретних потреба, </w:t>
      </w:r>
      <w:r w:rsidR="009A5A95">
        <w:rPr>
          <w:rFonts w:ascii="Arial" w:hAnsi="Arial" w:cs="Arial"/>
          <w:color w:val="auto"/>
        </w:rPr>
        <w:t>.</w:t>
      </w:r>
    </w:p>
    <w:p w:rsidR="00211D38" w:rsidRPr="00DE3877" w:rsidRDefault="00211D38" w:rsidP="00211D38">
      <w:pPr>
        <w:ind w:firstLine="708"/>
        <w:jc w:val="both"/>
        <w:rPr>
          <w:rFonts w:ascii="Arial" w:hAnsi="Arial" w:cs="Arial"/>
          <w:color w:val="auto"/>
        </w:rPr>
      </w:pPr>
      <w:r w:rsidRPr="00DE3877">
        <w:rPr>
          <w:rFonts w:ascii="Arial" w:hAnsi="Arial" w:cs="Arial"/>
          <w:color w:val="auto"/>
        </w:rPr>
        <w:t>Такође, Наручилац задржава право да у оквиру процењене вредности предметне јавне набавке набави и другу врсту горива у зависности од својих потреба и понуде Понуђача.</w:t>
      </w:r>
    </w:p>
    <w:p w:rsidR="00211D38" w:rsidRPr="00DE3877" w:rsidRDefault="00211D38" w:rsidP="001353AA">
      <w:pPr>
        <w:suppressAutoHyphens w:val="0"/>
        <w:spacing w:after="200" w:line="276" w:lineRule="auto"/>
        <w:ind w:firstLine="708"/>
        <w:rPr>
          <w:rFonts w:ascii="Arial" w:hAnsi="Arial" w:cs="Arial"/>
          <w:b/>
          <w:bCs/>
          <w:iCs/>
          <w:color w:val="auto"/>
          <w:sz w:val="28"/>
          <w:szCs w:val="28"/>
          <w:u w:val="single"/>
          <w:lang w:val="sr-Cyrl-CS"/>
        </w:rPr>
      </w:pPr>
      <w:r w:rsidRPr="00DE3877">
        <w:rPr>
          <w:rFonts w:ascii="Arial" w:hAnsi="Arial" w:cs="Arial"/>
          <w:color w:val="auto"/>
        </w:rPr>
        <w:t>Испорука ће се вршити сукцесивно према потребама Наручиоца.</w:t>
      </w:r>
    </w:p>
    <w:p w:rsidR="00211D38" w:rsidRPr="00DE3877" w:rsidRDefault="00211D38" w:rsidP="00211D38">
      <w:pPr>
        <w:ind w:firstLine="708"/>
        <w:jc w:val="both"/>
        <w:rPr>
          <w:rFonts w:ascii="Arial" w:hAnsi="Arial" w:cs="Arial"/>
          <w:iCs/>
          <w:color w:val="auto"/>
          <w:lang w:val="sr-Cyrl-CS"/>
        </w:rPr>
      </w:pPr>
      <w:r w:rsidRPr="00DE3877">
        <w:rPr>
          <w:rFonts w:ascii="Arial" w:hAnsi="Arial" w:cs="Arial"/>
          <w:iCs/>
          <w:color w:val="auto"/>
          <w:lang w:val="sr-Cyrl-CS"/>
        </w:rPr>
        <w:t>Јавна набавка велике вредности се спроводи као трогодишња набавка и то за 201</w:t>
      </w:r>
      <w:r w:rsidR="00141C3A" w:rsidRPr="00DE3877">
        <w:rPr>
          <w:rFonts w:ascii="Arial" w:hAnsi="Arial" w:cs="Arial"/>
          <w:iCs/>
          <w:color w:val="auto"/>
          <w:lang w:val="sr-Cyrl-CS"/>
        </w:rPr>
        <w:t>8</w:t>
      </w:r>
      <w:r w:rsidRPr="00DE3877">
        <w:rPr>
          <w:rFonts w:ascii="Arial" w:hAnsi="Arial" w:cs="Arial"/>
          <w:iCs/>
          <w:color w:val="auto"/>
          <w:lang w:val="sr-Cyrl-CS"/>
        </w:rPr>
        <w:t>, 201</w:t>
      </w:r>
      <w:r w:rsidR="009B7729" w:rsidRPr="00DE3877">
        <w:rPr>
          <w:rFonts w:ascii="Arial" w:hAnsi="Arial" w:cs="Arial"/>
          <w:iCs/>
          <w:color w:val="auto"/>
          <w:lang w:val="sr-Cyrl-CS"/>
        </w:rPr>
        <w:t>9, 2020. г</w:t>
      </w:r>
      <w:r w:rsidRPr="00DE3877">
        <w:rPr>
          <w:rFonts w:ascii="Arial" w:hAnsi="Arial" w:cs="Arial"/>
          <w:iCs/>
          <w:color w:val="auto"/>
          <w:lang w:val="sr-Cyrl-CS"/>
        </w:rPr>
        <w:t>од.</w:t>
      </w:r>
    </w:p>
    <w:p w:rsidR="00211D38" w:rsidRPr="00DE3877" w:rsidRDefault="00211D38" w:rsidP="00211D38">
      <w:pPr>
        <w:pStyle w:val="Default"/>
        <w:jc w:val="both"/>
        <w:rPr>
          <w:rFonts w:ascii="Arial" w:hAnsi="Arial" w:cs="Arial"/>
          <w:color w:val="auto"/>
        </w:rPr>
      </w:pPr>
    </w:p>
    <w:p w:rsidR="000545D2" w:rsidRPr="00DE3877" w:rsidRDefault="00211D38" w:rsidP="00211D38">
      <w:pPr>
        <w:ind w:firstLine="708"/>
        <w:jc w:val="both"/>
        <w:rPr>
          <w:rFonts w:ascii="Arial" w:hAnsi="Arial" w:cs="Arial"/>
          <w:color w:val="auto"/>
          <w:lang w:val="sr-Cyrl-CS"/>
        </w:rPr>
      </w:pPr>
      <w:r w:rsidRPr="00DE3877">
        <w:rPr>
          <w:rFonts w:ascii="Arial" w:hAnsi="Arial" w:cs="Arial"/>
          <w:color w:val="auto"/>
        </w:rPr>
        <w:t xml:space="preserve">Наручилац ће </w:t>
      </w:r>
      <w:r w:rsidRPr="00DE3877">
        <w:rPr>
          <w:rFonts w:ascii="Arial" w:hAnsi="Arial" w:cs="Arial"/>
          <w:color w:val="auto"/>
          <w:lang w:val="sr-Cyrl-CS"/>
        </w:rPr>
        <w:t>период за прву годину ( 201</w:t>
      </w:r>
      <w:r w:rsidR="00141C3A" w:rsidRPr="00DE3877">
        <w:rPr>
          <w:rFonts w:ascii="Arial" w:hAnsi="Arial" w:cs="Arial"/>
          <w:color w:val="auto"/>
          <w:lang w:val="sr-Cyrl-CS"/>
        </w:rPr>
        <w:t>8</w:t>
      </w:r>
      <w:r w:rsidRPr="00DE3877">
        <w:rPr>
          <w:rFonts w:ascii="Arial" w:hAnsi="Arial" w:cs="Arial"/>
          <w:color w:val="auto"/>
          <w:lang w:val="sr-Cyrl-CS"/>
        </w:rPr>
        <w:t xml:space="preserve">.)  рачунајући  од  дана закључења уговора  </w:t>
      </w:r>
      <w:r w:rsidRPr="00DE3877">
        <w:rPr>
          <w:rFonts w:ascii="Arial" w:hAnsi="Arial" w:cs="Arial"/>
          <w:color w:val="auto"/>
        </w:rPr>
        <w:t xml:space="preserve">реализовати </w:t>
      </w:r>
      <w:r w:rsidRPr="00DE3877">
        <w:rPr>
          <w:rFonts w:ascii="Arial" w:hAnsi="Arial" w:cs="Arial"/>
          <w:color w:val="auto"/>
          <w:lang w:val="sr-Cyrl-CS"/>
        </w:rPr>
        <w:t>износ процењене вредности за 201</w:t>
      </w:r>
      <w:r w:rsidR="00141C3A" w:rsidRPr="00DE3877">
        <w:rPr>
          <w:rFonts w:ascii="Arial" w:hAnsi="Arial" w:cs="Arial"/>
          <w:color w:val="auto"/>
          <w:lang w:val="sr-Cyrl-CS"/>
        </w:rPr>
        <w:t>8</w:t>
      </w:r>
      <w:r w:rsidRPr="00DE3877">
        <w:rPr>
          <w:rFonts w:ascii="Arial" w:hAnsi="Arial" w:cs="Arial"/>
          <w:color w:val="auto"/>
          <w:lang w:val="sr-Cyrl-CS"/>
        </w:rPr>
        <w:t xml:space="preserve">. год, оквиран рок закључења уговора је месец </w:t>
      </w:r>
      <w:r w:rsidR="00141C3A" w:rsidRPr="00DE3877">
        <w:rPr>
          <w:rFonts w:ascii="Arial" w:hAnsi="Arial" w:cs="Arial"/>
          <w:color w:val="auto"/>
          <w:lang w:val="sr-Cyrl-CS"/>
        </w:rPr>
        <w:t>јун</w:t>
      </w:r>
      <w:r w:rsidRPr="00DE3877">
        <w:rPr>
          <w:rFonts w:ascii="Arial" w:hAnsi="Arial" w:cs="Arial"/>
          <w:color w:val="auto"/>
          <w:lang w:val="sr-Cyrl-CS"/>
        </w:rPr>
        <w:t xml:space="preserve"> за партију </w:t>
      </w:r>
      <w:r w:rsidR="00FF0697" w:rsidRPr="00DE3877">
        <w:rPr>
          <w:rFonts w:ascii="Arial" w:hAnsi="Arial" w:cs="Arial"/>
          <w:color w:val="auto"/>
          <w:lang w:val="sr-Cyrl-CS"/>
        </w:rPr>
        <w:t>3</w:t>
      </w:r>
      <w:r w:rsidR="000545D2" w:rsidRPr="00DE3877">
        <w:rPr>
          <w:rFonts w:ascii="Arial" w:hAnsi="Arial" w:cs="Arial"/>
          <w:color w:val="auto"/>
          <w:lang w:val="sr-Cyrl-CS"/>
        </w:rPr>
        <w:t>.</w:t>
      </w:r>
    </w:p>
    <w:p w:rsidR="00211D38" w:rsidRPr="00DE3877" w:rsidRDefault="00211D38" w:rsidP="00211D38">
      <w:pPr>
        <w:ind w:firstLine="708"/>
        <w:jc w:val="both"/>
        <w:rPr>
          <w:rFonts w:ascii="Arial" w:hAnsi="Arial" w:cs="Arial"/>
          <w:iCs/>
          <w:color w:val="auto"/>
          <w:lang w:val="sr-Cyrl-CS"/>
        </w:rPr>
      </w:pPr>
      <w:r w:rsidRPr="00DE3877">
        <w:rPr>
          <w:rFonts w:ascii="Arial" w:hAnsi="Arial" w:cs="Arial"/>
          <w:color w:val="auto"/>
          <w:lang w:val="sr-Cyrl-CS"/>
        </w:rPr>
        <w:t>Обухвата две буџетске године.</w:t>
      </w:r>
    </w:p>
    <w:p w:rsidR="00211D38" w:rsidRPr="00DE3877" w:rsidRDefault="00211D38" w:rsidP="00434E8F">
      <w:pPr>
        <w:ind w:firstLine="708"/>
        <w:jc w:val="both"/>
        <w:rPr>
          <w:rFonts w:ascii="Arial" w:hAnsi="Arial" w:cs="Arial"/>
          <w:iCs/>
          <w:color w:val="auto"/>
          <w:lang w:val="sr-Cyrl-CS"/>
        </w:rPr>
      </w:pPr>
      <w:r w:rsidRPr="00DE3877">
        <w:rPr>
          <w:rFonts w:ascii="Arial" w:hAnsi="Arial" w:cs="Arial"/>
          <w:iCs/>
          <w:color w:val="auto"/>
          <w:lang w:val="sr-Cyrl-CS"/>
        </w:rPr>
        <w:t>У 201</w:t>
      </w:r>
      <w:r w:rsidR="00141C3A" w:rsidRPr="00DE3877">
        <w:rPr>
          <w:rFonts w:ascii="Arial" w:hAnsi="Arial" w:cs="Arial"/>
          <w:iCs/>
          <w:color w:val="auto"/>
        </w:rPr>
        <w:t>9</w:t>
      </w:r>
      <w:r w:rsidRPr="00DE3877">
        <w:rPr>
          <w:rFonts w:ascii="Arial" w:hAnsi="Arial" w:cs="Arial"/>
          <w:iCs/>
          <w:color w:val="auto"/>
          <w:lang w:val="sr-Cyrl-CS"/>
        </w:rPr>
        <w:t>. и 20</w:t>
      </w:r>
      <w:r w:rsidR="00141C3A" w:rsidRPr="00DE3877">
        <w:rPr>
          <w:rFonts w:ascii="Arial" w:hAnsi="Arial" w:cs="Arial"/>
          <w:iCs/>
          <w:color w:val="auto"/>
          <w:lang w:val="sr-Cyrl-CS"/>
        </w:rPr>
        <w:t>20</w:t>
      </w:r>
      <w:r w:rsidRPr="00DE3877">
        <w:rPr>
          <w:rFonts w:ascii="Arial" w:hAnsi="Arial" w:cs="Arial"/>
          <w:iCs/>
          <w:color w:val="auto"/>
          <w:lang w:val="sr-Cyrl-CS"/>
        </w:rPr>
        <w:t>. години Наручилац ће реализовати целокупну процењену вредност јавне набавке  на годишњем нивоу,</w:t>
      </w:r>
      <w:r w:rsidR="009B7729" w:rsidRPr="00DE3877">
        <w:rPr>
          <w:rFonts w:ascii="Arial" w:hAnsi="Arial" w:cs="Arial"/>
          <w:iCs/>
          <w:color w:val="auto"/>
          <w:lang w:val="sr-Cyrl-CS"/>
        </w:rPr>
        <w:t xml:space="preserve"> </w:t>
      </w:r>
      <w:r w:rsidR="000545D2" w:rsidRPr="00DE3877">
        <w:rPr>
          <w:rFonts w:ascii="Arial" w:hAnsi="Arial" w:cs="Arial"/>
          <w:iCs/>
          <w:color w:val="auto"/>
          <w:lang w:val="sr-Cyrl-CS"/>
        </w:rPr>
        <w:t>према износима из пројекције финансијског плана за наведене године,</w:t>
      </w:r>
      <w:r w:rsidRPr="00DE3877">
        <w:rPr>
          <w:rFonts w:ascii="Arial" w:hAnsi="Arial" w:cs="Arial"/>
          <w:iCs/>
          <w:color w:val="auto"/>
          <w:lang w:val="sr-Cyrl-CS"/>
        </w:rPr>
        <w:t xml:space="preserve"> с тим да задржава право да набавку реализ</w:t>
      </w:r>
      <w:r w:rsidR="000545D2" w:rsidRPr="00DE3877">
        <w:rPr>
          <w:rFonts w:ascii="Arial" w:hAnsi="Arial" w:cs="Arial"/>
          <w:iCs/>
          <w:color w:val="auto"/>
          <w:lang w:val="sr-Cyrl-CS"/>
        </w:rPr>
        <w:t>у</w:t>
      </w:r>
      <w:r w:rsidRPr="00DE3877">
        <w:rPr>
          <w:rFonts w:ascii="Arial" w:hAnsi="Arial" w:cs="Arial"/>
          <w:iCs/>
          <w:color w:val="auto"/>
          <w:lang w:val="sr-Cyrl-CS"/>
        </w:rPr>
        <w:t>је и у мањим вредностима од процењене вредности на годишњем нивоу у зависности од реализације финансијских средстава у наведеним годинама.</w:t>
      </w:r>
    </w:p>
    <w:p w:rsidR="00211D38" w:rsidRPr="00DE3877" w:rsidRDefault="00211D38" w:rsidP="00211D38">
      <w:pPr>
        <w:pStyle w:val="Default"/>
        <w:jc w:val="both"/>
        <w:rPr>
          <w:rFonts w:ascii="Arial" w:hAnsi="Arial" w:cs="Arial"/>
          <w:color w:val="auto"/>
        </w:rPr>
      </w:pPr>
    </w:p>
    <w:p w:rsidR="00211D38" w:rsidRPr="00DE3877" w:rsidRDefault="00211D38" w:rsidP="00211D38">
      <w:pPr>
        <w:suppressAutoHyphens w:val="0"/>
        <w:spacing w:after="200" w:line="276" w:lineRule="auto"/>
        <w:ind w:firstLine="720"/>
        <w:rPr>
          <w:rFonts w:ascii="Arial" w:hAnsi="Arial" w:cs="Arial"/>
          <w:bCs/>
          <w:iCs/>
          <w:color w:val="auto"/>
        </w:rPr>
      </w:pPr>
      <w:r w:rsidRPr="00DE3877">
        <w:rPr>
          <w:rFonts w:ascii="Arial" w:hAnsi="Arial" w:cs="Arial"/>
          <w:color w:val="auto"/>
        </w:rPr>
        <w:t>О</w:t>
      </w:r>
      <w:r w:rsidRPr="00DE3877">
        <w:rPr>
          <w:rFonts w:ascii="Arial" w:hAnsi="Arial" w:cs="Arial"/>
          <w:bCs/>
          <w:iCs/>
          <w:color w:val="auto"/>
          <w:lang w:val="ru-RU"/>
        </w:rPr>
        <w:t>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31194B" w:rsidRPr="00DE3877" w:rsidRDefault="0031194B" w:rsidP="0031194B">
      <w:pPr>
        <w:suppressAutoHyphens w:val="0"/>
        <w:spacing w:after="200" w:line="276" w:lineRule="auto"/>
        <w:rPr>
          <w:rFonts w:ascii="Arial" w:hAnsi="Arial" w:cs="Arial"/>
          <w:b/>
          <w:bCs/>
          <w:iCs/>
          <w:color w:val="auto"/>
          <w:sz w:val="32"/>
          <w:szCs w:val="32"/>
          <w:u w:val="single"/>
        </w:rPr>
      </w:pPr>
    </w:p>
    <w:p w:rsidR="00DF7B25" w:rsidRPr="004D5A3E" w:rsidRDefault="00211D38" w:rsidP="00DF7B25">
      <w:pPr>
        <w:suppressAutoHyphens w:val="0"/>
        <w:spacing w:after="200" w:line="276" w:lineRule="auto"/>
        <w:rPr>
          <w:rFonts w:ascii="Arial" w:hAnsi="Arial" w:cs="Arial"/>
          <w:b/>
          <w:bCs/>
          <w:iCs/>
          <w:color w:val="auto"/>
          <w:sz w:val="32"/>
          <w:szCs w:val="32"/>
          <w:u w:val="single"/>
          <w:lang w:val="sr-Cyrl-CS"/>
        </w:rPr>
      </w:pPr>
      <w:r w:rsidRPr="00DE3877">
        <w:rPr>
          <w:rFonts w:ascii="Arial" w:hAnsi="Arial" w:cs="Arial"/>
          <w:bCs/>
          <w:iCs/>
          <w:color w:val="auto"/>
          <w:lang w:val="ru-RU"/>
        </w:rPr>
        <w:tab/>
      </w:r>
      <w:r w:rsidR="00DF7B25" w:rsidRPr="004D5A3E">
        <w:rPr>
          <w:rFonts w:ascii="Arial" w:hAnsi="Arial" w:cs="Arial"/>
          <w:b/>
          <w:bCs/>
          <w:iCs/>
          <w:color w:val="auto"/>
          <w:sz w:val="32"/>
          <w:szCs w:val="32"/>
          <w:u w:val="single"/>
          <w:lang w:val="sr-Cyrl-CS"/>
        </w:rPr>
        <w:t>ДОДАТНИ УСЛОВИ:</w:t>
      </w:r>
    </w:p>
    <w:p w:rsidR="00DF7B25" w:rsidRPr="004D5A3E" w:rsidRDefault="00DF7B25" w:rsidP="00DF7B25">
      <w:pPr>
        <w:suppressAutoHyphens w:val="0"/>
        <w:spacing w:after="200" w:line="276" w:lineRule="auto"/>
        <w:jc w:val="both"/>
        <w:rPr>
          <w:rFonts w:ascii="Arial" w:hAnsi="Arial" w:cs="Arial"/>
          <w:bCs/>
          <w:iCs/>
          <w:color w:val="auto"/>
        </w:rPr>
      </w:pPr>
      <w:r w:rsidRPr="004D5A3E">
        <w:rPr>
          <w:rFonts w:ascii="Arial" w:hAnsi="Arial" w:cs="Arial"/>
          <w:bCs/>
          <w:iCs/>
          <w:color w:val="auto"/>
          <w:lang w:val="ru-RU"/>
        </w:rPr>
        <w:tab/>
        <w:t>Понуђач је дужан да као саставни део понуде достави важећи Сертификат</w:t>
      </w:r>
      <w:r>
        <w:rPr>
          <w:rFonts w:ascii="Arial" w:hAnsi="Arial" w:cs="Arial"/>
          <w:bCs/>
          <w:iCs/>
          <w:color w:val="auto"/>
        </w:rPr>
        <w:t xml:space="preserve"> </w:t>
      </w:r>
      <w:r w:rsidRPr="004D5A3E">
        <w:rPr>
          <w:rFonts w:ascii="Arial" w:hAnsi="Arial" w:cs="Arial"/>
          <w:bCs/>
          <w:iCs/>
          <w:color w:val="auto"/>
          <w:lang w:val="ru-RU"/>
        </w:rPr>
        <w:t xml:space="preserve">за произвођача понуђених производа о испуњењу стандарда </w:t>
      </w:r>
      <w:r w:rsidRPr="004D5A3E">
        <w:rPr>
          <w:rFonts w:ascii="Arial" w:hAnsi="Arial" w:cs="Arial"/>
          <w:bCs/>
          <w:iCs/>
          <w:color w:val="auto"/>
        </w:rPr>
        <w:t>ISO 9001</w:t>
      </w:r>
      <w:r>
        <w:rPr>
          <w:rFonts w:ascii="Arial" w:hAnsi="Arial" w:cs="Arial"/>
          <w:bCs/>
          <w:iCs/>
          <w:color w:val="auto"/>
        </w:rPr>
        <w:t xml:space="preserve">ili ISO 16949 </w:t>
      </w:r>
      <w:r w:rsidRPr="004D5A3E">
        <w:rPr>
          <w:rFonts w:ascii="Arial" w:hAnsi="Arial" w:cs="Arial"/>
          <w:bCs/>
          <w:iCs/>
          <w:color w:val="auto"/>
        </w:rPr>
        <w:t>i ISO 14001, oсим за ставке под редним бројем</w:t>
      </w:r>
      <w:r>
        <w:rPr>
          <w:rFonts w:ascii="Arial" w:hAnsi="Arial" w:cs="Arial"/>
          <w:bCs/>
          <w:iCs/>
          <w:color w:val="auto"/>
        </w:rPr>
        <w:t xml:space="preserve"> </w:t>
      </w:r>
      <w:r w:rsidRPr="00B35DA8">
        <w:rPr>
          <w:rFonts w:ascii="Arial" w:hAnsi="Arial" w:cs="Arial"/>
          <w:b/>
          <w:bCs/>
          <w:iCs/>
          <w:color w:val="auto"/>
        </w:rPr>
        <w:t>1</w:t>
      </w:r>
      <w:r>
        <w:rPr>
          <w:rFonts w:ascii="Arial" w:hAnsi="Arial" w:cs="Arial"/>
          <w:bCs/>
          <w:iCs/>
          <w:color w:val="auto"/>
        </w:rPr>
        <w:t xml:space="preserve">, </w:t>
      </w:r>
      <w:r w:rsidRPr="004D5A3E">
        <w:rPr>
          <w:rFonts w:ascii="Arial" w:hAnsi="Arial" w:cs="Arial"/>
          <w:b/>
          <w:bCs/>
          <w:iCs/>
          <w:color w:val="auto"/>
        </w:rPr>
        <w:t>1</w:t>
      </w:r>
      <w:r>
        <w:rPr>
          <w:rFonts w:ascii="Arial" w:hAnsi="Arial" w:cs="Arial"/>
          <w:b/>
          <w:bCs/>
          <w:iCs/>
          <w:color w:val="auto"/>
        </w:rPr>
        <w:t>8, 20, 21, 27 i 28</w:t>
      </w:r>
      <w:r w:rsidRPr="004D5A3E">
        <w:rPr>
          <w:rFonts w:ascii="Arial" w:hAnsi="Arial" w:cs="Arial"/>
          <w:bCs/>
          <w:iCs/>
          <w:color w:val="auto"/>
        </w:rPr>
        <w:t>.</w:t>
      </w:r>
    </w:p>
    <w:p w:rsidR="00DF7B25" w:rsidRPr="004D5A3E" w:rsidRDefault="00DF7B25" w:rsidP="00DF7B25">
      <w:pPr>
        <w:suppressAutoHyphens w:val="0"/>
        <w:spacing w:after="200" w:line="276" w:lineRule="auto"/>
        <w:jc w:val="both"/>
        <w:rPr>
          <w:rFonts w:ascii="Arial" w:hAnsi="Arial" w:cs="Arial"/>
          <w:bCs/>
          <w:iCs/>
          <w:color w:val="auto"/>
        </w:rPr>
      </w:pPr>
      <w:r w:rsidRPr="004D5A3E">
        <w:rPr>
          <w:rFonts w:ascii="Arial" w:hAnsi="Arial" w:cs="Arial"/>
          <w:bCs/>
          <w:iCs/>
          <w:color w:val="auto"/>
        </w:rPr>
        <w:tab/>
        <w:t>За све понуђене производе неопходно је доставити каталог или оверену страну копије каталога из које ће се видети карактеристике понуђених добара.</w:t>
      </w:r>
    </w:p>
    <w:p w:rsidR="00DF7B25" w:rsidRPr="004D5A3E" w:rsidRDefault="00DF7B25" w:rsidP="00DF7B25">
      <w:pPr>
        <w:suppressAutoHyphens w:val="0"/>
        <w:spacing w:after="200" w:line="276" w:lineRule="auto"/>
        <w:jc w:val="both"/>
        <w:rPr>
          <w:rFonts w:ascii="Arial" w:hAnsi="Arial" w:cs="Arial"/>
          <w:bCs/>
          <w:iCs/>
          <w:color w:val="auto"/>
        </w:rPr>
      </w:pPr>
      <w:r w:rsidRPr="004D5A3E">
        <w:rPr>
          <w:rFonts w:ascii="Arial" w:hAnsi="Arial" w:cs="Arial"/>
          <w:bCs/>
          <w:iCs/>
          <w:color w:val="auto"/>
        </w:rPr>
        <w:tab/>
        <w:t>Понуђено уље/додатак гориву/масти мора да задовољава тражене спецификације.</w:t>
      </w:r>
    </w:p>
    <w:p w:rsidR="00DF7B25" w:rsidRDefault="00DF7B25" w:rsidP="00DF7B25">
      <w:pPr>
        <w:suppressAutoHyphens w:val="0"/>
        <w:spacing w:after="200" w:line="276" w:lineRule="auto"/>
        <w:ind w:firstLine="720"/>
        <w:jc w:val="both"/>
        <w:rPr>
          <w:rFonts w:ascii="Arial" w:hAnsi="Arial" w:cs="Arial"/>
          <w:bCs/>
          <w:iCs/>
          <w:color w:val="auto"/>
        </w:rPr>
      </w:pPr>
      <w:r w:rsidRPr="004D5A3E">
        <w:rPr>
          <w:rFonts w:ascii="Arial" w:hAnsi="Arial" w:cs="Arial"/>
          <w:bCs/>
          <w:iCs/>
          <w:color w:val="auto"/>
        </w:rPr>
        <w:t xml:space="preserve">Понуђач је дужан да достави Извештај о испитивању понуђеног типа уља, (који прописује Правилник о техничким и другим захтевима за мазива, индустријска уља и сродне производе Бр.6/0-04-003/2004-022) извршеног у акредитованој лабораторији која испуњава услове утврђене стандардом ISO 17025 или одговарајућим националним стандардом, осим за производе под редним бројем </w:t>
      </w:r>
      <w:r>
        <w:rPr>
          <w:rFonts w:ascii="Arial" w:hAnsi="Arial" w:cs="Arial"/>
          <w:b/>
          <w:bCs/>
          <w:iCs/>
          <w:color w:val="auto"/>
        </w:rPr>
        <w:t>1, 18, 20, 21, 27 i 28</w:t>
      </w:r>
      <w:r w:rsidRPr="004D5A3E">
        <w:rPr>
          <w:rFonts w:ascii="Arial" w:hAnsi="Arial" w:cs="Arial"/>
          <w:bCs/>
          <w:iCs/>
          <w:color w:val="auto"/>
        </w:rPr>
        <w:t>.</w:t>
      </w:r>
      <w:r>
        <w:rPr>
          <w:rFonts w:ascii="Arial" w:hAnsi="Arial" w:cs="Arial"/>
          <w:bCs/>
          <w:iCs/>
          <w:color w:val="auto"/>
        </w:rPr>
        <w:t xml:space="preserve"> </w:t>
      </w:r>
      <w:r w:rsidRPr="004D5A3E">
        <w:rPr>
          <w:rFonts w:ascii="Arial" w:hAnsi="Arial" w:cs="Arial"/>
          <w:bCs/>
          <w:iCs/>
          <w:color w:val="auto"/>
          <w:u w:val="single"/>
        </w:rPr>
        <w:t>Уз извештај доставити и доказ да је лабораторија у којој је извршено испитивање акредитована.</w:t>
      </w:r>
      <w:r>
        <w:rPr>
          <w:rFonts w:ascii="Arial" w:hAnsi="Arial" w:cs="Arial"/>
          <w:bCs/>
          <w:iCs/>
          <w:color w:val="auto"/>
          <w:u w:val="single"/>
        </w:rPr>
        <w:t xml:space="preserve"> </w:t>
      </w:r>
      <w:r w:rsidRPr="004D5A3E">
        <w:rPr>
          <w:rFonts w:ascii="Arial" w:hAnsi="Arial" w:cs="Arial"/>
          <w:bCs/>
          <w:iCs/>
          <w:color w:val="auto"/>
        </w:rPr>
        <w:t>Уколико је и извештај на страном језику, доставити превод на Српски језик.</w:t>
      </w:r>
    </w:p>
    <w:p w:rsidR="00DF7B25" w:rsidRPr="004D5A3E" w:rsidRDefault="00DF7B25" w:rsidP="00DF7B25">
      <w:pPr>
        <w:suppressAutoHyphens w:val="0"/>
        <w:spacing w:after="200" w:line="276" w:lineRule="auto"/>
        <w:ind w:firstLine="720"/>
        <w:jc w:val="both"/>
        <w:rPr>
          <w:rFonts w:ascii="Arial" w:hAnsi="Arial" w:cs="Arial"/>
          <w:bCs/>
          <w:iCs/>
          <w:color w:val="auto"/>
        </w:rPr>
      </w:pPr>
    </w:p>
    <w:p w:rsidR="00DF7B25" w:rsidRPr="001A2C1E" w:rsidRDefault="00DF7B25" w:rsidP="00DF7B25">
      <w:pPr>
        <w:pStyle w:val="ListParagraph"/>
        <w:numPr>
          <w:ilvl w:val="0"/>
          <w:numId w:val="45"/>
        </w:numPr>
        <w:suppressAutoHyphens w:val="0"/>
        <w:spacing w:after="200" w:line="276" w:lineRule="auto"/>
        <w:jc w:val="both"/>
        <w:rPr>
          <w:rFonts w:ascii="Arial" w:hAnsi="Arial" w:cs="Arial"/>
          <w:bCs/>
          <w:iCs/>
          <w:color w:val="auto"/>
        </w:rPr>
      </w:pPr>
      <w:r w:rsidRPr="004D5A3E">
        <w:rPr>
          <w:rFonts w:ascii="Arial" w:hAnsi="Arial" w:cs="Arial"/>
          <w:bCs/>
          <w:iCs/>
          <w:color w:val="auto"/>
        </w:rPr>
        <w:t>За позицију broj 5 доставити одобрење (approval)</w:t>
      </w:r>
      <w:r>
        <w:rPr>
          <w:rFonts w:ascii="Arial" w:hAnsi="Arial" w:cs="Arial"/>
          <w:bCs/>
          <w:iCs/>
          <w:color w:val="auto"/>
        </w:rPr>
        <w:t xml:space="preserve"> </w:t>
      </w:r>
      <w:r w:rsidRPr="004D5A3E">
        <w:rPr>
          <w:rFonts w:ascii="Arial" w:hAnsi="Arial" w:cs="Arial"/>
          <w:b/>
          <w:bCs/>
          <w:iCs/>
          <w:color w:val="auto"/>
        </w:rPr>
        <w:t>М</w:t>
      </w:r>
      <w:r>
        <w:rPr>
          <w:rFonts w:ascii="Arial" w:hAnsi="Arial" w:cs="Arial"/>
          <w:b/>
          <w:bCs/>
          <w:iCs/>
          <w:color w:val="auto"/>
        </w:rPr>
        <w:t>B 235.0</w:t>
      </w:r>
    </w:p>
    <w:p w:rsidR="00DF7B25" w:rsidRPr="004D5A3E" w:rsidRDefault="00DF7B25" w:rsidP="00DF7B25">
      <w:pPr>
        <w:pStyle w:val="ListParagraph"/>
        <w:numPr>
          <w:ilvl w:val="0"/>
          <w:numId w:val="45"/>
        </w:numPr>
        <w:suppressAutoHyphens w:val="0"/>
        <w:spacing w:after="200" w:line="276" w:lineRule="auto"/>
        <w:jc w:val="both"/>
        <w:rPr>
          <w:rFonts w:ascii="Arial" w:hAnsi="Arial" w:cs="Arial"/>
          <w:bCs/>
          <w:iCs/>
          <w:color w:val="auto"/>
        </w:rPr>
      </w:pPr>
      <w:r w:rsidRPr="004D5A3E">
        <w:rPr>
          <w:rFonts w:ascii="Arial" w:hAnsi="Arial" w:cs="Arial"/>
          <w:bCs/>
          <w:iCs/>
          <w:color w:val="auto"/>
        </w:rPr>
        <w:t>За позицију broj</w:t>
      </w:r>
      <w:r>
        <w:rPr>
          <w:rFonts w:ascii="Arial" w:hAnsi="Arial" w:cs="Arial"/>
          <w:bCs/>
          <w:iCs/>
          <w:color w:val="auto"/>
        </w:rPr>
        <w:t xml:space="preserve"> 6</w:t>
      </w:r>
      <w:r w:rsidRPr="004D5A3E">
        <w:rPr>
          <w:rFonts w:ascii="Arial" w:hAnsi="Arial" w:cs="Arial"/>
          <w:bCs/>
          <w:iCs/>
          <w:color w:val="auto"/>
        </w:rPr>
        <w:t xml:space="preserve"> доставити одобрење (approval)</w:t>
      </w:r>
      <w:r>
        <w:rPr>
          <w:rFonts w:ascii="Arial" w:hAnsi="Arial" w:cs="Arial"/>
          <w:bCs/>
          <w:iCs/>
          <w:color w:val="auto"/>
        </w:rPr>
        <w:t xml:space="preserve"> </w:t>
      </w:r>
      <w:r>
        <w:rPr>
          <w:rFonts w:ascii="Arial" w:hAnsi="Arial" w:cs="Arial"/>
          <w:b/>
          <w:bCs/>
          <w:iCs/>
          <w:color w:val="auto"/>
        </w:rPr>
        <w:t>MB 235.8</w:t>
      </w:r>
    </w:p>
    <w:p w:rsidR="00DF7B25" w:rsidRPr="00C04C51" w:rsidRDefault="00DF7B25" w:rsidP="00DF7B25">
      <w:pPr>
        <w:pStyle w:val="ListParagraph"/>
        <w:numPr>
          <w:ilvl w:val="0"/>
          <w:numId w:val="45"/>
        </w:numPr>
        <w:suppressAutoHyphens w:val="0"/>
        <w:spacing w:after="200" w:line="276" w:lineRule="auto"/>
        <w:jc w:val="both"/>
        <w:rPr>
          <w:rFonts w:ascii="Arial" w:hAnsi="Arial" w:cs="Arial"/>
          <w:bCs/>
          <w:iCs/>
          <w:color w:val="auto"/>
        </w:rPr>
      </w:pPr>
      <w:r w:rsidRPr="004D5A3E">
        <w:rPr>
          <w:rFonts w:ascii="Arial" w:hAnsi="Arial" w:cs="Arial"/>
          <w:bCs/>
          <w:iCs/>
          <w:color w:val="auto"/>
        </w:rPr>
        <w:t>За позицију broj</w:t>
      </w:r>
      <w:r>
        <w:rPr>
          <w:rFonts w:ascii="Arial" w:hAnsi="Arial" w:cs="Arial"/>
          <w:bCs/>
          <w:iCs/>
          <w:color w:val="auto"/>
        </w:rPr>
        <w:t xml:space="preserve"> 9</w:t>
      </w:r>
      <w:r w:rsidRPr="004D5A3E">
        <w:rPr>
          <w:rFonts w:ascii="Arial" w:hAnsi="Arial" w:cs="Arial"/>
          <w:bCs/>
          <w:iCs/>
          <w:color w:val="auto"/>
        </w:rPr>
        <w:t xml:space="preserve"> доставити одобрење (approval) </w:t>
      </w:r>
      <w:r w:rsidRPr="004D5A3E">
        <w:rPr>
          <w:rFonts w:ascii="Arial" w:hAnsi="Arial" w:cs="Arial"/>
          <w:b/>
          <w:bCs/>
          <w:iCs/>
          <w:color w:val="auto"/>
        </w:rPr>
        <w:t>MB 236.</w:t>
      </w:r>
      <w:r>
        <w:rPr>
          <w:rFonts w:ascii="Arial" w:hAnsi="Arial" w:cs="Arial"/>
          <w:b/>
          <w:bCs/>
          <w:iCs/>
          <w:color w:val="auto"/>
        </w:rPr>
        <w:t>9</w:t>
      </w:r>
    </w:p>
    <w:p w:rsidR="00DF7B25" w:rsidRPr="004D5A3E" w:rsidRDefault="00DF7B25" w:rsidP="00DF7B25">
      <w:pPr>
        <w:pStyle w:val="ListParagraph"/>
        <w:numPr>
          <w:ilvl w:val="0"/>
          <w:numId w:val="45"/>
        </w:numPr>
        <w:suppressAutoHyphens w:val="0"/>
        <w:spacing w:after="200" w:line="276" w:lineRule="auto"/>
        <w:jc w:val="both"/>
        <w:rPr>
          <w:rFonts w:ascii="Arial" w:hAnsi="Arial" w:cs="Arial"/>
          <w:bCs/>
          <w:iCs/>
          <w:color w:val="auto"/>
        </w:rPr>
      </w:pPr>
      <w:r w:rsidRPr="004D5A3E">
        <w:rPr>
          <w:rFonts w:ascii="Arial" w:hAnsi="Arial" w:cs="Arial"/>
          <w:bCs/>
          <w:iCs/>
          <w:color w:val="auto"/>
        </w:rPr>
        <w:t>За позицију broj</w:t>
      </w:r>
      <w:r>
        <w:rPr>
          <w:rFonts w:ascii="Arial" w:hAnsi="Arial" w:cs="Arial"/>
          <w:bCs/>
          <w:iCs/>
          <w:color w:val="auto"/>
        </w:rPr>
        <w:t xml:space="preserve"> 10</w:t>
      </w:r>
      <w:r w:rsidRPr="004D5A3E">
        <w:rPr>
          <w:rFonts w:ascii="Arial" w:hAnsi="Arial" w:cs="Arial"/>
          <w:bCs/>
          <w:iCs/>
          <w:color w:val="auto"/>
        </w:rPr>
        <w:t xml:space="preserve"> доставити одобрењa (approval)</w:t>
      </w:r>
      <w:r>
        <w:rPr>
          <w:rFonts w:ascii="Arial" w:hAnsi="Arial" w:cs="Arial"/>
          <w:bCs/>
          <w:iCs/>
          <w:color w:val="auto"/>
        </w:rPr>
        <w:t xml:space="preserve"> </w:t>
      </w:r>
      <w:r w:rsidRPr="00C04C51">
        <w:rPr>
          <w:rFonts w:ascii="Arial" w:hAnsi="Arial" w:cs="Arial"/>
          <w:b/>
          <w:bCs/>
          <w:iCs/>
          <w:color w:val="auto"/>
        </w:rPr>
        <w:t>MB 228.0</w:t>
      </w:r>
    </w:p>
    <w:p w:rsidR="00DF7B25" w:rsidRPr="004D5A3E" w:rsidRDefault="00DF7B25" w:rsidP="00DF7B25">
      <w:pPr>
        <w:pStyle w:val="ListParagraph"/>
        <w:numPr>
          <w:ilvl w:val="0"/>
          <w:numId w:val="45"/>
        </w:numPr>
        <w:suppressAutoHyphens w:val="0"/>
        <w:spacing w:after="200" w:line="276" w:lineRule="auto"/>
        <w:jc w:val="both"/>
        <w:rPr>
          <w:rFonts w:ascii="Arial" w:hAnsi="Arial" w:cs="Arial"/>
          <w:bCs/>
          <w:iCs/>
          <w:color w:val="auto"/>
        </w:rPr>
      </w:pPr>
      <w:r w:rsidRPr="004D5A3E">
        <w:rPr>
          <w:rFonts w:ascii="Arial" w:hAnsi="Arial" w:cs="Arial"/>
          <w:bCs/>
          <w:iCs/>
          <w:color w:val="auto"/>
        </w:rPr>
        <w:t>За позицију broj</w:t>
      </w:r>
      <w:r>
        <w:rPr>
          <w:rFonts w:ascii="Arial" w:hAnsi="Arial" w:cs="Arial"/>
          <w:bCs/>
          <w:iCs/>
          <w:color w:val="auto"/>
        </w:rPr>
        <w:t xml:space="preserve"> </w:t>
      </w:r>
      <w:r w:rsidRPr="004D5A3E">
        <w:rPr>
          <w:rFonts w:ascii="Arial" w:hAnsi="Arial" w:cs="Arial"/>
          <w:bCs/>
          <w:iCs/>
          <w:color w:val="auto"/>
        </w:rPr>
        <w:t>1</w:t>
      </w:r>
      <w:r>
        <w:rPr>
          <w:rFonts w:ascii="Arial" w:hAnsi="Arial" w:cs="Arial"/>
          <w:bCs/>
          <w:iCs/>
          <w:color w:val="auto"/>
        </w:rPr>
        <w:t>1</w:t>
      </w:r>
      <w:r w:rsidRPr="004D5A3E">
        <w:rPr>
          <w:rFonts w:ascii="Arial" w:hAnsi="Arial" w:cs="Arial"/>
          <w:bCs/>
          <w:iCs/>
          <w:color w:val="auto"/>
        </w:rPr>
        <w:t xml:space="preserve"> доставити одобрењa (approval)</w:t>
      </w:r>
      <w:r>
        <w:rPr>
          <w:rFonts w:ascii="Arial" w:hAnsi="Arial" w:cs="Arial"/>
          <w:b/>
          <w:bCs/>
          <w:iCs/>
          <w:color w:val="auto"/>
        </w:rPr>
        <w:t xml:space="preserve"> </w:t>
      </w:r>
      <w:r w:rsidRPr="004D5A3E">
        <w:rPr>
          <w:rFonts w:ascii="Arial" w:hAnsi="Arial" w:cs="Arial"/>
          <w:b/>
          <w:bCs/>
          <w:iCs/>
          <w:color w:val="auto"/>
        </w:rPr>
        <w:t>MB 228.51</w:t>
      </w:r>
    </w:p>
    <w:p w:rsidR="00DF7B25" w:rsidRPr="008510B0" w:rsidRDefault="00DF7B25" w:rsidP="00DF7B25">
      <w:pPr>
        <w:pStyle w:val="ListParagraph"/>
        <w:numPr>
          <w:ilvl w:val="0"/>
          <w:numId w:val="45"/>
        </w:numPr>
        <w:suppressAutoHyphens w:val="0"/>
        <w:spacing w:after="200" w:line="276" w:lineRule="auto"/>
        <w:jc w:val="both"/>
        <w:rPr>
          <w:rFonts w:ascii="Arial" w:hAnsi="Arial" w:cs="Arial"/>
          <w:bCs/>
          <w:iCs/>
          <w:color w:val="auto"/>
        </w:rPr>
      </w:pPr>
      <w:r w:rsidRPr="004D5A3E">
        <w:rPr>
          <w:rFonts w:ascii="Arial" w:hAnsi="Arial" w:cs="Arial"/>
          <w:bCs/>
          <w:iCs/>
          <w:color w:val="auto"/>
        </w:rPr>
        <w:t>За позицију broj</w:t>
      </w:r>
      <w:r>
        <w:rPr>
          <w:rFonts w:ascii="Arial" w:hAnsi="Arial" w:cs="Arial"/>
          <w:bCs/>
          <w:iCs/>
          <w:color w:val="auto"/>
        </w:rPr>
        <w:t xml:space="preserve"> </w:t>
      </w:r>
      <w:r w:rsidRPr="004D5A3E">
        <w:rPr>
          <w:rFonts w:ascii="Arial" w:hAnsi="Arial" w:cs="Arial"/>
          <w:bCs/>
          <w:iCs/>
          <w:color w:val="auto"/>
        </w:rPr>
        <w:t>1</w:t>
      </w:r>
      <w:r>
        <w:rPr>
          <w:rFonts w:ascii="Arial" w:hAnsi="Arial" w:cs="Arial"/>
          <w:bCs/>
          <w:iCs/>
          <w:color w:val="auto"/>
        </w:rPr>
        <w:t>2</w:t>
      </w:r>
      <w:r w:rsidRPr="004D5A3E">
        <w:rPr>
          <w:rFonts w:ascii="Arial" w:hAnsi="Arial" w:cs="Arial"/>
          <w:bCs/>
          <w:iCs/>
          <w:color w:val="auto"/>
        </w:rPr>
        <w:t xml:space="preserve"> доставити одобрењa (approval)</w:t>
      </w:r>
      <w:r>
        <w:rPr>
          <w:rFonts w:ascii="Arial" w:hAnsi="Arial" w:cs="Arial"/>
          <w:b/>
          <w:bCs/>
          <w:iCs/>
          <w:color w:val="auto"/>
        </w:rPr>
        <w:t xml:space="preserve"> </w:t>
      </w:r>
      <w:r w:rsidRPr="004D5A3E">
        <w:rPr>
          <w:rFonts w:ascii="Arial" w:hAnsi="Arial" w:cs="Arial"/>
          <w:b/>
          <w:bCs/>
          <w:iCs/>
          <w:color w:val="auto"/>
        </w:rPr>
        <w:t>MB 228.3</w:t>
      </w:r>
    </w:p>
    <w:p w:rsidR="00DF7B25" w:rsidRPr="004D5A3E" w:rsidRDefault="00DF7B25" w:rsidP="00DF7B25">
      <w:pPr>
        <w:pStyle w:val="ListParagraph"/>
        <w:numPr>
          <w:ilvl w:val="0"/>
          <w:numId w:val="45"/>
        </w:numPr>
        <w:suppressAutoHyphens w:val="0"/>
        <w:spacing w:after="200" w:line="276" w:lineRule="auto"/>
        <w:jc w:val="both"/>
        <w:rPr>
          <w:rFonts w:ascii="Arial" w:hAnsi="Arial" w:cs="Arial"/>
          <w:bCs/>
          <w:iCs/>
          <w:color w:val="auto"/>
        </w:rPr>
      </w:pPr>
      <w:r w:rsidRPr="004D5A3E">
        <w:rPr>
          <w:rFonts w:ascii="Arial" w:hAnsi="Arial" w:cs="Arial"/>
          <w:bCs/>
          <w:iCs/>
          <w:color w:val="auto"/>
        </w:rPr>
        <w:t>За позицију broj</w:t>
      </w:r>
      <w:r>
        <w:rPr>
          <w:rFonts w:ascii="Arial" w:hAnsi="Arial" w:cs="Arial"/>
          <w:bCs/>
          <w:iCs/>
          <w:color w:val="auto"/>
        </w:rPr>
        <w:t xml:space="preserve"> </w:t>
      </w:r>
      <w:r w:rsidRPr="004D5A3E">
        <w:rPr>
          <w:rFonts w:ascii="Arial" w:hAnsi="Arial" w:cs="Arial"/>
          <w:bCs/>
          <w:iCs/>
          <w:color w:val="auto"/>
        </w:rPr>
        <w:t>1</w:t>
      </w:r>
      <w:r>
        <w:rPr>
          <w:rFonts w:ascii="Arial" w:hAnsi="Arial" w:cs="Arial"/>
          <w:bCs/>
          <w:iCs/>
          <w:color w:val="auto"/>
        </w:rPr>
        <w:t>4</w:t>
      </w:r>
      <w:r w:rsidRPr="004D5A3E">
        <w:rPr>
          <w:rFonts w:ascii="Arial" w:hAnsi="Arial" w:cs="Arial"/>
          <w:bCs/>
          <w:iCs/>
          <w:color w:val="auto"/>
        </w:rPr>
        <w:t xml:space="preserve"> доставити одобрење (approval)</w:t>
      </w:r>
      <w:r>
        <w:rPr>
          <w:rFonts w:ascii="Arial" w:hAnsi="Arial" w:cs="Arial"/>
          <w:bCs/>
          <w:iCs/>
          <w:color w:val="auto"/>
        </w:rPr>
        <w:t xml:space="preserve"> </w:t>
      </w:r>
      <w:r w:rsidRPr="008510B0">
        <w:rPr>
          <w:rFonts w:ascii="Arial" w:hAnsi="Arial" w:cs="Arial"/>
          <w:b/>
          <w:bCs/>
          <w:iCs/>
          <w:color w:val="auto"/>
        </w:rPr>
        <w:t>MB 228.31</w:t>
      </w:r>
    </w:p>
    <w:p w:rsidR="00DF7B25" w:rsidRPr="008510B0" w:rsidRDefault="00DF7B25" w:rsidP="00DF7B25">
      <w:pPr>
        <w:pStyle w:val="ListParagraph"/>
        <w:numPr>
          <w:ilvl w:val="0"/>
          <w:numId w:val="45"/>
        </w:numPr>
        <w:suppressAutoHyphens w:val="0"/>
        <w:spacing w:after="200" w:line="276" w:lineRule="auto"/>
        <w:jc w:val="both"/>
        <w:rPr>
          <w:rFonts w:ascii="Arial" w:hAnsi="Arial" w:cs="Arial"/>
          <w:bCs/>
          <w:iCs/>
          <w:color w:val="auto"/>
        </w:rPr>
      </w:pPr>
      <w:r>
        <w:rPr>
          <w:rFonts w:ascii="Arial" w:hAnsi="Arial" w:cs="Arial"/>
          <w:bCs/>
          <w:iCs/>
          <w:color w:val="auto"/>
        </w:rPr>
        <w:t xml:space="preserve">За </w:t>
      </w:r>
      <w:r w:rsidRPr="004D5A3E">
        <w:rPr>
          <w:rFonts w:ascii="Arial" w:hAnsi="Arial" w:cs="Arial"/>
          <w:bCs/>
          <w:iCs/>
          <w:color w:val="auto"/>
        </w:rPr>
        <w:t>позицију broj</w:t>
      </w:r>
      <w:r>
        <w:rPr>
          <w:rFonts w:ascii="Arial" w:hAnsi="Arial" w:cs="Arial"/>
          <w:bCs/>
          <w:iCs/>
          <w:color w:val="auto"/>
        </w:rPr>
        <w:t xml:space="preserve"> 15</w:t>
      </w:r>
      <w:r w:rsidRPr="004D5A3E">
        <w:rPr>
          <w:rFonts w:ascii="Arial" w:hAnsi="Arial" w:cs="Arial"/>
          <w:bCs/>
          <w:iCs/>
          <w:color w:val="auto"/>
        </w:rPr>
        <w:t xml:space="preserve"> доставити одобрење (approval) </w:t>
      </w:r>
      <w:r w:rsidRPr="008510B0">
        <w:rPr>
          <w:rFonts w:ascii="Arial" w:hAnsi="Arial" w:cs="Arial"/>
          <w:b/>
          <w:bCs/>
          <w:iCs/>
          <w:color w:val="auto"/>
        </w:rPr>
        <w:t>MB 229.3</w:t>
      </w:r>
      <w:r>
        <w:rPr>
          <w:rFonts w:ascii="Arial" w:hAnsi="Arial" w:cs="Arial"/>
          <w:b/>
          <w:bCs/>
          <w:iCs/>
          <w:color w:val="auto"/>
        </w:rPr>
        <w:t xml:space="preserve"> I VW 502.00/505.00</w:t>
      </w:r>
    </w:p>
    <w:p w:rsidR="00DF7B25" w:rsidRPr="008E2E66" w:rsidRDefault="00DF7B25" w:rsidP="00DF7B25">
      <w:pPr>
        <w:pStyle w:val="ListParagraph"/>
        <w:numPr>
          <w:ilvl w:val="0"/>
          <w:numId w:val="45"/>
        </w:numPr>
        <w:suppressAutoHyphens w:val="0"/>
        <w:spacing w:after="200" w:line="276" w:lineRule="auto"/>
        <w:jc w:val="both"/>
        <w:rPr>
          <w:rFonts w:ascii="Arial" w:hAnsi="Arial" w:cs="Arial"/>
          <w:bCs/>
          <w:iCs/>
          <w:color w:val="auto"/>
        </w:rPr>
      </w:pPr>
      <w:r w:rsidRPr="004D5A3E">
        <w:rPr>
          <w:rFonts w:ascii="Arial" w:hAnsi="Arial" w:cs="Arial"/>
          <w:bCs/>
          <w:iCs/>
          <w:color w:val="auto"/>
        </w:rPr>
        <w:t>За позицију broj</w:t>
      </w:r>
      <w:r>
        <w:rPr>
          <w:rFonts w:ascii="Arial" w:hAnsi="Arial" w:cs="Arial"/>
          <w:bCs/>
          <w:iCs/>
          <w:color w:val="auto"/>
        </w:rPr>
        <w:t xml:space="preserve"> </w:t>
      </w:r>
      <w:r w:rsidRPr="004D5A3E">
        <w:rPr>
          <w:rFonts w:ascii="Arial" w:hAnsi="Arial" w:cs="Arial"/>
          <w:bCs/>
          <w:iCs/>
          <w:color w:val="auto"/>
        </w:rPr>
        <w:t>1</w:t>
      </w:r>
      <w:r>
        <w:rPr>
          <w:rFonts w:ascii="Arial" w:hAnsi="Arial" w:cs="Arial"/>
          <w:bCs/>
          <w:iCs/>
          <w:color w:val="auto"/>
        </w:rPr>
        <w:t>6</w:t>
      </w:r>
      <w:r w:rsidRPr="004D5A3E">
        <w:rPr>
          <w:rFonts w:ascii="Arial" w:hAnsi="Arial" w:cs="Arial"/>
          <w:bCs/>
          <w:iCs/>
          <w:color w:val="auto"/>
        </w:rPr>
        <w:t xml:space="preserve"> доставити одобрење(approval) </w:t>
      </w:r>
      <w:r>
        <w:rPr>
          <w:rFonts w:ascii="Arial" w:hAnsi="Arial" w:cs="Arial"/>
          <w:b/>
          <w:bCs/>
          <w:iCs/>
          <w:color w:val="auto"/>
        </w:rPr>
        <w:t>MB 229.51</w:t>
      </w:r>
    </w:p>
    <w:p w:rsidR="00DF7B25" w:rsidRDefault="00DF7B25" w:rsidP="00DF7B25">
      <w:pPr>
        <w:pStyle w:val="ListParagraph"/>
        <w:numPr>
          <w:ilvl w:val="0"/>
          <w:numId w:val="45"/>
        </w:numPr>
        <w:suppressAutoHyphens w:val="0"/>
        <w:spacing w:after="200" w:line="276" w:lineRule="auto"/>
        <w:jc w:val="both"/>
        <w:rPr>
          <w:rFonts w:ascii="Arial" w:hAnsi="Arial" w:cs="Arial"/>
          <w:bCs/>
          <w:iCs/>
          <w:color w:val="auto"/>
        </w:rPr>
      </w:pPr>
      <w:r w:rsidRPr="004D5A3E">
        <w:rPr>
          <w:rFonts w:ascii="Arial" w:hAnsi="Arial" w:cs="Arial"/>
          <w:bCs/>
          <w:iCs/>
          <w:color w:val="auto"/>
        </w:rPr>
        <w:t>За позицију broj</w:t>
      </w:r>
      <w:r>
        <w:rPr>
          <w:rFonts w:ascii="Arial" w:hAnsi="Arial" w:cs="Arial"/>
          <w:bCs/>
          <w:iCs/>
          <w:color w:val="auto"/>
        </w:rPr>
        <w:t xml:space="preserve"> 23</w:t>
      </w:r>
      <w:r w:rsidRPr="004D5A3E">
        <w:rPr>
          <w:rFonts w:ascii="Arial" w:hAnsi="Arial" w:cs="Arial"/>
          <w:bCs/>
          <w:iCs/>
          <w:color w:val="auto"/>
        </w:rPr>
        <w:t xml:space="preserve"> доставити одобрење(approval)</w:t>
      </w:r>
      <w:r>
        <w:rPr>
          <w:rFonts w:ascii="Arial" w:hAnsi="Arial" w:cs="Arial"/>
          <w:bCs/>
          <w:iCs/>
          <w:color w:val="auto"/>
        </w:rPr>
        <w:t xml:space="preserve"> </w:t>
      </w:r>
      <w:r>
        <w:rPr>
          <w:rFonts w:ascii="Arial" w:hAnsi="Arial" w:cs="Arial"/>
          <w:b/>
          <w:bCs/>
          <w:iCs/>
          <w:color w:val="auto"/>
        </w:rPr>
        <w:t>MB 267.0</w:t>
      </w:r>
    </w:p>
    <w:p w:rsidR="00DF7B25" w:rsidRPr="004D5A3E" w:rsidRDefault="00DF7B25" w:rsidP="00DF7B25">
      <w:pPr>
        <w:pStyle w:val="ListParagraph"/>
        <w:numPr>
          <w:ilvl w:val="0"/>
          <w:numId w:val="45"/>
        </w:numPr>
        <w:suppressAutoHyphens w:val="0"/>
        <w:spacing w:after="200" w:line="276" w:lineRule="auto"/>
        <w:jc w:val="both"/>
        <w:rPr>
          <w:rFonts w:ascii="Arial" w:hAnsi="Arial" w:cs="Arial"/>
          <w:bCs/>
          <w:iCs/>
          <w:color w:val="auto"/>
        </w:rPr>
      </w:pPr>
      <w:r w:rsidRPr="004D5A3E">
        <w:rPr>
          <w:rFonts w:ascii="Arial" w:hAnsi="Arial" w:cs="Arial"/>
          <w:bCs/>
          <w:iCs/>
          <w:color w:val="auto"/>
        </w:rPr>
        <w:t>За позицију broj</w:t>
      </w:r>
      <w:r>
        <w:rPr>
          <w:rFonts w:ascii="Arial" w:hAnsi="Arial" w:cs="Arial"/>
          <w:bCs/>
          <w:iCs/>
          <w:color w:val="auto"/>
        </w:rPr>
        <w:t xml:space="preserve"> 24</w:t>
      </w:r>
      <w:r w:rsidRPr="004D5A3E">
        <w:rPr>
          <w:rFonts w:ascii="Arial" w:hAnsi="Arial" w:cs="Arial"/>
          <w:bCs/>
          <w:iCs/>
          <w:color w:val="auto"/>
        </w:rPr>
        <w:t xml:space="preserve"> доставити одобрење(approval)</w:t>
      </w:r>
      <w:r>
        <w:rPr>
          <w:rFonts w:ascii="Arial" w:hAnsi="Arial" w:cs="Arial"/>
          <w:bCs/>
          <w:iCs/>
          <w:color w:val="auto"/>
        </w:rPr>
        <w:t xml:space="preserve"> </w:t>
      </w:r>
      <w:r>
        <w:rPr>
          <w:rFonts w:ascii="Arial" w:hAnsi="Arial" w:cs="Arial"/>
          <w:b/>
          <w:bCs/>
          <w:iCs/>
          <w:color w:val="auto"/>
        </w:rPr>
        <w:t>MB 264.0</w:t>
      </w:r>
    </w:p>
    <w:p w:rsidR="00DF7B25" w:rsidRPr="004D5A3E" w:rsidRDefault="00DF7B25" w:rsidP="00DF7B25">
      <w:pPr>
        <w:suppressAutoHyphens w:val="0"/>
        <w:spacing w:after="200" w:line="276" w:lineRule="auto"/>
        <w:jc w:val="both"/>
        <w:rPr>
          <w:rFonts w:ascii="Arial" w:hAnsi="Arial" w:cs="Arial"/>
          <w:bCs/>
          <w:iCs/>
          <w:color w:val="auto"/>
        </w:rPr>
      </w:pPr>
    </w:p>
    <w:p w:rsidR="00DF7B25" w:rsidRPr="004D5A3E" w:rsidRDefault="00DF7B25" w:rsidP="00DF7B25">
      <w:pPr>
        <w:suppressAutoHyphens w:val="0"/>
        <w:spacing w:after="200" w:line="276" w:lineRule="auto"/>
        <w:ind w:firstLine="360"/>
        <w:jc w:val="both"/>
        <w:rPr>
          <w:rFonts w:ascii="Arial" w:hAnsi="Arial" w:cs="Arial"/>
          <w:bCs/>
          <w:iCs/>
          <w:color w:val="auto"/>
        </w:rPr>
      </w:pPr>
      <w:r w:rsidRPr="004D5A3E">
        <w:rPr>
          <w:rFonts w:ascii="Arial" w:hAnsi="Arial" w:cs="Arial"/>
          <w:bCs/>
          <w:iCs/>
          <w:color w:val="auto"/>
        </w:rPr>
        <w:t xml:space="preserve">Позиције под редним бројем </w:t>
      </w:r>
      <w:r>
        <w:rPr>
          <w:rFonts w:ascii="Arial" w:hAnsi="Arial" w:cs="Arial"/>
          <w:bCs/>
          <w:iCs/>
          <w:color w:val="auto"/>
        </w:rPr>
        <w:t>5,6</w:t>
      </w:r>
      <w:r w:rsidRPr="004D5A3E">
        <w:rPr>
          <w:rFonts w:ascii="Arial" w:hAnsi="Arial" w:cs="Arial"/>
          <w:bCs/>
          <w:iCs/>
          <w:color w:val="auto"/>
        </w:rPr>
        <w:t>,</w:t>
      </w:r>
      <w:r>
        <w:rPr>
          <w:rFonts w:ascii="Arial" w:hAnsi="Arial" w:cs="Arial"/>
          <w:bCs/>
          <w:iCs/>
          <w:color w:val="auto"/>
        </w:rPr>
        <w:t>9,10,11,12,14,15,</w:t>
      </w:r>
      <w:r w:rsidRPr="004D5A3E">
        <w:rPr>
          <w:rFonts w:ascii="Arial" w:hAnsi="Arial" w:cs="Arial"/>
          <w:bCs/>
          <w:iCs/>
          <w:color w:val="auto"/>
        </w:rPr>
        <w:t>1</w:t>
      </w:r>
      <w:r>
        <w:rPr>
          <w:rFonts w:ascii="Arial" w:hAnsi="Arial" w:cs="Arial"/>
          <w:bCs/>
          <w:iCs/>
          <w:color w:val="auto"/>
        </w:rPr>
        <w:t>6,18,20,23 i 24</w:t>
      </w:r>
      <w:r w:rsidRPr="004D5A3E">
        <w:rPr>
          <w:rFonts w:ascii="Arial" w:hAnsi="Arial" w:cs="Arial"/>
          <w:bCs/>
          <w:iCs/>
          <w:color w:val="auto"/>
        </w:rPr>
        <w:t xml:space="preserve"> морају да се налазе на одговарајућим листама</w:t>
      </w:r>
      <w:r>
        <w:rPr>
          <w:rFonts w:ascii="Arial" w:hAnsi="Arial" w:cs="Arial"/>
          <w:bCs/>
          <w:iCs/>
          <w:color w:val="auto"/>
        </w:rPr>
        <w:t xml:space="preserve"> </w:t>
      </w:r>
      <w:r w:rsidRPr="004D5A3E">
        <w:rPr>
          <w:rFonts w:ascii="Arial" w:hAnsi="Arial" w:cs="Arial"/>
          <w:bCs/>
          <w:iCs/>
          <w:color w:val="auto"/>
        </w:rPr>
        <w:t xml:space="preserve">произвођача возила </w:t>
      </w:r>
      <w:r w:rsidRPr="004D5A3E">
        <w:rPr>
          <w:rFonts w:ascii="Arial" w:hAnsi="Arial" w:cs="Arial"/>
          <w:b/>
          <w:bCs/>
          <w:iCs/>
          <w:color w:val="auto"/>
        </w:rPr>
        <w:t>МB</w:t>
      </w:r>
      <w:r w:rsidRPr="004D5A3E">
        <w:rPr>
          <w:rFonts w:ascii="Arial" w:hAnsi="Arial" w:cs="Arial"/>
          <w:bCs/>
          <w:iCs/>
          <w:color w:val="auto"/>
        </w:rPr>
        <w:t xml:space="preserve"> на дан подношења понуде. Провераће се вршити путем званичног сајта</w:t>
      </w:r>
      <w:r>
        <w:rPr>
          <w:rFonts w:ascii="Arial" w:hAnsi="Arial" w:cs="Arial"/>
          <w:bCs/>
          <w:iCs/>
          <w:color w:val="auto"/>
        </w:rPr>
        <w:t xml:space="preserve"> </w:t>
      </w:r>
      <w:r w:rsidRPr="004D5A3E">
        <w:rPr>
          <w:rFonts w:ascii="Arial" w:hAnsi="Arial" w:cs="Arial"/>
          <w:b/>
          <w:bCs/>
          <w:iCs/>
          <w:color w:val="auto"/>
        </w:rPr>
        <w:t>www.bevo.mercedes-benc.com</w:t>
      </w:r>
    </w:p>
    <w:p w:rsidR="00DF7B25" w:rsidRDefault="00DF7B25" w:rsidP="00DF7B25"/>
    <w:p w:rsidR="00FE6C1F" w:rsidRPr="00DE3877" w:rsidRDefault="00FE6C1F" w:rsidP="00DF7B25">
      <w:pPr>
        <w:suppressAutoHyphens w:val="0"/>
        <w:spacing w:after="200" w:line="276" w:lineRule="auto"/>
        <w:rPr>
          <w:color w:val="auto"/>
        </w:rPr>
      </w:pPr>
    </w:p>
    <w:p w:rsidR="009260E2" w:rsidRPr="00DE3877" w:rsidRDefault="009260E2" w:rsidP="00FE6C1F">
      <w:pPr>
        <w:suppressAutoHyphens w:val="0"/>
        <w:spacing w:after="200" w:line="276" w:lineRule="auto"/>
        <w:jc w:val="both"/>
        <w:rPr>
          <w:rFonts w:ascii="Arial" w:hAnsi="Arial" w:cs="Arial"/>
          <w:bCs/>
          <w:iCs/>
          <w:color w:val="auto"/>
        </w:rPr>
      </w:pPr>
      <w:r w:rsidRPr="00DE3877">
        <w:rPr>
          <w:rFonts w:ascii="Arial" w:hAnsi="Arial" w:cs="Arial"/>
          <w:b/>
          <w:bCs/>
          <w:iCs/>
          <w:color w:val="auto"/>
          <w:sz w:val="28"/>
          <w:szCs w:val="28"/>
          <w:u w:val="single"/>
          <w:lang w:val="sr-Latn-CS"/>
        </w:rPr>
        <w:t>I</w:t>
      </w:r>
      <w:r w:rsidRPr="00DE3877">
        <w:rPr>
          <w:rFonts w:ascii="Arial" w:hAnsi="Arial" w:cs="Arial"/>
          <w:b/>
          <w:bCs/>
          <w:iCs/>
          <w:color w:val="auto"/>
          <w:sz w:val="28"/>
          <w:szCs w:val="28"/>
          <w:u w:val="single"/>
        </w:rPr>
        <w:t xml:space="preserve">II </w:t>
      </w:r>
      <w:r w:rsidRPr="00DE3877">
        <w:rPr>
          <w:rFonts w:ascii="Arial" w:hAnsi="Arial" w:cs="Arial"/>
          <w:b/>
          <w:bCs/>
          <w:iCs/>
          <w:color w:val="auto"/>
          <w:sz w:val="28"/>
          <w:szCs w:val="28"/>
          <w:u w:val="single"/>
          <w:lang w:val="sr-Latn-CS"/>
        </w:rPr>
        <w:t>УСЛОВИ</w:t>
      </w:r>
      <w:r w:rsidRPr="00DE3877">
        <w:rPr>
          <w:rFonts w:ascii="Arial" w:hAnsi="Arial" w:cs="Arial"/>
          <w:b/>
          <w:bCs/>
          <w:color w:val="auto"/>
          <w:sz w:val="28"/>
          <w:szCs w:val="28"/>
          <w:u w:val="single"/>
          <w:lang w:val="sr-Cyrl-CS"/>
        </w:rPr>
        <w:t xml:space="preserve"> ЗА УЧЕШЋЕ У ПОСТУПКУ ЈАВНЕ НАБАВКЕ ИЗ ЧЛ. 75. </w:t>
      </w:r>
      <w:r w:rsidRPr="00DE3877">
        <w:rPr>
          <w:rFonts w:ascii="Arial" w:hAnsi="Arial" w:cs="Arial"/>
          <w:b/>
          <w:bCs/>
          <w:color w:val="auto"/>
          <w:sz w:val="28"/>
          <w:szCs w:val="28"/>
          <w:u w:val="single"/>
        </w:rPr>
        <w:t>ЗАКОНА</w:t>
      </w:r>
      <w:r w:rsidRPr="00DE3877">
        <w:rPr>
          <w:rFonts w:ascii="Arial" w:hAnsi="Arial" w:cs="Arial"/>
          <w:b/>
          <w:bCs/>
          <w:color w:val="auto"/>
          <w:sz w:val="28"/>
          <w:szCs w:val="28"/>
          <w:u w:val="single"/>
          <w:lang w:val="sr-Cyrl-CS"/>
        </w:rPr>
        <w:t xml:space="preserve"> И УПУТСТВО КАКО СЕ ДОКАЗУЈЕ ИСПУЊЕНОСТ ТИХ УСЛОВА</w:t>
      </w:r>
    </w:p>
    <w:p w:rsidR="009260E2" w:rsidRPr="00DE3877" w:rsidRDefault="009260E2" w:rsidP="009260E2">
      <w:pPr>
        <w:jc w:val="center"/>
        <w:rPr>
          <w:rFonts w:ascii="Arial" w:hAnsi="Arial" w:cs="Arial"/>
          <w:b/>
          <w:bCs/>
          <w:i/>
          <w:iCs/>
          <w:color w:val="auto"/>
          <w:sz w:val="28"/>
          <w:szCs w:val="28"/>
          <w:u w:val="single"/>
        </w:rPr>
      </w:pPr>
    </w:p>
    <w:p w:rsidR="009260E2" w:rsidRPr="00DE3877" w:rsidRDefault="009260E2" w:rsidP="009260E2">
      <w:pPr>
        <w:pStyle w:val="NoSpacing1"/>
        <w:jc w:val="both"/>
        <w:rPr>
          <w:rFonts w:ascii="Arial" w:hAnsi="Arial" w:cs="Arial"/>
          <w:sz w:val="24"/>
          <w:szCs w:val="24"/>
          <w:lang w:val="sr-Cyrl-CS"/>
        </w:rPr>
      </w:pPr>
      <w:r w:rsidRPr="00DE3877">
        <w:rPr>
          <w:rFonts w:ascii="Arial" w:hAnsi="Arial" w:cs="Arial"/>
          <w:sz w:val="24"/>
          <w:szCs w:val="24"/>
          <w:lang w:val="sr-Cyrl-CS"/>
        </w:rPr>
        <w:t>Понуђач у поступку јавне набавке мора доказати да испуњава следеће обавезне и додатне услове ради учешћа у поступку јавне набавке:</w:t>
      </w:r>
    </w:p>
    <w:p w:rsidR="009260E2" w:rsidRPr="00DE3877" w:rsidRDefault="009260E2" w:rsidP="009260E2">
      <w:pPr>
        <w:pStyle w:val="NoSpacing1"/>
        <w:jc w:val="both"/>
        <w:rPr>
          <w:rFonts w:ascii="Arial" w:hAnsi="Arial" w:cs="Arial"/>
          <w:sz w:val="24"/>
          <w:szCs w:val="24"/>
          <w:lang w:val="sr-Cyrl-CS"/>
        </w:rPr>
      </w:pPr>
    </w:p>
    <w:tbl>
      <w:tblPr>
        <w:tblW w:w="10242"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
        <w:gridCol w:w="387"/>
        <w:gridCol w:w="323"/>
        <w:gridCol w:w="2221"/>
        <w:gridCol w:w="51"/>
        <w:gridCol w:w="279"/>
        <w:gridCol w:w="6340"/>
        <w:gridCol w:w="317"/>
      </w:tblGrid>
      <w:tr w:rsidR="009260E2" w:rsidRPr="00DE3877" w:rsidTr="00CB582F">
        <w:trPr>
          <w:gridAfter w:val="1"/>
          <w:wAfter w:w="317" w:type="dxa"/>
          <w:trHeight w:val="683"/>
        </w:trPr>
        <w:tc>
          <w:tcPr>
            <w:tcW w:w="711" w:type="dxa"/>
            <w:gridSpan w:val="2"/>
            <w:shd w:val="clear" w:color="auto" w:fill="auto"/>
            <w:vAlign w:val="center"/>
          </w:tcPr>
          <w:p w:rsidR="009260E2" w:rsidRPr="00DE3877" w:rsidRDefault="009260E2" w:rsidP="00CB582F">
            <w:pPr>
              <w:jc w:val="both"/>
              <w:rPr>
                <w:rFonts w:ascii="Arial" w:hAnsi="Arial" w:cs="Arial"/>
                <w:color w:val="auto"/>
                <w:lang w:val="sr-Cyrl-CS"/>
              </w:rPr>
            </w:pPr>
            <w:r w:rsidRPr="00DE3877">
              <w:rPr>
                <w:rFonts w:ascii="Arial" w:hAnsi="Arial" w:cs="Arial"/>
                <w:color w:val="auto"/>
                <w:sz w:val="22"/>
                <w:szCs w:val="22"/>
                <w:lang w:val="sr-Cyrl-CS"/>
              </w:rPr>
              <w:t>Ред. број</w:t>
            </w:r>
          </w:p>
        </w:tc>
        <w:tc>
          <w:tcPr>
            <w:tcW w:w="9214" w:type="dxa"/>
            <w:gridSpan w:val="5"/>
            <w:shd w:val="clear" w:color="auto" w:fill="auto"/>
            <w:vAlign w:val="center"/>
          </w:tcPr>
          <w:p w:rsidR="009260E2" w:rsidRPr="00DE3877" w:rsidRDefault="009260E2" w:rsidP="00CB582F">
            <w:pPr>
              <w:pStyle w:val="Default"/>
              <w:suppressAutoHyphens/>
              <w:jc w:val="both"/>
              <w:rPr>
                <w:rFonts w:ascii="Arial" w:eastAsia="Arial Unicode MS" w:hAnsi="Arial" w:cs="Arial"/>
                <w:b/>
                <w:bCs/>
                <w:color w:val="auto"/>
                <w:kern w:val="1"/>
                <w:lang w:val="sr-Cyrl-CS"/>
              </w:rPr>
            </w:pPr>
            <w:r w:rsidRPr="00DE3877">
              <w:rPr>
                <w:rFonts w:ascii="Arial" w:eastAsia="Arial Unicode MS" w:hAnsi="Arial" w:cs="Arial"/>
                <w:b/>
                <w:bCs/>
                <w:color w:val="auto"/>
                <w:kern w:val="1"/>
                <w:lang w:val="sr-Cyrl-CS"/>
              </w:rPr>
              <w:t>3.1 - ОБАВЕЗНИ УСЛОВИ (члан 75. став 1. Закона)</w:t>
            </w:r>
          </w:p>
        </w:tc>
      </w:tr>
      <w:tr w:rsidR="009260E2" w:rsidRPr="00DE3877" w:rsidTr="00CB582F">
        <w:trPr>
          <w:gridAfter w:val="1"/>
          <w:wAfter w:w="317" w:type="dxa"/>
          <w:trHeight w:val="557"/>
        </w:trPr>
        <w:tc>
          <w:tcPr>
            <w:tcW w:w="711" w:type="dxa"/>
            <w:gridSpan w:val="2"/>
            <w:shd w:val="clear" w:color="auto" w:fill="auto"/>
            <w:vAlign w:val="center"/>
          </w:tcPr>
          <w:p w:rsidR="009260E2" w:rsidRPr="00DE3877" w:rsidRDefault="009260E2" w:rsidP="00CB582F">
            <w:pPr>
              <w:jc w:val="center"/>
              <w:rPr>
                <w:rFonts w:ascii="Arial" w:hAnsi="Arial" w:cs="Arial"/>
                <w:b/>
                <w:color w:val="auto"/>
                <w:lang w:val="sr-Cyrl-CS"/>
              </w:rPr>
            </w:pPr>
            <w:r w:rsidRPr="00DE3877">
              <w:rPr>
                <w:rFonts w:ascii="Arial" w:hAnsi="Arial" w:cs="Arial"/>
                <w:b/>
                <w:color w:val="auto"/>
                <w:sz w:val="22"/>
                <w:szCs w:val="22"/>
              </w:rPr>
              <w:t>3.</w:t>
            </w:r>
            <w:r w:rsidRPr="00DE3877">
              <w:rPr>
                <w:rFonts w:ascii="Arial" w:hAnsi="Arial" w:cs="Arial"/>
                <w:b/>
                <w:color w:val="auto"/>
                <w:sz w:val="22"/>
                <w:szCs w:val="22"/>
                <w:lang w:val="sr-Latn-CS"/>
              </w:rPr>
              <w:t>1.</w:t>
            </w:r>
            <w:r w:rsidRPr="00DE3877">
              <w:rPr>
                <w:rFonts w:ascii="Arial" w:hAnsi="Arial" w:cs="Arial"/>
                <w:b/>
                <w:color w:val="auto"/>
                <w:sz w:val="22"/>
                <w:szCs w:val="22"/>
                <w:lang w:val="sr-Cyrl-CS"/>
              </w:rPr>
              <w:t>1</w:t>
            </w:r>
          </w:p>
        </w:tc>
        <w:tc>
          <w:tcPr>
            <w:tcW w:w="9214" w:type="dxa"/>
            <w:gridSpan w:val="5"/>
            <w:shd w:val="clear" w:color="auto" w:fill="auto"/>
          </w:tcPr>
          <w:p w:rsidR="009260E2" w:rsidRPr="00DE3877" w:rsidRDefault="009260E2" w:rsidP="00CB582F">
            <w:pPr>
              <w:pStyle w:val="Default"/>
              <w:suppressAutoHyphens/>
              <w:jc w:val="both"/>
              <w:rPr>
                <w:rFonts w:ascii="Arial" w:eastAsia="Arial Unicode MS" w:hAnsi="Arial" w:cs="Arial"/>
                <w:b/>
                <w:color w:val="auto"/>
                <w:kern w:val="1"/>
                <w:sz w:val="22"/>
                <w:szCs w:val="22"/>
                <w:lang w:val="sr-Cyrl-CS"/>
              </w:rPr>
            </w:pPr>
            <w:r w:rsidRPr="00DE3877">
              <w:rPr>
                <w:rFonts w:ascii="Arial" w:eastAsia="Arial Unicode MS" w:hAnsi="Arial" w:cs="Arial"/>
                <w:b/>
                <w:color w:val="auto"/>
                <w:kern w:val="1"/>
                <w:sz w:val="22"/>
                <w:szCs w:val="22"/>
                <w:lang w:val="sr-Cyrl-CS"/>
              </w:rPr>
              <w:t>Да</w:t>
            </w:r>
            <w:r w:rsidR="009B7729" w:rsidRPr="00DE3877">
              <w:rPr>
                <w:rFonts w:ascii="Arial" w:eastAsia="Arial Unicode MS" w:hAnsi="Arial" w:cs="Arial"/>
                <w:b/>
                <w:color w:val="auto"/>
                <w:kern w:val="1"/>
                <w:sz w:val="22"/>
                <w:szCs w:val="22"/>
                <w:lang w:val="sr-Cyrl-CS"/>
              </w:rPr>
              <w:t xml:space="preserve"> </w:t>
            </w:r>
            <w:r w:rsidRPr="00DE3877">
              <w:rPr>
                <w:rFonts w:ascii="Arial" w:eastAsia="Arial Unicode MS" w:hAnsi="Arial" w:cs="Arial"/>
                <w:b/>
                <w:color w:val="auto"/>
                <w:kern w:val="1"/>
                <w:sz w:val="22"/>
                <w:szCs w:val="22"/>
                <w:lang w:val="sr-Cyrl-CS"/>
              </w:rPr>
              <w:t>је</w:t>
            </w:r>
            <w:r w:rsidR="009B7729" w:rsidRPr="00DE3877">
              <w:rPr>
                <w:rFonts w:ascii="Arial" w:eastAsia="Arial Unicode MS" w:hAnsi="Arial" w:cs="Arial"/>
                <w:b/>
                <w:color w:val="auto"/>
                <w:kern w:val="1"/>
                <w:sz w:val="22"/>
                <w:szCs w:val="22"/>
                <w:lang w:val="sr-Cyrl-CS"/>
              </w:rPr>
              <w:t xml:space="preserve"> </w:t>
            </w:r>
            <w:r w:rsidRPr="00DE3877">
              <w:rPr>
                <w:rFonts w:ascii="Arial" w:eastAsia="Arial Unicode MS" w:hAnsi="Arial" w:cs="Arial"/>
                <w:b/>
                <w:color w:val="auto"/>
                <w:kern w:val="1"/>
                <w:sz w:val="22"/>
                <w:szCs w:val="22"/>
                <w:lang w:val="sr-Cyrl-CS"/>
              </w:rPr>
              <w:t>регистрован</w:t>
            </w:r>
            <w:r w:rsidR="009B7729" w:rsidRPr="00DE3877">
              <w:rPr>
                <w:rFonts w:ascii="Arial" w:eastAsia="Arial Unicode MS" w:hAnsi="Arial" w:cs="Arial"/>
                <w:b/>
                <w:color w:val="auto"/>
                <w:kern w:val="1"/>
                <w:sz w:val="22"/>
                <w:szCs w:val="22"/>
                <w:lang w:val="sr-Cyrl-CS"/>
              </w:rPr>
              <w:t xml:space="preserve"> </w:t>
            </w:r>
            <w:r w:rsidRPr="00DE3877">
              <w:rPr>
                <w:rFonts w:ascii="Arial" w:eastAsia="Arial Unicode MS" w:hAnsi="Arial" w:cs="Arial"/>
                <w:b/>
                <w:color w:val="auto"/>
                <w:kern w:val="1"/>
                <w:sz w:val="22"/>
                <w:szCs w:val="22"/>
                <w:lang w:val="sr-Cyrl-CS"/>
              </w:rPr>
              <w:t>код</w:t>
            </w:r>
            <w:r w:rsidR="009B7729" w:rsidRPr="00DE3877">
              <w:rPr>
                <w:rFonts w:ascii="Arial" w:eastAsia="Arial Unicode MS" w:hAnsi="Arial" w:cs="Arial"/>
                <w:b/>
                <w:color w:val="auto"/>
                <w:kern w:val="1"/>
                <w:sz w:val="22"/>
                <w:szCs w:val="22"/>
                <w:lang w:val="sr-Cyrl-CS"/>
              </w:rPr>
              <w:t xml:space="preserve"> </w:t>
            </w:r>
            <w:r w:rsidRPr="00DE3877">
              <w:rPr>
                <w:rFonts w:ascii="Arial" w:eastAsia="Arial Unicode MS" w:hAnsi="Arial" w:cs="Arial"/>
                <w:b/>
                <w:color w:val="auto"/>
                <w:kern w:val="1"/>
                <w:sz w:val="22"/>
                <w:szCs w:val="22"/>
                <w:lang w:val="sr-Cyrl-CS"/>
              </w:rPr>
              <w:t>надлежног</w:t>
            </w:r>
            <w:r w:rsidR="009B7729" w:rsidRPr="00DE3877">
              <w:rPr>
                <w:rFonts w:ascii="Arial" w:eastAsia="Arial Unicode MS" w:hAnsi="Arial" w:cs="Arial"/>
                <w:b/>
                <w:color w:val="auto"/>
                <w:kern w:val="1"/>
                <w:sz w:val="22"/>
                <w:szCs w:val="22"/>
                <w:lang w:val="sr-Cyrl-CS"/>
              </w:rPr>
              <w:t xml:space="preserve"> </w:t>
            </w:r>
            <w:r w:rsidRPr="00DE3877">
              <w:rPr>
                <w:rFonts w:ascii="Arial" w:eastAsia="Arial Unicode MS" w:hAnsi="Arial" w:cs="Arial"/>
                <w:b/>
                <w:color w:val="auto"/>
                <w:kern w:val="1"/>
                <w:sz w:val="22"/>
                <w:szCs w:val="22"/>
                <w:lang w:val="sr-Cyrl-CS"/>
              </w:rPr>
              <w:t>органа</w:t>
            </w:r>
            <w:r w:rsidRPr="00DE3877">
              <w:rPr>
                <w:rFonts w:ascii="Arial" w:eastAsia="Arial Unicode MS" w:hAnsi="Arial" w:cs="Arial"/>
                <w:b/>
                <w:color w:val="auto"/>
                <w:kern w:val="1"/>
                <w:sz w:val="22"/>
                <w:szCs w:val="22"/>
                <w:lang w:val="sr-Latn-CS"/>
              </w:rPr>
              <w:t xml:space="preserve">, </w:t>
            </w:r>
            <w:r w:rsidRPr="00DE3877">
              <w:rPr>
                <w:rFonts w:ascii="Arial" w:eastAsia="Arial Unicode MS" w:hAnsi="Arial" w:cs="Arial"/>
                <w:b/>
                <w:color w:val="auto"/>
                <w:kern w:val="1"/>
                <w:sz w:val="22"/>
                <w:szCs w:val="22"/>
                <w:lang w:val="sr-Cyrl-CS"/>
              </w:rPr>
              <w:t>односно</w:t>
            </w:r>
            <w:r w:rsidR="009B7729" w:rsidRPr="00DE3877">
              <w:rPr>
                <w:rFonts w:ascii="Arial" w:eastAsia="Arial Unicode MS" w:hAnsi="Arial" w:cs="Arial"/>
                <w:b/>
                <w:color w:val="auto"/>
                <w:kern w:val="1"/>
                <w:sz w:val="22"/>
                <w:szCs w:val="22"/>
                <w:lang w:val="sr-Cyrl-CS"/>
              </w:rPr>
              <w:t xml:space="preserve"> </w:t>
            </w:r>
            <w:r w:rsidRPr="00DE3877">
              <w:rPr>
                <w:rFonts w:ascii="Arial" w:eastAsia="Arial Unicode MS" w:hAnsi="Arial" w:cs="Arial"/>
                <w:b/>
                <w:color w:val="auto"/>
                <w:kern w:val="1"/>
                <w:sz w:val="22"/>
                <w:szCs w:val="22"/>
                <w:lang w:val="sr-Cyrl-CS"/>
              </w:rPr>
              <w:t>уписан</w:t>
            </w:r>
            <w:r w:rsidR="009B7729" w:rsidRPr="00DE3877">
              <w:rPr>
                <w:rFonts w:ascii="Arial" w:eastAsia="Arial Unicode MS" w:hAnsi="Arial" w:cs="Arial"/>
                <w:b/>
                <w:color w:val="auto"/>
                <w:kern w:val="1"/>
                <w:sz w:val="22"/>
                <w:szCs w:val="22"/>
                <w:lang w:val="sr-Cyrl-CS"/>
              </w:rPr>
              <w:t xml:space="preserve"> </w:t>
            </w:r>
            <w:r w:rsidRPr="00DE3877">
              <w:rPr>
                <w:rFonts w:ascii="Arial" w:eastAsia="Arial Unicode MS" w:hAnsi="Arial" w:cs="Arial"/>
                <w:b/>
                <w:color w:val="auto"/>
                <w:kern w:val="1"/>
                <w:sz w:val="22"/>
                <w:szCs w:val="22"/>
                <w:lang w:val="sr-Cyrl-CS"/>
              </w:rPr>
              <w:t>у</w:t>
            </w:r>
            <w:r w:rsidR="009B7729" w:rsidRPr="00DE3877">
              <w:rPr>
                <w:rFonts w:ascii="Arial" w:eastAsia="Arial Unicode MS" w:hAnsi="Arial" w:cs="Arial"/>
                <w:b/>
                <w:color w:val="auto"/>
                <w:kern w:val="1"/>
                <w:sz w:val="22"/>
                <w:szCs w:val="22"/>
                <w:lang w:val="sr-Cyrl-CS"/>
              </w:rPr>
              <w:t xml:space="preserve"> </w:t>
            </w:r>
            <w:r w:rsidRPr="00DE3877">
              <w:rPr>
                <w:rFonts w:ascii="Arial" w:eastAsia="Arial Unicode MS" w:hAnsi="Arial" w:cs="Arial"/>
                <w:b/>
                <w:color w:val="auto"/>
                <w:kern w:val="1"/>
                <w:sz w:val="22"/>
                <w:szCs w:val="22"/>
                <w:lang w:val="sr-Cyrl-CS"/>
              </w:rPr>
              <w:t>одговарајући</w:t>
            </w:r>
            <w:r w:rsidR="009B7729" w:rsidRPr="00DE3877">
              <w:rPr>
                <w:rFonts w:ascii="Arial" w:eastAsia="Arial Unicode MS" w:hAnsi="Arial" w:cs="Arial"/>
                <w:b/>
                <w:color w:val="auto"/>
                <w:kern w:val="1"/>
                <w:sz w:val="22"/>
                <w:szCs w:val="22"/>
                <w:lang w:val="sr-Cyrl-CS"/>
              </w:rPr>
              <w:t xml:space="preserve"> </w:t>
            </w:r>
            <w:r w:rsidRPr="00DE3877">
              <w:rPr>
                <w:rFonts w:ascii="Arial" w:eastAsia="Arial Unicode MS" w:hAnsi="Arial" w:cs="Arial"/>
                <w:b/>
                <w:color w:val="auto"/>
                <w:kern w:val="1"/>
                <w:sz w:val="22"/>
                <w:szCs w:val="22"/>
                <w:lang w:val="sr-Cyrl-CS"/>
              </w:rPr>
              <w:t>регистар</w:t>
            </w:r>
            <w:r w:rsidRPr="00DE3877">
              <w:rPr>
                <w:rFonts w:ascii="Arial" w:eastAsia="Arial Unicode MS" w:hAnsi="Arial" w:cs="Arial"/>
                <w:b/>
                <w:color w:val="auto"/>
                <w:kern w:val="1"/>
                <w:sz w:val="22"/>
                <w:szCs w:val="22"/>
                <w:lang w:val="sr-Latn-CS"/>
              </w:rPr>
              <w:t>;</w:t>
            </w:r>
          </w:p>
        </w:tc>
      </w:tr>
      <w:tr w:rsidR="009260E2" w:rsidRPr="00DE3877" w:rsidTr="00CB582F">
        <w:trPr>
          <w:gridAfter w:val="1"/>
          <w:wAfter w:w="317" w:type="dxa"/>
        </w:trPr>
        <w:tc>
          <w:tcPr>
            <w:tcW w:w="711" w:type="dxa"/>
            <w:gridSpan w:val="2"/>
            <w:vMerge w:val="restart"/>
            <w:shd w:val="clear" w:color="auto" w:fill="auto"/>
          </w:tcPr>
          <w:p w:rsidR="009260E2" w:rsidRPr="00DE3877" w:rsidRDefault="009260E2" w:rsidP="00CB582F">
            <w:pPr>
              <w:jc w:val="both"/>
              <w:rPr>
                <w:rFonts w:ascii="Arial" w:hAnsi="Arial" w:cs="Arial"/>
                <w:color w:val="auto"/>
                <w:lang w:val="sr-Cyrl-CS"/>
              </w:rPr>
            </w:pPr>
          </w:p>
        </w:tc>
        <w:tc>
          <w:tcPr>
            <w:tcW w:w="2544" w:type="dxa"/>
            <w:gridSpan w:val="2"/>
            <w:shd w:val="clear" w:color="auto" w:fill="auto"/>
            <w:vAlign w:val="center"/>
          </w:tcPr>
          <w:p w:rsidR="009260E2" w:rsidRPr="00DE3877" w:rsidRDefault="009260E2" w:rsidP="00CB582F">
            <w:pPr>
              <w:pStyle w:val="Default"/>
              <w:suppressAutoHyphens/>
              <w:jc w:val="both"/>
              <w:rPr>
                <w:rFonts w:ascii="Arial" w:eastAsia="Arial Unicode MS" w:hAnsi="Arial" w:cs="Arial"/>
                <w:i/>
                <w:color w:val="auto"/>
                <w:kern w:val="1"/>
                <w:sz w:val="22"/>
                <w:szCs w:val="22"/>
              </w:rPr>
            </w:pPr>
            <w:r w:rsidRPr="00DE3877">
              <w:rPr>
                <w:rFonts w:ascii="Arial" w:eastAsia="Arial Unicode MS" w:hAnsi="Arial" w:cs="Arial"/>
                <w:i/>
                <w:color w:val="auto"/>
                <w:kern w:val="1"/>
                <w:sz w:val="22"/>
                <w:szCs w:val="22"/>
              </w:rPr>
              <w:t xml:space="preserve">Доказ за </w:t>
            </w:r>
          </w:p>
          <w:p w:rsidR="009260E2" w:rsidRPr="00DE3877" w:rsidRDefault="009260E2" w:rsidP="00CB582F">
            <w:pPr>
              <w:pStyle w:val="Default"/>
              <w:suppressAutoHyphens/>
              <w:jc w:val="both"/>
              <w:rPr>
                <w:rFonts w:ascii="Arial" w:eastAsia="Arial Unicode MS" w:hAnsi="Arial" w:cs="Arial"/>
                <w:i/>
                <w:color w:val="auto"/>
                <w:kern w:val="1"/>
                <w:sz w:val="22"/>
                <w:szCs w:val="22"/>
              </w:rPr>
            </w:pPr>
            <w:r w:rsidRPr="00DE3877">
              <w:rPr>
                <w:rFonts w:ascii="Arial" w:eastAsia="Arial Unicode MS" w:hAnsi="Arial" w:cs="Arial"/>
                <w:i/>
                <w:color w:val="auto"/>
                <w:kern w:val="1"/>
                <w:sz w:val="22"/>
                <w:szCs w:val="22"/>
              </w:rPr>
              <w:t>правно лице:</w:t>
            </w:r>
          </w:p>
        </w:tc>
        <w:tc>
          <w:tcPr>
            <w:tcW w:w="6670" w:type="dxa"/>
            <w:gridSpan w:val="3"/>
            <w:shd w:val="clear" w:color="auto" w:fill="auto"/>
            <w:vAlign w:val="center"/>
          </w:tcPr>
          <w:p w:rsidR="009260E2" w:rsidRPr="00DE3877" w:rsidRDefault="009260E2" w:rsidP="00CB582F">
            <w:pPr>
              <w:pStyle w:val="Default"/>
              <w:jc w:val="both"/>
              <w:rPr>
                <w:rFonts w:ascii="Arial" w:hAnsi="Arial" w:cs="Arial"/>
                <w:i/>
                <w:color w:val="auto"/>
                <w:sz w:val="22"/>
                <w:szCs w:val="22"/>
                <w:lang w:val="sr-Cyrl-CS"/>
              </w:rPr>
            </w:pPr>
            <w:r w:rsidRPr="00DE3877">
              <w:rPr>
                <w:rFonts w:ascii="Arial" w:hAnsi="Arial" w:cs="Arial"/>
                <w:i/>
                <w:color w:val="auto"/>
                <w:sz w:val="22"/>
                <w:szCs w:val="22"/>
              </w:rPr>
              <w:t xml:space="preserve">Извод из регистра Агенције за привредне регистре, односно извод из регистра надлежног Привредног суда; </w:t>
            </w:r>
          </w:p>
        </w:tc>
      </w:tr>
      <w:tr w:rsidR="009260E2" w:rsidRPr="00DE3877" w:rsidTr="00CB582F">
        <w:trPr>
          <w:gridAfter w:val="1"/>
          <w:wAfter w:w="317" w:type="dxa"/>
        </w:trPr>
        <w:tc>
          <w:tcPr>
            <w:tcW w:w="711" w:type="dxa"/>
            <w:gridSpan w:val="2"/>
            <w:vMerge/>
            <w:shd w:val="clear" w:color="auto" w:fill="auto"/>
          </w:tcPr>
          <w:p w:rsidR="009260E2" w:rsidRPr="00DE3877" w:rsidRDefault="009260E2" w:rsidP="00CB582F">
            <w:pPr>
              <w:jc w:val="both"/>
              <w:rPr>
                <w:rFonts w:ascii="Arial" w:hAnsi="Arial" w:cs="Arial"/>
                <w:color w:val="auto"/>
                <w:lang w:val="sr-Cyrl-CS"/>
              </w:rPr>
            </w:pPr>
          </w:p>
        </w:tc>
        <w:tc>
          <w:tcPr>
            <w:tcW w:w="2544" w:type="dxa"/>
            <w:gridSpan w:val="2"/>
            <w:shd w:val="clear" w:color="auto" w:fill="auto"/>
            <w:vAlign w:val="center"/>
          </w:tcPr>
          <w:p w:rsidR="009260E2" w:rsidRPr="00DE3877" w:rsidRDefault="009260E2" w:rsidP="00CB582F">
            <w:pPr>
              <w:rPr>
                <w:rFonts w:ascii="Arial" w:hAnsi="Arial" w:cs="Arial"/>
                <w:i/>
                <w:color w:val="auto"/>
              </w:rPr>
            </w:pPr>
            <w:r w:rsidRPr="00DE3877">
              <w:rPr>
                <w:rFonts w:ascii="Arial" w:hAnsi="Arial" w:cs="Arial"/>
                <w:i/>
                <w:color w:val="auto"/>
                <w:sz w:val="22"/>
                <w:szCs w:val="22"/>
              </w:rPr>
              <w:t>Доказ за предузетнике и физичка лица:</w:t>
            </w:r>
          </w:p>
        </w:tc>
        <w:tc>
          <w:tcPr>
            <w:tcW w:w="6670" w:type="dxa"/>
            <w:gridSpan w:val="3"/>
            <w:shd w:val="clear" w:color="auto" w:fill="auto"/>
          </w:tcPr>
          <w:p w:rsidR="009260E2" w:rsidRPr="00DE3877" w:rsidRDefault="009260E2" w:rsidP="00CB582F">
            <w:pPr>
              <w:pStyle w:val="Default"/>
              <w:jc w:val="both"/>
              <w:rPr>
                <w:rFonts w:ascii="Arial" w:hAnsi="Arial" w:cs="Arial"/>
                <w:i/>
                <w:color w:val="auto"/>
                <w:sz w:val="22"/>
                <w:szCs w:val="22"/>
              </w:rPr>
            </w:pPr>
          </w:p>
          <w:p w:rsidR="009260E2" w:rsidRPr="00DE3877" w:rsidRDefault="009260E2" w:rsidP="00CB582F">
            <w:pPr>
              <w:pStyle w:val="Default"/>
              <w:jc w:val="both"/>
              <w:rPr>
                <w:rFonts w:ascii="Arial" w:hAnsi="Arial" w:cs="Arial"/>
                <w:i/>
                <w:color w:val="auto"/>
                <w:sz w:val="22"/>
                <w:szCs w:val="22"/>
              </w:rPr>
            </w:pPr>
            <w:r w:rsidRPr="00DE3877">
              <w:rPr>
                <w:rFonts w:ascii="Arial" w:hAnsi="Arial" w:cs="Arial"/>
                <w:i/>
                <w:color w:val="auto"/>
                <w:sz w:val="22"/>
                <w:szCs w:val="22"/>
              </w:rPr>
              <w:t xml:space="preserve">Извод из регистра Агенције за привредне регистре, односно из одговарајућег регистра; </w:t>
            </w:r>
          </w:p>
        </w:tc>
      </w:tr>
      <w:tr w:rsidR="009260E2" w:rsidRPr="00DE3877" w:rsidTr="00CB582F">
        <w:trPr>
          <w:gridAfter w:val="1"/>
          <w:wAfter w:w="317" w:type="dxa"/>
        </w:trPr>
        <w:tc>
          <w:tcPr>
            <w:tcW w:w="711" w:type="dxa"/>
            <w:gridSpan w:val="2"/>
            <w:shd w:val="clear" w:color="auto" w:fill="auto"/>
            <w:vAlign w:val="center"/>
          </w:tcPr>
          <w:p w:rsidR="009260E2" w:rsidRPr="00DE3877" w:rsidRDefault="009260E2" w:rsidP="00CB582F">
            <w:pPr>
              <w:jc w:val="center"/>
              <w:rPr>
                <w:rFonts w:ascii="Arial" w:hAnsi="Arial" w:cs="Arial"/>
                <w:b/>
                <w:color w:val="auto"/>
                <w:lang w:val="sr-Latn-CS"/>
              </w:rPr>
            </w:pPr>
            <w:r w:rsidRPr="00DE3877">
              <w:rPr>
                <w:rFonts w:ascii="Arial" w:hAnsi="Arial" w:cs="Arial"/>
                <w:b/>
                <w:color w:val="auto"/>
                <w:sz w:val="22"/>
                <w:szCs w:val="22"/>
                <w:lang w:val="sr-Cyrl-CS"/>
              </w:rPr>
              <w:t>3.1.</w:t>
            </w:r>
            <w:r w:rsidRPr="00DE3877">
              <w:rPr>
                <w:rFonts w:ascii="Arial" w:hAnsi="Arial" w:cs="Arial"/>
                <w:b/>
                <w:color w:val="auto"/>
                <w:sz w:val="22"/>
                <w:szCs w:val="22"/>
                <w:lang w:val="sr-Latn-CS"/>
              </w:rPr>
              <w:t>2</w:t>
            </w:r>
          </w:p>
        </w:tc>
        <w:tc>
          <w:tcPr>
            <w:tcW w:w="9214" w:type="dxa"/>
            <w:gridSpan w:val="5"/>
            <w:shd w:val="clear" w:color="auto" w:fill="auto"/>
          </w:tcPr>
          <w:p w:rsidR="009260E2" w:rsidRPr="00DE3877" w:rsidRDefault="009260E2" w:rsidP="00CB582F">
            <w:pPr>
              <w:pStyle w:val="Default"/>
              <w:suppressAutoHyphens/>
              <w:jc w:val="both"/>
              <w:rPr>
                <w:rFonts w:ascii="Arial" w:hAnsi="Arial" w:cs="Arial"/>
                <w:color w:val="auto"/>
                <w:sz w:val="22"/>
                <w:szCs w:val="22"/>
                <w:lang w:val="sr-Cyrl-CS"/>
              </w:rPr>
            </w:pPr>
            <w:r w:rsidRPr="00DE3877">
              <w:rPr>
                <w:rFonts w:ascii="Arial" w:hAnsi="Arial" w:cs="Arial"/>
                <w:b/>
                <w:color w:val="auto"/>
                <w:sz w:val="22"/>
                <w:szCs w:val="22"/>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E3877">
              <w:rPr>
                <w:rFonts w:ascii="Arial" w:hAnsi="Arial" w:cs="Arial"/>
                <w:color w:val="auto"/>
                <w:sz w:val="22"/>
                <w:szCs w:val="22"/>
              </w:rPr>
              <w:t xml:space="preserve">; </w:t>
            </w:r>
          </w:p>
          <w:p w:rsidR="009260E2" w:rsidRPr="00DE3877" w:rsidRDefault="009260E2" w:rsidP="00CB582F">
            <w:pPr>
              <w:pStyle w:val="Default"/>
              <w:suppressAutoHyphens/>
              <w:jc w:val="both"/>
              <w:rPr>
                <w:rFonts w:ascii="Arial" w:eastAsia="Arial Unicode MS" w:hAnsi="Arial" w:cs="Arial"/>
                <w:i/>
                <w:color w:val="auto"/>
                <w:kern w:val="1"/>
                <w:lang w:val="sr-Latn-CS"/>
              </w:rPr>
            </w:pPr>
            <w:r w:rsidRPr="00DE3877">
              <w:rPr>
                <w:rFonts w:ascii="Arial" w:eastAsia="Arial Unicode MS" w:hAnsi="Arial" w:cs="Arial"/>
                <w:b/>
                <w:bCs/>
                <w:i/>
                <w:color w:val="auto"/>
                <w:kern w:val="1"/>
                <w:sz w:val="22"/>
                <w:szCs w:val="22"/>
              </w:rPr>
              <w:t>Доказ</w:t>
            </w:r>
            <w:r w:rsidR="009B7729" w:rsidRPr="00DE3877">
              <w:rPr>
                <w:rFonts w:ascii="Arial" w:eastAsia="Arial Unicode MS" w:hAnsi="Arial" w:cs="Arial"/>
                <w:b/>
                <w:bCs/>
                <w:i/>
                <w:color w:val="auto"/>
                <w:kern w:val="1"/>
                <w:sz w:val="22"/>
                <w:szCs w:val="22"/>
              </w:rPr>
              <w:t xml:space="preserve"> </w:t>
            </w:r>
            <w:r w:rsidRPr="00DE3877">
              <w:rPr>
                <w:rFonts w:ascii="Arial" w:eastAsia="Arial Unicode MS" w:hAnsi="Arial" w:cs="Arial"/>
                <w:b/>
                <w:bCs/>
                <w:i/>
                <w:color w:val="auto"/>
                <w:kern w:val="1"/>
                <w:sz w:val="22"/>
                <w:szCs w:val="22"/>
              </w:rPr>
              <w:t>не</w:t>
            </w:r>
            <w:r w:rsidR="00743080" w:rsidRPr="00DE3877">
              <w:rPr>
                <w:rFonts w:ascii="Arial" w:eastAsia="Arial Unicode MS" w:hAnsi="Arial" w:cs="Arial"/>
                <w:b/>
                <w:bCs/>
                <w:i/>
                <w:color w:val="auto"/>
                <w:kern w:val="1"/>
                <w:sz w:val="22"/>
                <w:szCs w:val="22"/>
              </w:rPr>
              <w:t xml:space="preserve"> </w:t>
            </w:r>
            <w:r w:rsidRPr="00DE3877">
              <w:rPr>
                <w:rFonts w:ascii="Arial" w:eastAsia="Arial Unicode MS" w:hAnsi="Arial" w:cs="Arial"/>
                <w:b/>
                <w:bCs/>
                <w:i/>
                <w:color w:val="auto"/>
                <w:kern w:val="1"/>
                <w:sz w:val="22"/>
                <w:szCs w:val="22"/>
              </w:rPr>
              <w:t>може</w:t>
            </w:r>
            <w:r w:rsidR="00743080" w:rsidRPr="00DE3877">
              <w:rPr>
                <w:rFonts w:ascii="Arial" w:eastAsia="Arial Unicode MS" w:hAnsi="Arial" w:cs="Arial"/>
                <w:b/>
                <w:bCs/>
                <w:i/>
                <w:color w:val="auto"/>
                <w:kern w:val="1"/>
                <w:sz w:val="22"/>
                <w:szCs w:val="22"/>
              </w:rPr>
              <w:t xml:space="preserve"> </w:t>
            </w:r>
            <w:r w:rsidRPr="00DE3877">
              <w:rPr>
                <w:rFonts w:ascii="Arial" w:eastAsia="Arial Unicode MS" w:hAnsi="Arial" w:cs="Arial"/>
                <w:b/>
                <w:bCs/>
                <w:i/>
                <w:color w:val="auto"/>
                <w:kern w:val="1"/>
                <w:sz w:val="22"/>
                <w:szCs w:val="22"/>
              </w:rPr>
              <w:t>бити</w:t>
            </w:r>
            <w:r w:rsidR="00743080" w:rsidRPr="00DE3877">
              <w:rPr>
                <w:rFonts w:ascii="Arial" w:eastAsia="Arial Unicode MS" w:hAnsi="Arial" w:cs="Arial"/>
                <w:b/>
                <w:bCs/>
                <w:i/>
                <w:color w:val="auto"/>
                <w:kern w:val="1"/>
                <w:sz w:val="22"/>
                <w:szCs w:val="22"/>
              </w:rPr>
              <w:t xml:space="preserve"> </w:t>
            </w:r>
            <w:r w:rsidRPr="00DE3877">
              <w:rPr>
                <w:rFonts w:ascii="Arial" w:eastAsia="Arial Unicode MS" w:hAnsi="Arial" w:cs="Arial"/>
                <w:b/>
                <w:bCs/>
                <w:i/>
                <w:color w:val="auto"/>
                <w:kern w:val="1"/>
                <w:sz w:val="22"/>
                <w:szCs w:val="22"/>
              </w:rPr>
              <w:t>старији</w:t>
            </w:r>
            <w:r w:rsidR="00743080" w:rsidRPr="00DE3877">
              <w:rPr>
                <w:rFonts w:ascii="Arial" w:eastAsia="Arial Unicode MS" w:hAnsi="Arial" w:cs="Arial"/>
                <w:b/>
                <w:bCs/>
                <w:i/>
                <w:color w:val="auto"/>
                <w:kern w:val="1"/>
                <w:sz w:val="22"/>
                <w:szCs w:val="22"/>
              </w:rPr>
              <w:t xml:space="preserve"> </w:t>
            </w:r>
            <w:r w:rsidRPr="00DE3877">
              <w:rPr>
                <w:rFonts w:ascii="Arial" w:eastAsia="Arial Unicode MS" w:hAnsi="Arial" w:cs="Arial"/>
                <w:b/>
                <w:bCs/>
                <w:i/>
                <w:color w:val="auto"/>
                <w:kern w:val="1"/>
                <w:sz w:val="22"/>
                <w:szCs w:val="22"/>
              </w:rPr>
              <w:t>од</w:t>
            </w:r>
            <w:r w:rsidRPr="00DE3877">
              <w:rPr>
                <w:rFonts w:ascii="Arial" w:eastAsia="Arial Unicode MS" w:hAnsi="Arial" w:cs="Arial"/>
                <w:b/>
                <w:bCs/>
                <w:i/>
                <w:color w:val="auto"/>
                <w:kern w:val="1"/>
                <w:sz w:val="22"/>
                <w:szCs w:val="22"/>
                <w:lang w:val="sr-Latn-CS"/>
              </w:rPr>
              <w:t xml:space="preserve"> 2 </w:t>
            </w:r>
            <w:r w:rsidRPr="00DE3877">
              <w:rPr>
                <w:rFonts w:ascii="Arial" w:eastAsia="Arial Unicode MS" w:hAnsi="Arial" w:cs="Arial"/>
                <w:b/>
                <w:bCs/>
                <w:i/>
                <w:color w:val="auto"/>
                <w:kern w:val="1"/>
                <w:sz w:val="22"/>
                <w:szCs w:val="22"/>
              </w:rPr>
              <w:t>месеца</w:t>
            </w:r>
            <w:r w:rsidR="00743080" w:rsidRPr="00DE3877">
              <w:rPr>
                <w:rFonts w:ascii="Arial" w:eastAsia="Arial Unicode MS" w:hAnsi="Arial" w:cs="Arial"/>
                <w:b/>
                <w:bCs/>
                <w:i/>
                <w:color w:val="auto"/>
                <w:kern w:val="1"/>
                <w:sz w:val="22"/>
                <w:szCs w:val="22"/>
              </w:rPr>
              <w:t xml:space="preserve"> </w:t>
            </w:r>
            <w:r w:rsidRPr="00DE3877">
              <w:rPr>
                <w:rFonts w:ascii="Arial" w:eastAsia="Arial Unicode MS" w:hAnsi="Arial" w:cs="Arial"/>
                <w:b/>
                <w:bCs/>
                <w:i/>
                <w:color w:val="auto"/>
                <w:kern w:val="1"/>
                <w:sz w:val="22"/>
                <w:szCs w:val="22"/>
              </w:rPr>
              <w:t>пре</w:t>
            </w:r>
            <w:r w:rsidR="00743080" w:rsidRPr="00DE3877">
              <w:rPr>
                <w:rFonts w:ascii="Arial" w:eastAsia="Arial Unicode MS" w:hAnsi="Arial" w:cs="Arial"/>
                <w:b/>
                <w:bCs/>
                <w:i/>
                <w:color w:val="auto"/>
                <w:kern w:val="1"/>
                <w:sz w:val="22"/>
                <w:szCs w:val="22"/>
              </w:rPr>
              <w:t xml:space="preserve"> </w:t>
            </w:r>
            <w:r w:rsidRPr="00DE3877">
              <w:rPr>
                <w:rFonts w:ascii="Arial" w:eastAsia="Arial Unicode MS" w:hAnsi="Arial" w:cs="Arial"/>
                <w:b/>
                <w:bCs/>
                <w:i/>
                <w:color w:val="auto"/>
                <w:kern w:val="1"/>
                <w:sz w:val="22"/>
                <w:szCs w:val="22"/>
              </w:rPr>
              <w:t>отварања</w:t>
            </w:r>
            <w:r w:rsidR="00743080" w:rsidRPr="00DE3877">
              <w:rPr>
                <w:rFonts w:ascii="Arial" w:eastAsia="Arial Unicode MS" w:hAnsi="Arial" w:cs="Arial"/>
                <w:b/>
                <w:bCs/>
                <w:i/>
                <w:color w:val="auto"/>
                <w:kern w:val="1"/>
                <w:sz w:val="22"/>
                <w:szCs w:val="22"/>
              </w:rPr>
              <w:t xml:space="preserve"> </w:t>
            </w:r>
            <w:r w:rsidRPr="00DE3877">
              <w:rPr>
                <w:rFonts w:ascii="Arial" w:eastAsia="Arial Unicode MS" w:hAnsi="Arial" w:cs="Arial"/>
                <w:b/>
                <w:bCs/>
                <w:i/>
                <w:color w:val="auto"/>
                <w:kern w:val="1"/>
                <w:sz w:val="22"/>
                <w:szCs w:val="22"/>
              </w:rPr>
              <w:t>понуда</w:t>
            </w:r>
            <w:r w:rsidRPr="00DE3877">
              <w:rPr>
                <w:rFonts w:ascii="Arial" w:eastAsia="Arial Unicode MS" w:hAnsi="Arial" w:cs="Arial"/>
                <w:b/>
                <w:bCs/>
                <w:i/>
                <w:color w:val="auto"/>
                <w:kern w:val="1"/>
                <w:sz w:val="22"/>
                <w:szCs w:val="22"/>
                <w:lang w:val="sr-Latn-CS"/>
              </w:rPr>
              <w:t>.</w:t>
            </w:r>
          </w:p>
        </w:tc>
      </w:tr>
      <w:tr w:rsidR="009260E2" w:rsidRPr="00DE3877" w:rsidTr="00CB582F">
        <w:trPr>
          <w:gridAfter w:val="1"/>
          <w:wAfter w:w="317" w:type="dxa"/>
        </w:trPr>
        <w:tc>
          <w:tcPr>
            <w:tcW w:w="711" w:type="dxa"/>
            <w:gridSpan w:val="2"/>
            <w:vMerge w:val="restart"/>
            <w:shd w:val="clear" w:color="auto" w:fill="auto"/>
          </w:tcPr>
          <w:p w:rsidR="009260E2" w:rsidRPr="00DE3877" w:rsidRDefault="009260E2" w:rsidP="00CB582F">
            <w:pPr>
              <w:jc w:val="both"/>
              <w:rPr>
                <w:rFonts w:ascii="Arial" w:hAnsi="Arial" w:cs="Arial"/>
                <w:color w:val="auto"/>
                <w:lang w:val="sr-Cyrl-CS"/>
              </w:rPr>
            </w:pPr>
          </w:p>
        </w:tc>
        <w:tc>
          <w:tcPr>
            <w:tcW w:w="2544" w:type="dxa"/>
            <w:gridSpan w:val="2"/>
            <w:shd w:val="clear" w:color="auto" w:fill="auto"/>
            <w:vAlign w:val="center"/>
          </w:tcPr>
          <w:p w:rsidR="009260E2" w:rsidRPr="00DE3877" w:rsidRDefault="009260E2" w:rsidP="00CB582F">
            <w:pPr>
              <w:pStyle w:val="Default"/>
              <w:suppressAutoHyphens/>
              <w:jc w:val="both"/>
              <w:rPr>
                <w:rFonts w:ascii="Arial" w:eastAsia="Arial Unicode MS" w:hAnsi="Arial" w:cs="Arial"/>
                <w:color w:val="auto"/>
                <w:kern w:val="1"/>
                <w:sz w:val="22"/>
                <w:szCs w:val="22"/>
              </w:rPr>
            </w:pPr>
            <w:r w:rsidRPr="00DE3877">
              <w:rPr>
                <w:rFonts w:ascii="Arial" w:eastAsia="Arial Unicode MS" w:hAnsi="Arial" w:cs="Arial"/>
                <w:color w:val="auto"/>
                <w:kern w:val="1"/>
                <w:sz w:val="22"/>
                <w:szCs w:val="22"/>
              </w:rPr>
              <w:t xml:space="preserve">Доказ за </w:t>
            </w:r>
          </w:p>
          <w:p w:rsidR="009260E2" w:rsidRPr="00DE3877" w:rsidRDefault="009260E2" w:rsidP="00CB582F">
            <w:pPr>
              <w:pStyle w:val="Default"/>
              <w:suppressAutoHyphens/>
              <w:jc w:val="both"/>
              <w:rPr>
                <w:rFonts w:ascii="Arial" w:eastAsia="Arial Unicode MS" w:hAnsi="Arial" w:cs="Arial"/>
                <w:color w:val="auto"/>
                <w:kern w:val="1"/>
                <w:sz w:val="22"/>
                <w:szCs w:val="22"/>
              </w:rPr>
            </w:pPr>
            <w:r w:rsidRPr="00DE3877">
              <w:rPr>
                <w:rFonts w:ascii="Arial" w:eastAsia="Arial Unicode MS" w:hAnsi="Arial" w:cs="Arial"/>
                <w:color w:val="auto"/>
                <w:kern w:val="1"/>
                <w:sz w:val="22"/>
                <w:szCs w:val="22"/>
              </w:rPr>
              <w:t xml:space="preserve">правно лице: </w:t>
            </w:r>
          </w:p>
        </w:tc>
        <w:tc>
          <w:tcPr>
            <w:tcW w:w="6670" w:type="dxa"/>
            <w:gridSpan w:val="3"/>
            <w:shd w:val="clear" w:color="auto" w:fill="auto"/>
          </w:tcPr>
          <w:p w:rsidR="009260E2" w:rsidRPr="00DE3877" w:rsidRDefault="009260E2" w:rsidP="00CB582F">
            <w:pPr>
              <w:pStyle w:val="Default"/>
              <w:jc w:val="both"/>
              <w:rPr>
                <w:rFonts w:ascii="Arial" w:hAnsi="Arial" w:cs="Arial"/>
                <w:color w:val="auto"/>
                <w:sz w:val="22"/>
                <w:szCs w:val="22"/>
              </w:rPr>
            </w:pPr>
            <w:r w:rsidRPr="00DE3877">
              <w:rPr>
                <w:rFonts w:ascii="Arial" w:hAnsi="Arial" w:cs="Arial"/>
                <w:color w:val="auto"/>
                <w:sz w:val="22"/>
                <w:szCs w:val="22"/>
              </w:rPr>
              <w:t xml:space="preserve">1) Извод из казнене евиденције, односно </w:t>
            </w:r>
            <w:r w:rsidRPr="00DE3877">
              <w:rPr>
                <w:rFonts w:ascii="Arial" w:hAnsi="Arial" w:cs="Arial"/>
                <w:b/>
                <w:i/>
                <w:color w:val="auto"/>
                <w:sz w:val="22"/>
                <w:szCs w:val="22"/>
              </w:rPr>
              <w:t>уверењe основног суда</w:t>
            </w:r>
            <w:r w:rsidRPr="00DE3877">
              <w:rPr>
                <w:rFonts w:ascii="Arial" w:hAnsi="Arial" w:cs="Arial"/>
                <w:color w:val="auto"/>
                <w:sz w:val="22"/>
                <w:szCs w:val="22"/>
              </w:rPr>
              <w:t xml:space="preserve"> на чијем подручју се налази седиште домаћег правног лица, односно седиште представништва или огранка страног правног лица ( за кривична дела за која је као главна казна предвиђена новчана казна или казна затвора до 10 и 10 година) и  </w:t>
            </w:r>
            <w:r w:rsidRPr="00DE3877">
              <w:rPr>
                <w:rFonts w:ascii="Arial" w:hAnsi="Arial" w:cs="Arial"/>
                <w:b/>
                <w:i/>
                <w:color w:val="auto"/>
                <w:sz w:val="22"/>
                <w:szCs w:val="22"/>
              </w:rPr>
              <w:t>уверење вишег суда</w:t>
            </w:r>
            <w:r w:rsidRPr="00DE3877">
              <w:rPr>
                <w:rFonts w:ascii="Arial" w:hAnsi="Arial" w:cs="Arial"/>
                <w:color w:val="auto"/>
                <w:sz w:val="22"/>
                <w:szCs w:val="22"/>
              </w:rPr>
              <w:t xml:space="preserve">( за кривична дела за која је као главна казна предвиђена казна затвора преко 10 година)којим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9260E2" w:rsidRPr="00DE3877" w:rsidRDefault="009260E2" w:rsidP="00CB582F">
            <w:pPr>
              <w:pStyle w:val="Default"/>
              <w:jc w:val="both"/>
              <w:rPr>
                <w:rFonts w:ascii="Arial" w:hAnsi="Arial" w:cs="Arial"/>
                <w:color w:val="auto"/>
                <w:sz w:val="22"/>
                <w:szCs w:val="22"/>
              </w:rPr>
            </w:pPr>
            <w:r w:rsidRPr="00DE3877">
              <w:rPr>
                <w:rFonts w:ascii="Arial" w:hAnsi="Arial" w:cs="Arial"/>
                <w:color w:val="auto"/>
                <w:sz w:val="22"/>
                <w:szCs w:val="22"/>
              </w:rPr>
              <w:t xml:space="preserve">2) Извод из казнене евиденције </w:t>
            </w:r>
            <w:r w:rsidRPr="00DE3877">
              <w:rPr>
                <w:rFonts w:ascii="Arial" w:hAnsi="Arial" w:cs="Arial"/>
                <w:b/>
                <w:i/>
                <w:color w:val="auto"/>
                <w:sz w:val="22"/>
                <w:szCs w:val="22"/>
              </w:rPr>
              <w:t>Посебног одељења за организовани криминал Вишег суда у Београду</w:t>
            </w:r>
            <w:r w:rsidRPr="00DE3877">
              <w:rPr>
                <w:rFonts w:ascii="Arial" w:hAnsi="Arial" w:cs="Arial"/>
                <w:color w:val="auto"/>
                <w:sz w:val="22"/>
                <w:szCs w:val="22"/>
              </w:rPr>
              <w:t xml:space="preserve">,  којим се потврђује да правно лице није осуђивано за неко од кривичних дела организованог криминала; </w:t>
            </w:r>
          </w:p>
          <w:p w:rsidR="009260E2" w:rsidRPr="00DE3877" w:rsidRDefault="009260E2" w:rsidP="00CB582F">
            <w:pPr>
              <w:pStyle w:val="Default"/>
              <w:jc w:val="both"/>
              <w:rPr>
                <w:rFonts w:ascii="Arial" w:hAnsi="Arial" w:cs="Arial"/>
                <w:color w:val="auto"/>
              </w:rPr>
            </w:pPr>
            <w:r w:rsidRPr="00DE3877">
              <w:rPr>
                <w:rFonts w:ascii="Arial" w:hAnsi="Arial" w:cs="Arial"/>
                <w:color w:val="auto"/>
                <w:sz w:val="22"/>
                <w:szCs w:val="22"/>
              </w:rPr>
              <w:t xml:space="preserve">3) Извод из казнене евиденције, односно уверење </w:t>
            </w:r>
            <w:r w:rsidRPr="00DE3877">
              <w:rPr>
                <w:rFonts w:ascii="Arial" w:hAnsi="Arial" w:cs="Arial"/>
                <w:b/>
                <w:i/>
                <w:color w:val="auto"/>
                <w:sz w:val="22"/>
                <w:szCs w:val="22"/>
              </w:rPr>
              <w:t>надлежне полицијске управе МУП-а</w:t>
            </w:r>
            <w:r w:rsidRPr="00DE3877">
              <w:rPr>
                <w:rFonts w:ascii="Arial" w:hAnsi="Arial" w:cs="Arial"/>
                <w:color w:val="auto"/>
                <w:sz w:val="22"/>
                <w:szCs w:val="22"/>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доставидоказ за сваког од њих.</w:t>
            </w:r>
          </w:p>
        </w:tc>
      </w:tr>
      <w:tr w:rsidR="009260E2" w:rsidRPr="00DE3877" w:rsidTr="00CB582F">
        <w:trPr>
          <w:gridAfter w:val="1"/>
          <w:wAfter w:w="317" w:type="dxa"/>
        </w:trPr>
        <w:tc>
          <w:tcPr>
            <w:tcW w:w="711" w:type="dxa"/>
            <w:gridSpan w:val="2"/>
            <w:vMerge/>
            <w:shd w:val="clear" w:color="auto" w:fill="auto"/>
          </w:tcPr>
          <w:p w:rsidR="009260E2" w:rsidRPr="00DE3877" w:rsidRDefault="009260E2" w:rsidP="00CB582F">
            <w:pPr>
              <w:jc w:val="both"/>
              <w:rPr>
                <w:rFonts w:ascii="Arial" w:hAnsi="Arial" w:cs="Arial"/>
                <w:color w:val="auto"/>
                <w:lang w:val="sr-Cyrl-CS"/>
              </w:rPr>
            </w:pPr>
          </w:p>
        </w:tc>
        <w:tc>
          <w:tcPr>
            <w:tcW w:w="2544" w:type="dxa"/>
            <w:gridSpan w:val="2"/>
            <w:shd w:val="clear" w:color="auto" w:fill="auto"/>
            <w:vAlign w:val="center"/>
          </w:tcPr>
          <w:p w:rsidR="009260E2" w:rsidRPr="00DE3877" w:rsidRDefault="009260E2" w:rsidP="00CB582F">
            <w:pPr>
              <w:pStyle w:val="Default"/>
              <w:suppressAutoHyphens/>
              <w:rPr>
                <w:rFonts w:ascii="Arial" w:eastAsia="Arial Unicode MS" w:hAnsi="Arial" w:cs="Arial"/>
                <w:color w:val="auto"/>
                <w:kern w:val="1"/>
              </w:rPr>
            </w:pPr>
            <w:r w:rsidRPr="00DE3877">
              <w:rPr>
                <w:rFonts w:ascii="Arial" w:hAnsi="Arial" w:cs="Arial"/>
                <w:i/>
                <w:color w:val="auto"/>
                <w:sz w:val="22"/>
                <w:szCs w:val="22"/>
              </w:rPr>
              <w:t>Доказ за предузетнике и физичка лица:</w:t>
            </w:r>
          </w:p>
        </w:tc>
        <w:tc>
          <w:tcPr>
            <w:tcW w:w="6670" w:type="dxa"/>
            <w:gridSpan w:val="3"/>
            <w:shd w:val="clear" w:color="auto" w:fill="auto"/>
          </w:tcPr>
          <w:p w:rsidR="009260E2" w:rsidRPr="00DE3877" w:rsidRDefault="009260E2" w:rsidP="00CB582F">
            <w:pPr>
              <w:pStyle w:val="Default"/>
              <w:jc w:val="both"/>
              <w:rPr>
                <w:rFonts w:ascii="Arial" w:hAnsi="Arial" w:cs="Arial"/>
                <w:color w:val="auto"/>
                <w:sz w:val="22"/>
                <w:szCs w:val="22"/>
              </w:rPr>
            </w:pPr>
            <w:r w:rsidRPr="00DE3877">
              <w:rPr>
                <w:rFonts w:ascii="Arial" w:hAnsi="Arial" w:cs="Arial"/>
                <w:color w:val="auto"/>
                <w:sz w:val="22"/>
                <w:szCs w:val="22"/>
              </w:rPr>
              <w:t xml:space="preserve">Извод из казнене евиденције, односно уверење </w:t>
            </w:r>
            <w:r w:rsidRPr="00DE3877">
              <w:rPr>
                <w:rFonts w:ascii="Arial" w:hAnsi="Arial" w:cs="Arial"/>
                <w:b/>
                <w:i/>
                <w:color w:val="auto"/>
                <w:sz w:val="22"/>
                <w:szCs w:val="22"/>
              </w:rPr>
              <w:t>надлежне полицијске управе МУП-а</w:t>
            </w:r>
            <w:r w:rsidRPr="00DE3877">
              <w:rPr>
                <w:rFonts w:ascii="Arial" w:hAnsi="Arial" w:cs="Arial"/>
                <w:color w:val="auto"/>
                <w:sz w:val="22"/>
                <w:szCs w:val="22"/>
              </w:rPr>
              <w:t xml:space="preserve">,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tc>
      </w:tr>
      <w:tr w:rsidR="009260E2" w:rsidRPr="00DE3877" w:rsidTr="00CB582F">
        <w:trPr>
          <w:gridAfter w:val="1"/>
          <w:wAfter w:w="317" w:type="dxa"/>
        </w:trPr>
        <w:tc>
          <w:tcPr>
            <w:tcW w:w="711" w:type="dxa"/>
            <w:gridSpan w:val="2"/>
            <w:shd w:val="clear" w:color="auto" w:fill="auto"/>
            <w:vAlign w:val="center"/>
          </w:tcPr>
          <w:p w:rsidR="009260E2" w:rsidRPr="00DE3877" w:rsidRDefault="009260E2" w:rsidP="00CB582F">
            <w:pPr>
              <w:jc w:val="center"/>
              <w:rPr>
                <w:rFonts w:ascii="Arial" w:hAnsi="Arial" w:cs="Arial"/>
                <w:b/>
                <w:color w:val="auto"/>
              </w:rPr>
            </w:pPr>
            <w:r w:rsidRPr="00DE3877">
              <w:rPr>
                <w:rFonts w:ascii="Arial" w:hAnsi="Arial" w:cs="Arial"/>
                <w:b/>
                <w:color w:val="auto"/>
                <w:sz w:val="22"/>
                <w:szCs w:val="22"/>
                <w:lang w:val="sr-Cyrl-CS"/>
              </w:rPr>
              <w:t>3.1.</w:t>
            </w:r>
            <w:r w:rsidRPr="00DE3877">
              <w:rPr>
                <w:rFonts w:ascii="Arial" w:hAnsi="Arial" w:cs="Arial"/>
                <w:b/>
                <w:color w:val="auto"/>
                <w:sz w:val="22"/>
                <w:szCs w:val="22"/>
              </w:rPr>
              <w:t>3</w:t>
            </w:r>
          </w:p>
        </w:tc>
        <w:tc>
          <w:tcPr>
            <w:tcW w:w="9214" w:type="dxa"/>
            <w:gridSpan w:val="5"/>
            <w:shd w:val="clear" w:color="auto" w:fill="auto"/>
          </w:tcPr>
          <w:p w:rsidR="009260E2" w:rsidRPr="00DE3877" w:rsidRDefault="009260E2" w:rsidP="00CB582F">
            <w:pPr>
              <w:spacing w:line="276" w:lineRule="auto"/>
              <w:jc w:val="both"/>
              <w:rPr>
                <w:rFonts w:ascii="Arial" w:hAnsi="Arial" w:cs="Arial"/>
                <w:b/>
                <w:color w:val="auto"/>
                <w:lang w:val="sr-Latn-CS"/>
              </w:rPr>
            </w:pPr>
            <w:r w:rsidRPr="00DE3877">
              <w:rPr>
                <w:rFonts w:ascii="Arial" w:hAnsi="Arial" w:cs="Arial"/>
                <w:b/>
                <w:color w:val="auto"/>
                <w:sz w:val="22"/>
                <w:szCs w:val="22"/>
              </w:rPr>
              <w:t>Да</w:t>
            </w:r>
            <w:r w:rsidR="00743080" w:rsidRPr="00DE3877">
              <w:rPr>
                <w:rFonts w:ascii="Arial" w:hAnsi="Arial" w:cs="Arial"/>
                <w:b/>
                <w:color w:val="auto"/>
                <w:sz w:val="22"/>
                <w:szCs w:val="22"/>
              </w:rPr>
              <w:t xml:space="preserve"> </w:t>
            </w:r>
            <w:r w:rsidRPr="00DE3877">
              <w:rPr>
                <w:rFonts w:ascii="Arial" w:hAnsi="Arial" w:cs="Arial"/>
                <w:b/>
                <w:color w:val="auto"/>
                <w:sz w:val="22"/>
                <w:szCs w:val="22"/>
              </w:rPr>
              <w:t>је</w:t>
            </w:r>
            <w:r w:rsidR="00743080" w:rsidRPr="00DE3877">
              <w:rPr>
                <w:rFonts w:ascii="Arial" w:hAnsi="Arial" w:cs="Arial"/>
                <w:b/>
                <w:color w:val="auto"/>
                <w:sz w:val="22"/>
                <w:szCs w:val="22"/>
              </w:rPr>
              <w:t xml:space="preserve"> </w:t>
            </w:r>
            <w:r w:rsidRPr="00DE3877">
              <w:rPr>
                <w:rFonts w:ascii="Arial" w:hAnsi="Arial" w:cs="Arial"/>
                <w:b/>
                <w:color w:val="auto"/>
                <w:sz w:val="22"/>
                <w:szCs w:val="22"/>
              </w:rPr>
              <w:t>измирио</w:t>
            </w:r>
            <w:r w:rsidR="00743080" w:rsidRPr="00DE3877">
              <w:rPr>
                <w:rFonts w:ascii="Arial" w:hAnsi="Arial" w:cs="Arial"/>
                <w:b/>
                <w:color w:val="auto"/>
                <w:sz w:val="22"/>
                <w:szCs w:val="22"/>
              </w:rPr>
              <w:t xml:space="preserve"> </w:t>
            </w:r>
            <w:r w:rsidRPr="00DE3877">
              <w:rPr>
                <w:rFonts w:ascii="Arial" w:hAnsi="Arial" w:cs="Arial"/>
                <w:b/>
                <w:color w:val="auto"/>
                <w:sz w:val="22"/>
                <w:szCs w:val="22"/>
              </w:rPr>
              <w:t>доспеле</w:t>
            </w:r>
            <w:r w:rsidR="00743080" w:rsidRPr="00DE3877">
              <w:rPr>
                <w:rFonts w:ascii="Arial" w:hAnsi="Arial" w:cs="Arial"/>
                <w:b/>
                <w:color w:val="auto"/>
                <w:sz w:val="22"/>
                <w:szCs w:val="22"/>
              </w:rPr>
              <w:t xml:space="preserve"> </w:t>
            </w:r>
            <w:r w:rsidRPr="00DE3877">
              <w:rPr>
                <w:rFonts w:ascii="Arial" w:hAnsi="Arial" w:cs="Arial"/>
                <w:b/>
                <w:color w:val="auto"/>
                <w:sz w:val="22"/>
                <w:szCs w:val="22"/>
              </w:rPr>
              <w:t>порезе</w:t>
            </w:r>
            <w:r w:rsidRPr="00DE3877">
              <w:rPr>
                <w:rFonts w:ascii="Arial" w:hAnsi="Arial" w:cs="Arial"/>
                <w:b/>
                <w:color w:val="auto"/>
                <w:sz w:val="22"/>
                <w:szCs w:val="22"/>
                <w:lang w:val="sr-Latn-CS"/>
              </w:rPr>
              <w:t xml:space="preserve">, </w:t>
            </w:r>
            <w:r w:rsidRPr="00DE3877">
              <w:rPr>
                <w:rFonts w:ascii="Arial" w:hAnsi="Arial" w:cs="Arial"/>
                <w:b/>
                <w:color w:val="auto"/>
                <w:sz w:val="22"/>
                <w:szCs w:val="22"/>
              </w:rPr>
              <w:t>доприносе</w:t>
            </w:r>
            <w:r w:rsidR="00743080" w:rsidRPr="00DE3877">
              <w:rPr>
                <w:rFonts w:ascii="Arial" w:hAnsi="Arial" w:cs="Arial"/>
                <w:b/>
                <w:color w:val="auto"/>
                <w:sz w:val="22"/>
                <w:szCs w:val="22"/>
              </w:rPr>
              <w:t xml:space="preserve"> </w:t>
            </w:r>
            <w:r w:rsidRPr="00DE3877">
              <w:rPr>
                <w:rFonts w:ascii="Arial" w:hAnsi="Arial" w:cs="Arial"/>
                <w:b/>
                <w:color w:val="auto"/>
                <w:sz w:val="22"/>
                <w:szCs w:val="22"/>
              </w:rPr>
              <w:t>и</w:t>
            </w:r>
            <w:r w:rsidR="00743080" w:rsidRPr="00DE3877">
              <w:rPr>
                <w:rFonts w:ascii="Arial" w:hAnsi="Arial" w:cs="Arial"/>
                <w:b/>
                <w:color w:val="auto"/>
                <w:sz w:val="22"/>
                <w:szCs w:val="22"/>
              </w:rPr>
              <w:t xml:space="preserve"> </w:t>
            </w:r>
            <w:r w:rsidRPr="00DE3877">
              <w:rPr>
                <w:rFonts w:ascii="Arial" w:hAnsi="Arial" w:cs="Arial"/>
                <w:b/>
                <w:color w:val="auto"/>
                <w:sz w:val="22"/>
                <w:szCs w:val="22"/>
              </w:rPr>
              <w:t>друге</w:t>
            </w:r>
            <w:r w:rsidR="00743080" w:rsidRPr="00DE3877">
              <w:rPr>
                <w:rFonts w:ascii="Arial" w:hAnsi="Arial" w:cs="Arial"/>
                <w:b/>
                <w:color w:val="auto"/>
                <w:sz w:val="22"/>
                <w:szCs w:val="22"/>
              </w:rPr>
              <w:t xml:space="preserve"> </w:t>
            </w:r>
            <w:r w:rsidRPr="00DE3877">
              <w:rPr>
                <w:rFonts w:ascii="Arial" w:hAnsi="Arial" w:cs="Arial"/>
                <w:b/>
                <w:color w:val="auto"/>
                <w:sz w:val="22"/>
                <w:szCs w:val="22"/>
              </w:rPr>
              <w:t>јавне</w:t>
            </w:r>
            <w:r w:rsidR="00743080" w:rsidRPr="00DE3877">
              <w:rPr>
                <w:rFonts w:ascii="Arial" w:hAnsi="Arial" w:cs="Arial"/>
                <w:b/>
                <w:color w:val="auto"/>
                <w:sz w:val="22"/>
                <w:szCs w:val="22"/>
              </w:rPr>
              <w:t xml:space="preserve"> </w:t>
            </w:r>
            <w:r w:rsidRPr="00DE3877">
              <w:rPr>
                <w:rFonts w:ascii="Arial" w:hAnsi="Arial" w:cs="Arial"/>
                <w:b/>
                <w:color w:val="auto"/>
                <w:sz w:val="22"/>
                <w:szCs w:val="22"/>
              </w:rPr>
              <w:t>дажбине</w:t>
            </w:r>
            <w:r w:rsidR="00743080" w:rsidRPr="00DE3877">
              <w:rPr>
                <w:rFonts w:ascii="Arial" w:hAnsi="Arial" w:cs="Arial"/>
                <w:b/>
                <w:color w:val="auto"/>
                <w:sz w:val="22"/>
                <w:szCs w:val="22"/>
              </w:rPr>
              <w:t xml:space="preserve"> </w:t>
            </w:r>
            <w:r w:rsidRPr="00DE3877">
              <w:rPr>
                <w:rFonts w:ascii="Arial" w:hAnsi="Arial" w:cs="Arial"/>
                <w:b/>
                <w:color w:val="auto"/>
                <w:sz w:val="22"/>
                <w:szCs w:val="22"/>
              </w:rPr>
              <w:t>у</w:t>
            </w:r>
            <w:r w:rsidR="00743080" w:rsidRPr="00DE3877">
              <w:rPr>
                <w:rFonts w:ascii="Arial" w:hAnsi="Arial" w:cs="Arial"/>
                <w:b/>
                <w:color w:val="auto"/>
                <w:sz w:val="22"/>
                <w:szCs w:val="22"/>
              </w:rPr>
              <w:t xml:space="preserve"> </w:t>
            </w:r>
            <w:r w:rsidRPr="00DE3877">
              <w:rPr>
                <w:rFonts w:ascii="Arial" w:hAnsi="Arial" w:cs="Arial"/>
                <w:b/>
                <w:color w:val="auto"/>
                <w:sz w:val="22"/>
                <w:szCs w:val="22"/>
              </w:rPr>
              <w:t>складу</w:t>
            </w:r>
            <w:r w:rsidR="00743080" w:rsidRPr="00DE3877">
              <w:rPr>
                <w:rFonts w:ascii="Arial" w:hAnsi="Arial" w:cs="Arial"/>
                <w:b/>
                <w:color w:val="auto"/>
                <w:sz w:val="22"/>
                <w:szCs w:val="22"/>
              </w:rPr>
              <w:t xml:space="preserve"> </w:t>
            </w:r>
            <w:r w:rsidRPr="00DE3877">
              <w:rPr>
                <w:rFonts w:ascii="Arial" w:hAnsi="Arial" w:cs="Arial"/>
                <w:b/>
                <w:color w:val="auto"/>
                <w:sz w:val="22"/>
                <w:szCs w:val="22"/>
              </w:rPr>
              <w:t>са</w:t>
            </w:r>
            <w:r w:rsidR="00743080" w:rsidRPr="00DE3877">
              <w:rPr>
                <w:rFonts w:ascii="Arial" w:hAnsi="Arial" w:cs="Arial"/>
                <w:b/>
                <w:color w:val="auto"/>
                <w:sz w:val="22"/>
                <w:szCs w:val="22"/>
              </w:rPr>
              <w:t xml:space="preserve"> </w:t>
            </w:r>
            <w:r w:rsidRPr="00DE3877">
              <w:rPr>
                <w:rFonts w:ascii="Arial" w:hAnsi="Arial" w:cs="Arial"/>
                <w:b/>
                <w:color w:val="auto"/>
                <w:sz w:val="22"/>
                <w:szCs w:val="22"/>
              </w:rPr>
              <w:t>прописима</w:t>
            </w:r>
            <w:r w:rsidR="00743080" w:rsidRPr="00DE3877">
              <w:rPr>
                <w:rFonts w:ascii="Arial" w:hAnsi="Arial" w:cs="Arial"/>
                <w:b/>
                <w:color w:val="auto"/>
                <w:sz w:val="22"/>
                <w:szCs w:val="22"/>
              </w:rPr>
              <w:t xml:space="preserve"> </w:t>
            </w:r>
            <w:r w:rsidRPr="00DE3877">
              <w:rPr>
                <w:rFonts w:ascii="Arial" w:hAnsi="Arial" w:cs="Arial"/>
                <w:b/>
                <w:color w:val="auto"/>
                <w:sz w:val="22"/>
                <w:szCs w:val="22"/>
              </w:rPr>
              <w:t>Републике</w:t>
            </w:r>
            <w:r w:rsidR="00743080" w:rsidRPr="00DE3877">
              <w:rPr>
                <w:rFonts w:ascii="Arial" w:hAnsi="Arial" w:cs="Arial"/>
                <w:b/>
                <w:color w:val="auto"/>
                <w:sz w:val="22"/>
                <w:szCs w:val="22"/>
              </w:rPr>
              <w:t xml:space="preserve"> </w:t>
            </w:r>
            <w:r w:rsidRPr="00DE3877">
              <w:rPr>
                <w:rFonts w:ascii="Arial" w:hAnsi="Arial" w:cs="Arial"/>
                <w:b/>
                <w:color w:val="auto"/>
                <w:sz w:val="22"/>
                <w:szCs w:val="22"/>
              </w:rPr>
              <w:t>Србије</w:t>
            </w:r>
            <w:r w:rsidR="00743080" w:rsidRPr="00DE3877">
              <w:rPr>
                <w:rFonts w:ascii="Arial" w:hAnsi="Arial" w:cs="Arial"/>
                <w:b/>
                <w:color w:val="auto"/>
                <w:sz w:val="22"/>
                <w:szCs w:val="22"/>
              </w:rPr>
              <w:t xml:space="preserve">  </w:t>
            </w:r>
            <w:r w:rsidRPr="00DE3877">
              <w:rPr>
                <w:rFonts w:ascii="Arial" w:hAnsi="Arial" w:cs="Arial"/>
                <w:b/>
                <w:color w:val="auto"/>
                <w:sz w:val="22"/>
                <w:szCs w:val="22"/>
              </w:rPr>
              <w:t>или</w:t>
            </w:r>
            <w:r w:rsidR="00743080" w:rsidRPr="00DE3877">
              <w:rPr>
                <w:rFonts w:ascii="Arial" w:hAnsi="Arial" w:cs="Arial"/>
                <w:b/>
                <w:color w:val="auto"/>
                <w:sz w:val="22"/>
                <w:szCs w:val="22"/>
              </w:rPr>
              <w:t xml:space="preserve"> </w:t>
            </w:r>
            <w:r w:rsidRPr="00DE3877">
              <w:rPr>
                <w:rFonts w:ascii="Arial" w:hAnsi="Arial" w:cs="Arial"/>
                <w:b/>
                <w:color w:val="auto"/>
                <w:sz w:val="22"/>
                <w:szCs w:val="22"/>
              </w:rPr>
              <w:t>стране</w:t>
            </w:r>
            <w:r w:rsidR="00743080" w:rsidRPr="00DE3877">
              <w:rPr>
                <w:rFonts w:ascii="Arial" w:hAnsi="Arial" w:cs="Arial"/>
                <w:b/>
                <w:color w:val="auto"/>
                <w:sz w:val="22"/>
                <w:szCs w:val="22"/>
              </w:rPr>
              <w:t xml:space="preserve"> </w:t>
            </w:r>
            <w:r w:rsidRPr="00DE3877">
              <w:rPr>
                <w:rFonts w:ascii="Arial" w:hAnsi="Arial" w:cs="Arial"/>
                <w:b/>
                <w:color w:val="auto"/>
                <w:sz w:val="22"/>
                <w:szCs w:val="22"/>
              </w:rPr>
              <w:t>државе</w:t>
            </w:r>
            <w:r w:rsidR="00743080" w:rsidRPr="00DE3877">
              <w:rPr>
                <w:rFonts w:ascii="Arial" w:hAnsi="Arial" w:cs="Arial"/>
                <w:b/>
                <w:color w:val="auto"/>
                <w:sz w:val="22"/>
                <w:szCs w:val="22"/>
              </w:rPr>
              <w:t xml:space="preserve"> </w:t>
            </w:r>
            <w:r w:rsidRPr="00DE3877">
              <w:rPr>
                <w:rFonts w:ascii="Arial" w:hAnsi="Arial" w:cs="Arial"/>
                <w:b/>
                <w:color w:val="auto"/>
                <w:sz w:val="22"/>
                <w:szCs w:val="22"/>
              </w:rPr>
              <w:t>када</w:t>
            </w:r>
            <w:r w:rsidR="00743080" w:rsidRPr="00DE3877">
              <w:rPr>
                <w:rFonts w:ascii="Arial" w:hAnsi="Arial" w:cs="Arial"/>
                <w:b/>
                <w:color w:val="auto"/>
                <w:sz w:val="22"/>
                <w:szCs w:val="22"/>
              </w:rPr>
              <w:t xml:space="preserve"> </w:t>
            </w:r>
            <w:r w:rsidRPr="00DE3877">
              <w:rPr>
                <w:rFonts w:ascii="Arial" w:hAnsi="Arial" w:cs="Arial"/>
                <w:b/>
                <w:color w:val="auto"/>
                <w:sz w:val="22"/>
                <w:szCs w:val="22"/>
              </w:rPr>
              <w:t>има</w:t>
            </w:r>
            <w:r w:rsidR="00743080" w:rsidRPr="00DE3877">
              <w:rPr>
                <w:rFonts w:ascii="Arial" w:hAnsi="Arial" w:cs="Arial"/>
                <w:b/>
                <w:color w:val="auto"/>
                <w:sz w:val="22"/>
                <w:szCs w:val="22"/>
              </w:rPr>
              <w:t xml:space="preserve"> </w:t>
            </w:r>
            <w:r w:rsidRPr="00DE3877">
              <w:rPr>
                <w:rFonts w:ascii="Arial" w:hAnsi="Arial" w:cs="Arial"/>
                <w:b/>
                <w:color w:val="auto"/>
                <w:sz w:val="22"/>
                <w:szCs w:val="22"/>
              </w:rPr>
              <w:t>седиште</w:t>
            </w:r>
            <w:r w:rsidR="00743080" w:rsidRPr="00DE3877">
              <w:rPr>
                <w:rFonts w:ascii="Arial" w:hAnsi="Arial" w:cs="Arial"/>
                <w:b/>
                <w:color w:val="auto"/>
                <w:sz w:val="22"/>
                <w:szCs w:val="22"/>
              </w:rPr>
              <w:t xml:space="preserve"> </w:t>
            </w:r>
            <w:r w:rsidRPr="00DE3877">
              <w:rPr>
                <w:rFonts w:ascii="Arial" w:hAnsi="Arial" w:cs="Arial"/>
                <w:b/>
                <w:color w:val="auto"/>
                <w:sz w:val="22"/>
                <w:szCs w:val="22"/>
              </w:rPr>
              <w:t>на</w:t>
            </w:r>
            <w:r w:rsidR="00743080" w:rsidRPr="00DE3877">
              <w:rPr>
                <w:rFonts w:ascii="Arial" w:hAnsi="Arial" w:cs="Arial"/>
                <w:b/>
                <w:color w:val="auto"/>
                <w:sz w:val="22"/>
                <w:szCs w:val="22"/>
              </w:rPr>
              <w:t xml:space="preserve"> </w:t>
            </w:r>
            <w:r w:rsidRPr="00DE3877">
              <w:rPr>
                <w:rFonts w:ascii="Arial" w:hAnsi="Arial" w:cs="Arial"/>
                <w:b/>
                <w:color w:val="auto"/>
                <w:sz w:val="22"/>
                <w:szCs w:val="22"/>
              </w:rPr>
              <w:t>њеној</w:t>
            </w:r>
            <w:r w:rsidR="00743080" w:rsidRPr="00DE3877">
              <w:rPr>
                <w:rFonts w:ascii="Arial" w:hAnsi="Arial" w:cs="Arial"/>
                <w:b/>
                <w:color w:val="auto"/>
                <w:sz w:val="22"/>
                <w:szCs w:val="22"/>
              </w:rPr>
              <w:t xml:space="preserve"> </w:t>
            </w:r>
            <w:r w:rsidRPr="00DE3877">
              <w:rPr>
                <w:rFonts w:ascii="Arial" w:hAnsi="Arial" w:cs="Arial"/>
                <w:b/>
                <w:color w:val="auto"/>
                <w:sz w:val="22"/>
                <w:szCs w:val="22"/>
              </w:rPr>
              <w:t>територији</w:t>
            </w:r>
            <w:r w:rsidRPr="00DE3877">
              <w:rPr>
                <w:rFonts w:ascii="Arial" w:hAnsi="Arial" w:cs="Arial"/>
                <w:b/>
                <w:color w:val="auto"/>
                <w:sz w:val="22"/>
                <w:szCs w:val="22"/>
                <w:lang w:val="sr-Latn-CS"/>
              </w:rPr>
              <w:t xml:space="preserve">; </w:t>
            </w:r>
          </w:p>
          <w:p w:rsidR="009260E2" w:rsidRPr="00DE3877" w:rsidRDefault="009260E2" w:rsidP="00CB582F">
            <w:pPr>
              <w:spacing w:line="276" w:lineRule="auto"/>
              <w:jc w:val="both"/>
              <w:rPr>
                <w:rFonts w:ascii="Arial" w:hAnsi="Arial" w:cs="Arial"/>
                <w:i/>
                <w:color w:val="auto"/>
                <w:lang w:val="sr-Latn-CS"/>
              </w:rPr>
            </w:pPr>
            <w:r w:rsidRPr="00DE3877">
              <w:rPr>
                <w:rFonts w:ascii="Arial" w:hAnsi="Arial" w:cs="Arial"/>
                <w:b/>
                <w:bCs/>
                <w:i/>
                <w:color w:val="auto"/>
                <w:sz w:val="22"/>
                <w:szCs w:val="22"/>
              </w:rPr>
              <w:t>Доказ</w:t>
            </w:r>
            <w:r w:rsidR="00743080" w:rsidRPr="00DE3877">
              <w:rPr>
                <w:rFonts w:ascii="Arial" w:hAnsi="Arial" w:cs="Arial"/>
                <w:b/>
                <w:bCs/>
                <w:i/>
                <w:color w:val="auto"/>
                <w:sz w:val="22"/>
                <w:szCs w:val="22"/>
              </w:rPr>
              <w:t xml:space="preserve"> </w:t>
            </w:r>
            <w:r w:rsidRPr="00DE3877">
              <w:rPr>
                <w:rFonts w:ascii="Arial" w:hAnsi="Arial" w:cs="Arial"/>
                <w:b/>
                <w:bCs/>
                <w:i/>
                <w:color w:val="auto"/>
                <w:sz w:val="22"/>
                <w:szCs w:val="22"/>
              </w:rPr>
              <w:t>не</w:t>
            </w:r>
            <w:r w:rsidR="00743080" w:rsidRPr="00DE3877">
              <w:rPr>
                <w:rFonts w:ascii="Arial" w:hAnsi="Arial" w:cs="Arial"/>
                <w:b/>
                <w:bCs/>
                <w:i/>
                <w:color w:val="auto"/>
                <w:sz w:val="22"/>
                <w:szCs w:val="22"/>
              </w:rPr>
              <w:t xml:space="preserve"> </w:t>
            </w:r>
            <w:r w:rsidRPr="00DE3877">
              <w:rPr>
                <w:rFonts w:ascii="Arial" w:hAnsi="Arial" w:cs="Arial"/>
                <w:b/>
                <w:bCs/>
                <w:i/>
                <w:color w:val="auto"/>
                <w:sz w:val="22"/>
                <w:szCs w:val="22"/>
              </w:rPr>
              <w:t>може</w:t>
            </w:r>
            <w:r w:rsidR="00743080" w:rsidRPr="00DE3877">
              <w:rPr>
                <w:rFonts w:ascii="Arial" w:hAnsi="Arial" w:cs="Arial"/>
                <w:b/>
                <w:bCs/>
                <w:i/>
                <w:color w:val="auto"/>
                <w:sz w:val="22"/>
                <w:szCs w:val="22"/>
              </w:rPr>
              <w:t xml:space="preserve"> </w:t>
            </w:r>
            <w:r w:rsidRPr="00DE3877">
              <w:rPr>
                <w:rFonts w:ascii="Arial" w:hAnsi="Arial" w:cs="Arial"/>
                <w:b/>
                <w:bCs/>
                <w:i/>
                <w:color w:val="auto"/>
                <w:sz w:val="22"/>
                <w:szCs w:val="22"/>
              </w:rPr>
              <w:t>бити</w:t>
            </w:r>
            <w:r w:rsidR="00743080" w:rsidRPr="00DE3877">
              <w:rPr>
                <w:rFonts w:ascii="Arial" w:hAnsi="Arial" w:cs="Arial"/>
                <w:b/>
                <w:bCs/>
                <w:i/>
                <w:color w:val="auto"/>
                <w:sz w:val="22"/>
                <w:szCs w:val="22"/>
              </w:rPr>
              <w:t xml:space="preserve"> </w:t>
            </w:r>
            <w:r w:rsidRPr="00DE3877">
              <w:rPr>
                <w:rFonts w:ascii="Arial" w:hAnsi="Arial" w:cs="Arial"/>
                <w:b/>
                <w:bCs/>
                <w:i/>
                <w:color w:val="auto"/>
                <w:sz w:val="22"/>
                <w:szCs w:val="22"/>
              </w:rPr>
              <w:t>старији</w:t>
            </w:r>
            <w:r w:rsidR="00743080" w:rsidRPr="00DE3877">
              <w:rPr>
                <w:rFonts w:ascii="Arial" w:hAnsi="Arial" w:cs="Arial"/>
                <w:b/>
                <w:bCs/>
                <w:i/>
                <w:color w:val="auto"/>
                <w:sz w:val="22"/>
                <w:szCs w:val="22"/>
              </w:rPr>
              <w:t xml:space="preserve"> </w:t>
            </w:r>
            <w:r w:rsidRPr="00DE3877">
              <w:rPr>
                <w:rFonts w:ascii="Arial" w:hAnsi="Arial" w:cs="Arial"/>
                <w:b/>
                <w:bCs/>
                <w:i/>
                <w:color w:val="auto"/>
                <w:sz w:val="22"/>
                <w:szCs w:val="22"/>
              </w:rPr>
              <w:t>од</w:t>
            </w:r>
            <w:r w:rsidRPr="00DE3877">
              <w:rPr>
                <w:rFonts w:ascii="Arial" w:hAnsi="Arial" w:cs="Arial"/>
                <w:b/>
                <w:bCs/>
                <w:i/>
                <w:color w:val="auto"/>
                <w:sz w:val="22"/>
                <w:szCs w:val="22"/>
                <w:lang w:val="sr-Latn-CS"/>
              </w:rPr>
              <w:t xml:space="preserve"> 2 </w:t>
            </w:r>
            <w:r w:rsidRPr="00DE3877">
              <w:rPr>
                <w:rFonts w:ascii="Arial" w:hAnsi="Arial" w:cs="Arial"/>
                <w:b/>
                <w:bCs/>
                <w:i/>
                <w:color w:val="auto"/>
                <w:sz w:val="22"/>
                <w:szCs w:val="22"/>
              </w:rPr>
              <w:t>месеца</w:t>
            </w:r>
            <w:r w:rsidR="00743080" w:rsidRPr="00DE3877">
              <w:rPr>
                <w:rFonts w:ascii="Arial" w:hAnsi="Arial" w:cs="Arial"/>
                <w:b/>
                <w:bCs/>
                <w:i/>
                <w:color w:val="auto"/>
                <w:sz w:val="22"/>
                <w:szCs w:val="22"/>
              </w:rPr>
              <w:t xml:space="preserve"> </w:t>
            </w:r>
            <w:r w:rsidRPr="00DE3877">
              <w:rPr>
                <w:rFonts w:ascii="Arial" w:hAnsi="Arial" w:cs="Arial"/>
                <w:b/>
                <w:bCs/>
                <w:i/>
                <w:color w:val="auto"/>
                <w:sz w:val="22"/>
                <w:szCs w:val="22"/>
              </w:rPr>
              <w:t>пре</w:t>
            </w:r>
            <w:r w:rsidR="00743080" w:rsidRPr="00DE3877">
              <w:rPr>
                <w:rFonts w:ascii="Arial" w:hAnsi="Arial" w:cs="Arial"/>
                <w:b/>
                <w:bCs/>
                <w:i/>
                <w:color w:val="auto"/>
                <w:sz w:val="22"/>
                <w:szCs w:val="22"/>
              </w:rPr>
              <w:t xml:space="preserve"> </w:t>
            </w:r>
            <w:r w:rsidRPr="00DE3877">
              <w:rPr>
                <w:rFonts w:ascii="Arial" w:hAnsi="Arial" w:cs="Arial"/>
                <w:b/>
                <w:bCs/>
                <w:i/>
                <w:color w:val="auto"/>
                <w:sz w:val="22"/>
                <w:szCs w:val="22"/>
              </w:rPr>
              <w:t>отварања</w:t>
            </w:r>
            <w:r w:rsidR="00743080" w:rsidRPr="00DE3877">
              <w:rPr>
                <w:rFonts w:ascii="Arial" w:hAnsi="Arial" w:cs="Arial"/>
                <w:b/>
                <w:bCs/>
                <w:i/>
                <w:color w:val="auto"/>
                <w:sz w:val="22"/>
                <w:szCs w:val="22"/>
              </w:rPr>
              <w:t xml:space="preserve"> </w:t>
            </w:r>
            <w:r w:rsidRPr="00DE3877">
              <w:rPr>
                <w:rFonts w:ascii="Arial" w:hAnsi="Arial" w:cs="Arial"/>
                <w:b/>
                <w:bCs/>
                <w:i/>
                <w:color w:val="auto"/>
                <w:sz w:val="22"/>
                <w:szCs w:val="22"/>
              </w:rPr>
              <w:t>понуда</w:t>
            </w:r>
            <w:r w:rsidRPr="00DE3877">
              <w:rPr>
                <w:rFonts w:ascii="Arial" w:hAnsi="Arial" w:cs="Arial"/>
                <w:i/>
                <w:color w:val="auto"/>
                <w:sz w:val="22"/>
                <w:szCs w:val="22"/>
              </w:rPr>
              <w:t>.</w:t>
            </w:r>
          </w:p>
        </w:tc>
      </w:tr>
      <w:tr w:rsidR="009260E2" w:rsidRPr="00DE3877" w:rsidTr="00CB582F">
        <w:trPr>
          <w:gridAfter w:val="1"/>
          <w:wAfter w:w="317" w:type="dxa"/>
        </w:trPr>
        <w:tc>
          <w:tcPr>
            <w:tcW w:w="711" w:type="dxa"/>
            <w:gridSpan w:val="2"/>
            <w:shd w:val="clear" w:color="auto" w:fill="auto"/>
          </w:tcPr>
          <w:p w:rsidR="009260E2" w:rsidRPr="00DE3877" w:rsidRDefault="009260E2" w:rsidP="00CB582F">
            <w:pPr>
              <w:jc w:val="both"/>
              <w:rPr>
                <w:rFonts w:ascii="Arial" w:hAnsi="Arial" w:cs="Arial"/>
                <w:color w:val="auto"/>
                <w:lang w:val="sr-Cyrl-CS"/>
              </w:rPr>
            </w:pPr>
          </w:p>
        </w:tc>
        <w:tc>
          <w:tcPr>
            <w:tcW w:w="2544" w:type="dxa"/>
            <w:gridSpan w:val="2"/>
            <w:shd w:val="clear" w:color="auto" w:fill="auto"/>
            <w:vAlign w:val="center"/>
          </w:tcPr>
          <w:p w:rsidR="009260E2" w:rsidRPr="00DE3877" w:rsidRDefault="009260E2" w:rsidP="00CB582F">
            <w:pPr>
              <w:rPr>
                <w:rFonts w:ascii="Arial" w:hAnsi="Arial" w:cs="Arial"/>
                <w:i/>
                <w:color w:val="auto"/>
              </w:rPr>
            </w:pPr>
            <w:r w:rsidRPr="00DE3877">
              <w:rPr>
                <w:rFonts w:ascii="Arial" w:hAnsi="Arial" w:cs="Arial"/>
                <w:i/>
                <w:color w:val="auto"/>
                <w:sz w:val="22"/>
                <w:szCs w:val="22"/>
              </w:rPr>
              <w:t>Доказ за правно лице, предузетнике и физичка лица:</w:t>
            </w:r>
          </w:p>
        </w:tc>
        <w:tc>
          <w:tcPr>
            <w:tcW w:w="6670" w:type="dxa"/>
            <w:gridSpan w:val="3"/>
            <w:shd w:val="clear" w:color="auto" w:fill="auto"/>
          </w:tcPr>
          <w:p w:rsidR="009260E2" w:rsidRPr="00DE3877" w:rsidRDefault="009260E2" w:rsidP="00CB582F">
            <w:pPr>
              <w:pStyle w:val="Default"/>
              <w:jc w:val="both"/>
              <w:rPr>
                <w:rFonts w:ascii="Arial" w:hAnsi="Arial" w:cs="Arial"/>
                <w:color w:val="auto"/>
                <w:sz w:val="22"/>
                <w:szCs w:val="22"/>
              </w:rPr>
            </w:pPr>
            <w:r w:rsidRPr="00DE3877">
              <w:rPr>
                <w:rFonts w:ascii="Arial" w:hAnsi="Arial" w:cs="Arial"/>
                <w:color w:val="auto"/>
                <w:sz w:val="22"/>
                <w:szCs w:val="22"/>
              </w:rPr>
              <w:t xml:space="preserve">Уверења Пореске управе Министарства финансија да је измирио доспеле порезе и доприносе и уверења надлежне локалне самоуправе према седишту понуђача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tc>
      </w:tr>
      <w:tr w:rsidR="009260E2" w:rsidRPr="00DE3877" w:rsidTr="00CB582F">
        <w:trPr>
          <w:gridAfter w:val="1"/>
          <w:wAfter w:w="317" w:type="dxa"/>
        </w:trPr>
        <w:tc>
          <w:tcPr>
            <w:tcW w:w="711" w:type="dxa"/>
            <w:gridSpan w:val="2"/>
            <w:shd w:val="clear" w:color="auto" w:fill="auto"/>
          </w:tcPr>
          <w:p w:rsidR="009260E2" w:rsidRPr="00DE3877" w:rsidRDefault="009260E2" w:rsidP="00CB582F">
            <w:pPr>
              <w:jc w:val="both"/>
              <w:rPr>
                <w:rFonts w:ascii="Arial" w:hAnsi="Arial" w:cs="Arial"/>
                <w:color w:val="auto"/>
                <w:lang w:val="sr-Cyrl-CS"/>
              </w:rPr>
            </w:pPr>
          </w:p>
          <w:p w:rsidR="009260E2" w:rsidRPr="00DE3877" w:rsidRDefault="009260E2" w:rsidP="00CB582F">
            <w:pPr>
              <w:jc w:val="both"/>
              <w:rPr>
                <w:rFonts w:ascii="Arial" w:hAnsi="Arial" w:cs="Arial"/>
                <w:b/>
                <w:color w:val="auto"/>
                <w:lang w:val="sr-Cyrl-CS"/>
              </w:rPr>
            </w:pPr>
            <w:r w:rsidRPr="00DE3877">
              <w:rPr>
                <w:rFonts w:ascii="Arial" w:hAnsi="Arial" w:cs="Arial"/>
                <w:b/>
                <w:color w:val="auto"/>
                <w:sz w:val="22"/>
                <w:szCs w:val="22"/>
                <w:lang w:val="sr-Cyrl-CS"/>
              </w:rPr>
              <w:t>3.1.4</w:t>
            </w:r>
          </w:p>
        </w:tc>
        <w:tc>
          <w:tcPr>
            <w:tcW w:w="9214" w:type="dxa"/>
            <w:gridSpan w:val="5"/>
            <w:shd w:val="clear" w:color="auto" w:fill="auto"/>
            <w:vAlign w:val="center"/>
          </w:tcPr>
          <w:p w:rsidR="009260E2" w:rsidRPr="00DE3877" w:rsidRDefault="009260E2" w:rsidP="00CB582F">
            <w:pPr>
              <w:pStyle w:val="Default"/>
              <w:spacing w:line="240" w:lineRule="auto"/>
              <w:jc w:val="both"/>
              <w:rPr>
                <w:rFonts w:ascii="Arial" w:hAnsi="Arial" w:cs="Arial"/>
                <w:color w:val="auto"/>
                <w:sz w:val="22"/>
                <w:szCs w:val="22"/>
              </w:rPr>
            </w:pPr>
            <w:r w:rsidRPr="00DE3877">
              <w:rPr>
                <w:rFonts w:ascii="Arial" w:hAnsi="Arial" w:cs="Arial"/>
                <w:color w:val="auto"/>
                <w:sz w:val="22"/>
                <w:szCs w:val="22"/>
              </w:rPr>
              <w:t>Да има важећу дозволу надлежног органа за обављање делатности која је предмет јавне набавке</w:t>
            </w:r>
            <w:r w:rsidRPr="00DE3877">
              <w:rPr>
                <w:rFonts w:ascii="Arial" w:hAnsi="Arial" w:cs="Arial"/>
                <w:bCs/>
                <w:color w:val="auto"/>
                <w:sz w:val="22"/>
                <w:szCs w:val="22"/>
              </w:rPr>
              <w:t xml:space="preserve">и то: Решење о издатој лиценци за обављање енергетске делатности трговине моторним и другим горивима на станицама за снабдевање превозних средстава, </w:t>
            </w:r>
          </w:p>
        </w:tc>
      </w:tr>
      <w:tr w:rsidR="009260E2" w:rsidRPr="00DE3877" w:rsidTr="00CB582F">
        <w:trPr>
          <w:gridAfter w:val="1"/>
          <w:wAfter w:w="317" w:type="dxa"/>
        </w:trPr>
        <w:tc>
          <w:tcPr>
            <w:tcW w:w="711" w:type="dxa"/>
            <w:gridSpan w:val="2"/>
            <w:shd w:val="clear" w:color="auto" w:fill="auto"/>
          </w:tcPr>
          <w:p w:rsidR="009260E2" w:rsidRPr="00DE3877" w:rsidRDefault="009260E2" w:rsidP="00CB582F">
            <w:pPr>
              <w:jc w:val="both"/>
              <w:rPr>
                <w:rFonts w:ascii="Arial" w:hAnsi="Arial" w:cs="Arial"/>
                <w:color w:val="auto"/>
                <w:lang w:val="sr-Cyrl-CS"/>
              </w:rPr>
            </w:pPr>
          </w:p>
          <w:p w:rsidR="009260E2" w:rsidRPr="00DE3877" w:rsidRDefault="009260E2" w:rsidP="00CB582F">
            <w:pPr>
              <w:jc w:val="both"/>
              <w:rPr>
                <w:rFonts w:ascii="Arial" w:hAnsi="Arial" w:cs="Arial"/>
                <w:color w:val="auto"/>
                <w:lang w:val="sr-Cyrl-CS"/>
              </w:rPr>
            </w:pPr>
          </w:p>
          <w:p w:rsidR="009260E2" w:rsidRPr="00DE3877" w:rsidRDefault="009260E2" w:rsidP="00CB582F">
            <w:pPr>
              <w:jc w:val="both"/>
              <w:rPr>
                <w:rFonts w:ascii="Arial" w:hAnsi="Arial" w:cs="Arial"/>
                <w:color w:val="auto"/>
                <w:lang w:val="sr-Cyrl-CS"/>
              </w:rPr>
            </w:pPr>
          </w:p>
        </w:tc>
        <w:tc>
          <w:tcPr>
            <w:tcW w:w="2595" w:type="dxa"/>
            <w:gridSpan w:val="3"/>
            <w:shd w:val="clear" w:color="auto" w:fill="auto"/>
            <w:vAlign w:val="center"/>
          </w:tcPr>
          <w:p w:rsidR="009260E2" w:rsidRPr="00DE3877" w:rsidRDefault="009260E2" w:rsidP="00CB582F">
            <w:pPr>
              <w:pStyle w:val="Default"/>
              <w:spacing w:line="240" w:lineRule="auto"/>
              <w:rPr>
                <w:rFonts w:ascii="Arial" w:hAnsi="Arial" w:cs="Arial"/>
                <w:color w:val="auto"/>
              </w:rPr>
            </w:pPr>
            <w:r w:rsidRPr="00DE3877">
              <w:rPr>
                <w:rFonts w:ascii="Arial" w:hAnsi="Arial" w:cs="Arial"/>
                <w:i/>
                <w:color w:val="auto"/>
                <w:sz w:val="22"/>
                <w:szCs w:val="22"/>
              </w:rPr>
              <w:t>Доказ за правно лице, предузетникеи физичка лица:</w:t>
            </w:r>
          </w:p>
        </w:tc>
        <w:tc>
          <w:tcPr>
            <w:tcW w:w="6619" w:type="dxa"/>
            <w:gridSpan w:val="2"/>
            <w:shd w:val="clear" w:color="auto" w:fill="auto"/>
            <w:vAlign w:val="center"/>
          </w:tcPr>
          <w:p w:rsidR="009260E2" w:rsidRPr="00DE3877" w:rsidRDefault="009260E2" w:rsidP="00CB582F">
            <w:pPr>
              <w:pStyle w:val="Default"/>
              <w:spacing w:line="240" w:lineRule="auto"/>
              <w:jc w:val="both"/>
              <w:rPr>
                <w:rFonts w:ascii="Arial" w:hAnsi="Arial" w:cs="Arial"/>
                <w:color w:val="auto"/>
                <w:sz w:val="22"/>
                <w:szCs w:val="22"/>
              </w:rPr>
            </w:pPr>
            <w:r w:rsidRPr="00DE3877">
              <w:rPr>
                <w:rFonts w:ascii="Arial" w:hAnsi="Arial" w:cs="Arial"/>
                <w:color w:val="auto"/>
                <w:sz w:val="22"/>
                <w:szCs w:val="22"/>
              </w:rPr>
              <w:t>ВажећеРешење о издатој лиценци</w:t>
            </w:r>
            <w:r w:rsidRPr="00DE3877">
              <w:rPr>
                <w:rFonts w:ascii="Arial" w:hAnsi="Arial" w:cs="Arial"/>
                <w:bCs/>
                <w:color w:val="auto"/>
                <w:sz w:val="22"/>
                <w:szCs w:val="22"/>
              </w:rPr>
              <w:t xml:space="preserve"> издато од стране Агенције за енергетику Републике Србије.</w:t>
            </w:r>
          </w:p>
        </w:tc>
      </w:tr>
      <w:tr w:rsidR="009260E2" w:rsidRPr="00DE3877" w:rsidTr="00CB582F">
        <w:tblPrEx>
          <w:jc w:val="center"/>
        </w:tblPrEx>
        <w:trPr>
          <w:gridBefore w:val="1"/>
          <w:wBefore w:w="324" w:type="dxa"/>
          <w:trHeight w:val="569"/>
          <w:jc w:val="center"/>
        </w:trPr>
        <w:tc>
          <w:tcPr>
            <w:tcW w:w="710" w:type="dxa"/>
            <w:gridSpan w:val="2"/>
            <w:shd w:val="clear" w:color="auto" w:fill="auto"/>
          </w:tcPr>
          <w:p w:rsidR="009260E2" w:rsidRPr="00DE3877" w:rsidRDefault="009260E2" w:rsidP="00CB582F">
            <w:pPr>
              <w:jc w:val="both"/>
              <w:rPr>
                <w:rFonts w:ascii="Arial" w:hAnsi="Arial" w:cs="Arial"/>
                <w:color w:val="auto"/>
                <w:lang w:val="sr-Cyrl-CS"/>
              </w:rPr>
            </w:pPr>
            <w:r w:rsidRPr="00DE3877">
              <w:rPr>
                <w:rFonts w:ascii="Arial" w:hAnsi="Arial" w:cs="Arial"/>
                <w:color w:val="auto"/>
                <w:sz w:val="22"/>
                <w:szCs w:val="22"/>
                <w:lang w:val="sr-Cyrl-CS"/>
              </w:rPr>
              <w:t>Ред. број</w:t>
            </w:r>
          </w:p>
        </w:tc>
        <w:tc>
          <w:tcPr>
            <w:tcW w:w="9208" w:type="dxa"/>
            <w:gridSpan w:val="5"/>
            <w:shd w:val="clear" w:color="auto" w:fill="auto"/>
            <w:vAlign w:val="center"/>
          </w:tcPr>
          <w:p w:rsidR="009260E2" w:rsidRPr="00DE3877" w:rsidRDefault="009260E2" w:rsidP="00CB582F">
            <w:pPr>
              <w:ind w:left="360" w:right="-180"/>
              <w:jc w:val="both"/>
              <w:rPr>
                <w:rFonts w:ascii="Arial" w:hAnsi="Arial" w:cs="Arial"/>
                <w:b/>
                <w:bCs/>
                <w:color w:val="auto"/>
                <w:lang w:val="sr-Cyrl-CS"/>
              </w:rPr>
            </w:pPr>
          </w:p>
          <w:p w:rsidR="009260E2" w:rsidRPr="00DE3877" w:rsidRDefault="009260E2" w:rsidP="00CB582F">
            <w:pPr>
              <w:ind w:left="360" w:right="-180"/>
              <w:rPr>
                <w:rFonts w:ascii="Arial" w:hAnsi="Arial" w:cs="Arial"/>
                <w:b/>
                <w:color w:val="auto"/>
                <w:lang w:val="sr-Cyrl-CS"/>
              </w:rPr>
            </w:pPr>
            <w:r w:rsidRPr="00DE3877">
              <w:rPr>
                <w:rFonts w:ascii="Arial" w:hAnsi="Arial" w:cs="Arial"/>
                <w:b/>
                <w:bCs/>
                <w:color w:val="auto"/>
                <w:lang w:val="sr-Cyrl-CS"/>
              </w:rPr>
              <w:t>3.2 – УСЛОВ (члан 75. став 2. ЗЈН)</w:t>
            </w:r>
          </w:p>
        </w:tc>
      </w:tr>
      <w:tr w:rsidR="009260E2" w:rsidRPr="00DE3877" w:rsidTr="00CB582F">
        <w:tblPrEx>
          <w:jc w:val="center"/>
        </w:tblPrEx>
        <w:trPr>
          <w:gridBefore w:val="1"/>
          <w:wBefore w:w="324" w:type="dxa"/>
          <w:trHeight w:val="1211"/>
          <w:jc w:val="center"/>
        </w:trPr>
        <w:tc>
          <w:tcPr>
            <w:tcW w:w="710" w:type="dxa"/>
            <w:gridSpan w:val="2"/>
            <w:shd w:val="clear" w:color="auto" w:fill="auto"/>
          </w:tcPr>
          <w:p w:rsidR="009260E2" w:rsidRPr="00DE3877" w:rsidRDefault="009260E2" w:rsidP="00CB582F">
            <w:pPr>
              <w:pStyle w:val="Default"/>
              <w:suppressAutoHyphens/>
              <w:jc w:val="both"/>
              <w:rPr>
                <w:rFonts w:ascii="Arial" w:hAnsi="Arial" w:cs="Arial"/>
                <w:iCs/>
                <w:color w:val="auto"/>
                <w:sz w:val="22"/>
                <w:szCs w:val="22"/>
                <w:lang w:val="sr-Cyrl-CS"/>
              </w:rPr>
            </w:pPr>
          </w:p>
          <w:p w:rsidR="009260E2" w:rsidRPr="00DE3877" w:rsidRDefault="009260E2" w:rsidP="00CB582F">
            <w:pPr>
              <w:pStyle w:val="Default"/>
              <w:suppressAutoHyphens/>
              <w:jc w:val="center"/>
              <w:rPr>
                <w:rFonts w:ascii="Arial" w:hAnsi="Arial" w:cs="Arial"/>
                <w:b/>
                <w:iCs/>
                <w:color w:val="auto"/>
                <w:sz w:val="22"/>
                <w:szCs w:val="22"/>
                <w:lang w:val="sr-Cyrl-CS"/>
              </w:rPr>
            </w:pPr>
            <w:r w:rsidRPr="00DE3877">
              <w:rPr>
                <w:rFonts w:ascii="Arial" w:hAnsi="Arial" w:cs="Arial"/>
                <w:b/>
                <w:iCs/>
                <w:color w:val="auto"/>
                <w:sz w:val="22"/>
                <w:szCs w:val="22"/>
                <w:lang w:val="sr-Cyrl-CS"/>
              </w:rPr>
              <w:t>3.2.1</w:t>
            </w:r>
          </w:p>
          <w:p w:rsidR="009260E2" w:rsidRPr="00DE3877" w:rsidRDefault="009260E2" w:rsidP="00CB582F">
            <w:pPr>
              <w:pStyle w:val="Default"/>
              <w:suppressAutoHyphens/>
              <w:jc w:val="both"/>
              <w:rPr>
                <w:rFonts w:ascii="Arial" w:hAnsi="Arial" w:cs="Arial"/>
                <w:i/>
                <w:iCs/>
                <w:color w:val="auto"/>
                <w:sz w:val="22"/>
                <w:szCs w:val="22"/>
                <w:lang w:val="sr-Cyrl-CS"/>
              </w:rPr>
            </w:pPr>
          </w:p>
          <w:p w:rsidR="009260E2" w:rsidRPr="00DE3877" w:rsidRDefault="009260E2" w:rsidP="00CB582F">
            <w:pPr>
              <w:pStyle w:val="Default"/>
              <w:suppressAutoHyphens/>
              <w:jc w:val="both"/>
              <w:rPr>
                <w:rFonts w:ascii="Arial" w:eastAsia="Arial Unicode MS" w:hAnsi="Arial" w:cs="Arial"/>
                <w:b/>
                <w:bCs/>
                <w:color w:val="auto"/>
                <w:kern w:val="1"/>
                <w:sz w:val="22"/>
                <w:szCs w:val="22"/>
                <w:lang w:val="sr-Cyrl-CS"/>
              </w:rPr>
            </w:pPr>
          </w:p>
        </w:tc>
        <w:tc>
          <w:tcPr>
            <w:tcW w:w="9208" w:type="dxa"/>
            <w:gridSpan w:val="5"/>
            <w:shd w:val="clear" w:color="auto" w:fill="auto"/>
          </w:tcPr>
          <w:p w:rsidR="009260E2" w:rsidRPr="00DE3877" w:rsidRDefault="009260E2" w:rsidP="00CB582F">
            <w:pPr>
              <w:pStyle w:val="Default"/>
              <w:suppressAutoHyphens/>
              <w:jc w:val="both"/>
              <w:rPr>
                <w:rFonts w:ascii="Arial" w:eastAsia="Arial Unicode MS" w:hAnsi="Arial" w:cs="Arial"/>
                <w:color w:val="auto"/>
                <w:kern w:val="1"/>
                <w:sz w:val="22"/>
                <w:szCs w:val="22"/>
                <w:lang w:val="sr-Cyrl-CS"/>
              </w:rPr>
            </w:pPr>
            <w:r w:rsidRPr="00DE3877">
              <w:rPr>
                <w:rFonts w:ascii="Arial" w:eastAsia="Arial Unicode MS" w:hAnsi="Arial" w:cs="Arial"/>
                <w:color w:val="auto"/>
                <w:kern w:val="1"/>
                <w:sz w:val="22"/>
                <w:szCs w:val="22"/>
                <w:lang w:val="sr-Cyrl-CS"/>
              </w:rPr>
              <w:t xml:space="preserve">Понуђач је у обавези да наведе да је приликом састављања понуде  поштовао обавезе које произлазе из важећих прописа о заштити на раду,                 </w:t>
            </w:r>
          </w:p>
          <w:p w:rsidR="009260E2" w:rsidRPr="00DE3877" w:rsidRDefault="009260E2" w:rsidP="00CB582F">
            <w:pPr>
              <w:pStyle w:val="Default"/>
              <w:suppressAutoHyphens/>
              <w:ind w:left="12"/>
              <w:jc w:val="both"/>
              <w:rPr>
                <w:rFonts w:ascii="Arial" w:eastAsia="Arial Unicode MS" w:hAnsi="Arial" w:cs="Arial"/>
                <w:color w:val="auto"/>
                <w:kern w:val="1"/>
                <w:sz w:val="22"/>
                <w:szCs w:val="22"/>
                <w:lang w:val="sr-Cyrl-CS"/>
              </w:rPr>
            </w:pPr>
            <w:r w:rsidRPr="00DE3877">
              <w:rPr>
                <w:rFonts w:ascii="Arial" w:eastAsia="Arial Unicode MS" w:hAnsi="Arial" w:cs="Arial"/>
                <w:color w:val="auto"/>
                <w:kern w:val="1"/>
                <w:sz w:val="22"/>
                <w:szCs w:val="22"/>
                <w:lang w:val="sr-Cyrl-CS"/>
              </w:rPr>
              <w:t>запошљавању и условима рада, заштити животне средине, као и да нема забрану обављања делатности која је на снази у време подношења понуда.</w:t>
            </w:r>
          </w:p>
        </w:tc>
      </w:tr>
      <w:tr w:rsidR="009260E2" w:rsidRPr="00DE3877" w:rsidTr="00CB582F">
        <w:tblPrEx>
          <w:jc w:val="center"/>
        </w:tblPrEx>
        <w:trPr>
          <w:gridBefore w:val="1"/>
          <w:wBefore w:w="324" w:type="dxa"/>
          <w:jc w:val="center"/>
        </w:trPr>
        <w:tc>
          <w:tcPr>
            <w:tcW w:w="710" w:type="dxa"/>
            <w:gridSpan w:val="2"/>
            <w:shd w:val="clear" w:color="auto" w:fill="auto"/>
            <w:vAlign w:val="center"/>
          </w:tcPr>
          <w:p w:rsidR="009260E2" w:rsidRPr="00DE3877" w:rsidRDefault="009260E2" w:rsidP="00CB582F">
            <w:pPr>
              <w:pStyle w:val="Default"/>
              <w:suppressAutoHyphens/>
              <w:jc w:val="both"/>
              <w:rPr>
                <w:rFonts w:ascii="Arial" w:eastAsia="Arial Unicode MS" w:hAnsi="Arial" w:cs="Arial"/>
                <w:color w:val="auto"/>
                <w:kern w:val="1"/>
              </w:rPr>
            </w:pPr>
          </w:p>
        </w:tc>
        <w:tc>
          <w:tcPr>
            <w:tcW w:w="2551" w:type="dxa"/>
            <w:gridSpan w:val="3"/>
            <w:shd w:val="clear" w:color="auto" w:fill="auto"/>
            <w:vAlign w:val="center"/>
          </w:tcPr>
          <w:p w:rsidR="009260E2" w:rsidRPr="00DE3877" w:rsidRDefault="009260E2" w:rsidP="00CB582F">
            <w:pPr>
              <w:pStyle w:val="Default"/>
              <w:suppressAutoHyphens/>
              <w:rPr>
                <w:rFonts w:ascii="Arial" w:eastAsia="Arial Unicode MS" w:hAnsi="Arial" w:cs="Arial"/>
                <w:color w:val="auto"/>
                <w:kern w:val="1"/>
              </w:rPr>
            </w:pPr>
            <w:r w:rsidRPr="00DE3877">
              <w:rPr>
                <w:rFonts w:ascii="Arial" w:hAnsi="Arial" w:cs="Arial"/>
                <w:i/>
                <w:color w:val="auto"/>
                <w:sz w:val="22"/>
                <w:szCs w:val="22"/>
              </w:rPr>
              <w:t>Доказ за правно лице, предузетнике и физичка лица:</w:t>
            </w:r>
          </w:p>
        </w:tc>
        <w:tc>
          <w:tcPr>
            <w:tcW w:w="6657" w:type="dxa"/>
            <w:gridSpan w:val="2"/>
            <w:shd w:val="clear" w:color="auto" w:fill="auto"/>
          </w:tcPr>
          <w:p w:rsidR="009260E2" w:rsidRPr="00DE3877" w:rsidRDefault="009260E2" w:rsidP="00CB582F">
            <w:pPr>
              <w:pStyle w:val="Default"/>
              <w:suppressAutoHyphens/>
              <w:jc w:val="both"/>
              <w:rPr>
                <w:rFonts w:ascii="Arial" w:eastAsia="Arial Unicode MS" w:hAnsi="Arial" w:cs="Arial"/>
                <w:color w:val="auto"/>
                <w:kern w:val="1"/>
                <w:sz w:val="22"/>
                <w:szCs w:val="22"/>
              </w:rPr>
            </w:pPr>
          </w:p>
          <w:p w:rsidR="009260E2" w:rsidRPr="00DE3877" w:rsidRDefault="009260E2" w:rsidP="00CB582F">
            <w:pPr>
              <w:pStyle w:val="Default"/>
              <w:suppressAutoHyphens/>
              <w:jc w:val="both"/>
              <w:rPr>
                <w:rFonts w:ascii="Arial" w:eastAsia="Arial Unicode MS" w:hAnsi="Arial" w:cs="Arial"/>
                <w:color w:val="auto"/>
                <w:kern w:val="1"/>
                <w:sz w:val="22"/>
                <w:szCs w:val="22"/>
              </w:rPr>
            </w:pPr>
            <w:r w:rsidRPr="00DE3877">
              <w:rPr>
                <w:rFonts w:ascii="Arial" w:eastAsia="Arial Unicode MS" w:hAnsi="Arial" w:cs="Arial"/>
                <w:color w:val="auto"/>
                <w:kern w:val="1"/>
                <w:sz w:val="22"/>
                <w:szCs w:val="22"/>
              </w:rPr>
              <w:t xml:space="preserve">Попуњена, потписана и оверена </w:t>
            </w:r>
            <w:r w:rsidRPr="00DE3877">
              <w:rPr>
                <w:rFonts w:ascii="Arial" w:hAnsi="Arial" w:cs="Arial"/>
                <w:color w:val="auto"/>
                <w:sz w:val="22"/>
                <w:szCs w:val="22"/>
                <w:lang w:val="sr-Cyrl-CS"/>
              </w:rPr>
              <w:t xml:space="preserve">Изјава о испуњености обавезних услова </w:t>
            </w:r>
          </w:p>
        </w:tc>
      </w:tr>
    </w:tbl>
    <w:p w:rsidR="009260E2" w:rsidRPr="00DE3877" w:rsidRDefault="009260E2" w:rsidP="009260E2">
      <w:pPr>
        <w:ind w:right="-180"/>
        <w:jc w:val="both"/>
        <w:rPr>
          <w:rFonts w:ascii="Arial" w:hAnsi="Arial" w:cs="Arial"/>
          <w:b/>
          <w:color w:val="auto"/>
          <w:lang w:val="sr-Cyrl-CS"/>
        </w:rPr>
      </w:pPr>
    </w:p>
    <w:p w:rsidR="00150798" w:rsidRPr="00DE3877" w:rsidRDefault="00150798" w:rsidP="009260E2">
      <w:pPr>
        <w:ind w:right="-180"/>
        <w:jc w:val="both"/>
        <w:rPr>
          <w:rFonts w:ascii="Arial" w:hAnsi="Arial" w:cs="Arial"/>
          <w:b/>
          <w:color w:val="auto"/>
          <w:lang w:val="sr-Cyrl-CS"/>
        </w:rPr>
      </w:pPr>
    </w:p>
    <w:p w:rsidR="009260E2" w:rsidRPr="00DE3877" w:rsidRDefault="009260E2" w:rsidP="009260E2">
      <w:pPr>
        <w:ind w:right="-180"/>
        <w:jc w:val="both"/>
        <w:rPr>
          <w:rFonts w:ascii="Arial" w:hAnsi="Arial" w:cs="Arial"/>
          <w:b/>
          <w:color w:val="auto"/>
        </w:rPr>
      </w:pPr>
      <w:r w:rsidRPr="00DE3877">
        <w:rPr>
          <w:rFonts w:ascii="Arial" w:hAnsi="Arial" w:cs="Arial"/>
          <w:b/>
          <w:color w:val="auto"/>
          <w:highlight w:val="lightGray"/>
          <w:lang w:val="sr-Cyrl-CS"/>
        </w:rPr>
        <w:t>3.3.  УСЛОВИ КОЈЕ МОРА ДА ИСПУНИ ПОДИЗВОЂАЧ</w:t>
      </w:r>
      <w:r w:rsidRPr="00DE3877">
        <w:rPr>
          <w:rFonts w:ascii="Arial" w:hAnsi="Arial" w:cs="Arial"/>
          <w:b/>
          <w:color w:val="auto"/>
          <w:lang w:val="sr-Cyrl-CS"/>
        </w:rPr>
        <w:t>:</w:t>
      </w:r>
    </w:p>
    <w:p w:rsidR="009260E2" w:rsidRPr="00DE3877" w:rsidRDefault="009260E2" w:rsidP="009260E2">
      <w:pPr>
        <w:ind w:right="-180" w:firstLine="720"/>
        <w:jc w:val="both"/>
        <w:rPr>
          <w:rFonts w:ascii="Arial" w:hAnsi="Arial" w:cs="Arial"/>
          <w:bCs/>
          <w:iCs/>
          <w:color w:val="auto"/>
          <w:lang w:val="sr-Cyrl-CS"/>
        </w:rPr>
      </w:pPr>
      <w:r w:rsidRPr="00DE3877">
        <w:rPr>
          <w:rFonts w:ascii="Arial" w:hAnsi="Arial" w:cs="Arial"/>
          <w:bCs/>
          <w:iCs/>
          <w:color w:val="auto"/>
        </w:rPr>
        <w:t>Уколико понуђач подноси понуду са подизвођачем, у складу са чланом 80.Закона, подизвођач мора да испуњава обавезне услове из члана 75.став 1.тач. 1) до 4) Законаи услов из члана 75. став 1. тачка 5) Закона, за део набавке који ће понуђач извршити преко подизвођача</w:t>
      </w:r>
      <w:r w:rsidRPr="00DE3877">
        <w:rPr>
          <w:rFonts w:ascii="Arial" w:hAnsi="Arial" w:cs="Arial"/>
          <w:bCs/>
          <w:iCs/>
          <w:color w:val="auto"/>
          <w:lang w:val="sr-Cyrl-CS"/>
        </w:rPr>
        <w:t>.</w:t>
      </w:r>
    </w:p>
    <w:p w:rsidR="009260E2" w:rsidRPr="00DE3877" w:rsidRDefault="009260E2" w:rsidP="009260E2">
      <w:pPr>
        <w:ind w:right="-180"/>
        <w:jc w:val="both"/>
        <w:rPr>
          <w:rFonts w:ascii="Arial" w:hAnsi="Arial" w:cs="Arial"/>
          <w:bCs/>
          <w:iCs/>
          <w:color w:val="auto"/>
          <w:lang w:val="sr-Cyrl-CS"/>
        </w:rPr>
      </w:pPr>
    </w:p>
    <w:p w:rsidR="009260E2" w:rsidRPr="00DE3877" w:rsidRDefault="009260E2" w:rsidP="009260E2">
      <w:pPr>
        <w:ind w:right="-180"/>
        <w:jc w:val="both"/>
        <w:rPr>
          <w:rFonts w:ascii="Arial" w:hAnsi="Arial" w:cs="Arial"/>
          <w:bCs/>
          <w:iCs/>
          <w:color w:val="auto"/>
          <w:lang w:val="sr-Cyrl-CS"/>
        </w:rPr>
      </w:pPr>
      <w:r w:rsidRPr="00DE3877">
        <w:rPr>
          <w:rFonts w:ascii="Arial" w:hAnsi="Arial" w:cs="Arial"/>
          <w:b/>
          <w:color w:val="auto"/>
          <w:highlight w:val="lightGray"/>
          <w:lang w:val="sr-Cyrl-CS"/>
        </w:rPr>
        <w:t>3.4. УСЛОВИ КОЈЕ МОРА ДА ИСПУНИ СВАКИ ОД ПОНУЂАЧА ИЗ ГРУПЕ ПОНУЂАЧА:</w:t>
      </w:r>
    </w:p>
    <w:p w:rsidR="009260E2" w:rsidRPr="00DE3877" w:rsidRDefault="009260E2" w:rsidP="002E4048">
      <w:pPr>
        <w:pStyle w:val="ListParagraph"/>
        <w:ind w:left="0" w:firstLine="708"/>
        <w:jc w:val="both"/>
        <w:rPr>
          <w:rFonts w:ascii="Arial" w:hAnsi="Arial" w:cs="Arial"/>
          <w:bCs/>
          <w:iCs/>
          <w:color w:val="auto"/>
          <w:lang w:val="sr-Cyrl-CS"/>
        </w:rPr>
      </w:pPr>
      <w:r w:rsidRPr="00DE3877">
        <w:rPr>
          <w:rFonts w:ascii="Arial" w:hAnsi="Arial" w:cs="Arial"/>
          <w:bCs/>
          <w:iCs/>
          <w:color w:val="auto"/>
        </w:rPr>
        <w:t>Уколико понуду подноси група понуђача, сваки понуђач из групе понуђача, мора да испуни обавезне услове из члана 75.став 1.тач. 1) до 4) Закона.Услов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00AC3586" w:rsidRPr="00DE3877">
        <w:rPr>
          <w:rFonts w:ascii="Arial" w:hAnsi="Arial" w:cs="Arial"/>
          <w:bCs/>
          <w:iCs/>
          <w:color w:val="auto"/>
        </w:rPr>
        <w:t xml:space="preserve"> </w:t>
      </w:r>
    </w:p>
    <w:p w:rsidR="009260E2" w:rsidRPr="00DE3877" w:rsidRDefault="009260E2" w:rsidP="009260E2">
      <w:pPr>
        <w:ind w:left="360" w:right="-180" w:firstLine="360"/>
        <w:jc w:val="both"/>
        <w:rPr>
          <w:rFonts w:ascii="Arial" w:hAnsi="Arial" w:cs="Arial"/>
          <w:b/>
          <w:color w:val="auto"/>
          <w:lang w:val="sr-Cyrl-CS"/>
        </w:rPr>
      </w:pPr>
    </w:p>
    <w:p w:rsidR="003C4024" w:rsidRPr="00DE3877" w:rsidRDefault="003C4024" w:rsidP="009260E2">
      <w:pPr>
        <w:ind w:right="-180"/>
        <w:jc w:val="both"/>
        <w:rPr>
          <w:rFonts w:ascii="Arial" w:hAnsi="Arial" w:cs="Arial"/>
          <w:b/>
          <w:color w:val="auto"/>
          <w:highlight w:val="lightGray"/>
        </w:rPr>
      </w:pPr>
    </w:p>
    <w:p w:rsidR="003C4024" w:rsidRPr="00DE3877" w:rsidRDefault="003C4024" w:rsidP="009260E2">
      <w:pPr>
        <w:ind w:right="-180"/>
        <w:jc w:val="both"/>
        <w:rPr>
          <w:rFonts w:ascii="Arial" w:hAnsi="Arial" w:cs="Arial"/>
          <w:b/>
          <w:color w:val="auto"/>
          <w:highlight w:val="lightGray"/>
        </w:rPr>
      </w:pPr>
    </w:p>
    <w:p w:rsidR="009260E2" w:rsidRPr="00DE3877" w:rsidRDefault="009260E2" w:rsidP="009260E2">
      <w:pPr>
        <w:ind w:right="-180"/>
        <w:jc w:val="both"/>
        <w:rPr>
          <w:rFonts w:ascii="Arial" w:hAnsi="Arial" w:cs="Arial"/>
          <w:b/>
          <w:color w:val="auto"/>
          <w:lang w:val="sr-Cyrl-CS"/>
        </w:rPr>
      </w:pPr>
      <w:r w:rsidRPr="00DE3877">
        <w:rPr>
          <w:rFonts w:ascii="Arial" w:hAnsi="Arial" w:cs="Arial"/>
          <w:b/>
          <w:color w:val="auto"/>
          <w:highlight w:val="lightGray"/>
          <w:lang w:val="sr-Cyrl-CS"/>
        </w:rPr>
        <w:t>3.5. НАЧИН ДОСТАВЉАЊА ДОКАЗА</w:t>
      </w:r>
      <w:r w:rsidRPr="00DE3877">
        <w:rPr>
          <w:rFonts w:ascii="Arial" w:hAnsi="Arial" w:cs="Arial"/>
          <w:b/>
          <w:color w:val="auto"/>
          <w:lang w:val="sr-Cyrl-CS"/>
        </w:rPr>
        <w:t>:</w:t>
      </w:r>
    </w:p>
    <w:p w:rsidR="009260E2" w:rsidRPr="00DE3877" w:rsidRDefault="009260E2" w:rsidP="009260E2">
      <w:pPr>
        <w:ind w:right="-180"/>
        <w:jc w:val="both"/>
        <w:rPr>
          <w:rFonts w:ascii="Arial" w:hAnsi="Arial" w:cs="Arial"/>
          <w:b/>
          <w:color w:val="auto"/>
          <w:lang w:val="sr-Cyrl-CS"/>
        </w:rPr>
      </w:pPr>
    </w:p>
    <w:p w:rsidR="009260E2" w:rsidRPr="00DE3877" w:rsidRDefault="009260E2" w:rsidP="009260E2">
      <w:pPr>
        <w:pStyle w:val="ListParagraph"/>
        <w:ind w:left="0" w:firstLine="708"/>
        <w:jc w:val="both"/>
        <w:rPr>
          <w:rFonts w:ascii="Arial" w:hAnsi="Arial" w:cs="Arial"/>
          <w:color w:val="auto"/>
          <w:lang w:val="sr-Cyrl-CS"/>
        </w:rPr>
      </w:pPr>
      <w:r w:rsidRPr="00DE3877">
        <w:rPr>
          <w:rFonts w:ascii="Arial" w:hAnsi="Arial" w:cs="Arial"/>
          <w:color w:val="auto"/>
        </w:rPr>
        <w:t xml:space="preserve">Испуњеност </w:t>
      </w:r>
      <w:r w:rsidRPr="00DE3877">
        <w:rPr>
          <w:rFonts w:ascii="Arial" w:hAnsi="Arial" w:cs="Arial"/>
          <w:b/>
          <w:color w:val="auto"/>
        </w:rPr>
        <w:t xml:space="preserve">обавезних услова, осим услова из члана 75.став 1.тачка 5), </w:t>
      </w:r>
      <w:r w:rsidRPr="00DE3877">
        <w:rPr>
          <w:rFonts w:ascii="Arial" w:hAnsi="Arial" w:cs="Arial"/>
          <w:color w:val="auto"/>
        </w:rPr>
        <w:t xml:space="preserve">за учешће у поступку предметне јавне набавке, </w:t>
      </w:r>
      <w:r w:rsidRPr="00DE3877">
        <w:rPr>
          <w:rFonts w:ascii="Arial" w:hAnsi="Arial" w:cs="Arial"/>
          <w:color w:val="auto"/>
          <w:lang w:val="sr-Cyrl-CS"/>
        </w:rPr>
        <w:t xml:space="preserve">у складу са чланом 77. став 4. Закона, </w:t>
      </w:r>
      <w:r w:rsidRPr="00DE3877">
        <w:rPr>
          <w:rFonts w:ascii="Arial" w:hAnsi="Arial" w:cs="Arial"/>
          <w:color w:val="auto"/>
        </w:rPr>
        <w:t xml:space="preserve">понуђач доказује </w:t>
      </w:r>
      <w:r w:rsidRPr="00DE3877">
        <w:rPr>
          <w:rFonts w:ascii="Arial" w:hAnsi="Arial" w:cs="Arial"/>
          <w:b/>
          <w:color w:val="auto"/>
        </w:rPr>
        <w:t>достављањем Изјаве</w:t>
      </w:r>
      <w:r w:rsidRPr="00DE3877">
        <w:rPr>
          <w:rFonts w:ascii="Arial" w:hAnsi="Arial" w:cs="Arial"/>
          <w:b/>
          <w:color w:val="auto"/>
          <w:lang w:val="sr-Cyrl-CS"/>
        </w:rPr>
        <w:t>,</w:t>
      </w:r>
      <w:r w:rsidR="003A71B9" w:rsidRPr="00DE3877">
        <w:rPr>
          <w:rFonts w:ascii="Arial" w:hAnsi="Arial" w:cs="Arial"/>
          <w:b/>
          <w:color w:val="auto"/>
        </w:rPr>
        <w:t xml:space="preserve"> </w:t>
      </w:r>
      <w:r w:rsidRPr="00DE3877">
        <w:rPr>
          <w:rFonts w:ascii="Arial" w:hAnsi="Arial" w:cs="Arial"/>
          <w:color w:val="auto"/>
        </w:rPr>
        <w:t>којом под пуном материјалном и кривичном одговорношћу потврђује да испуњава услове за учешће у поступку јавне набавке дефинисане овом конкурсном документацијом</w:t>
      </w:r>
      <w:r w:rsidRPr="00DE3877">
        <w:rPr>
          <w:rFonts w:ascii="Arial" w:hAnsi="Arial" w:cs="Arial"/>
          <w:color w:val="auto"/>
          <w:lang w:val="sr-Cyrl-CS"/>
        </w:rPr>
        <w:t>.</w:t>
      </w:r>
    </w:p>
    <w:p w:rsidR="009260E2" w:rsidRPr="00DE3877" w:rsidRDefault="009260E2" w:rsidP="009260E2">
      <w:pPr>
        <w:pStyle w:val="ListParagraph"/>
        <w:ind w:left="0" w:firstLine="708"/>
        <w:jc w:val="both"/>
        <w:rPr>
          <w:rFonts w:ascii="Arial" w:hAnsi="Arial" w:cs="Arial"/>
          <w:color w:val="auto"/>
        </w:rPr>
      </w:pPr>
      <w:r w:rsidRPr="00DE3877">
        <w:rPr>
          <w:rFonts w:ascii="Arial" w:hAnsi="Arial" w:cs="Arial"/>
          <w:color w:val="auto"/>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9260E2" w:rsidRPr="00DE3877" w:rsidRDefault="009260E2" w:rsidP="009260E2">
      <w:pPr>
        <w:pStyle w:val="ListParagraph"/>
        <w:ind w:left="0" w:firstLine="708"/>
        <w:jc w:val="both"/>
        <w:rPr>
          <w:rFonts w:ascii="Arial" w:hAnsi="Arial" w:cs="Arial"/>
          <w:b/>
          <w:color w:val="auto"/>
        </w:rPr>
      </w:pPr>
      <w:r w:rsidRPr="00DE3877">
        <w:rPr>
          <w:rFonts w:ascii="Arial" w:hAnsi="Arial" w:cs="Arial"/>
          <w:b/>
          <w:color w:val="auto"/>
        </w:rPr>
        <w:t>Услов из члана 75.став 1.тачка 5), доказује се достављањем копије важећег Решења о издатој лиценци уз понуду.</w:t>
      </w:r>
    </w:p>
    <w:p w:rsidR="009260E2" w:rsidRPr="00DE3877" w:rsidRDefault="009260E2" w:rsidP="009260E2">
      <w:pPr>
        <w:pStyle w:val="ListParagraph"/>
        <w:ind w:left="0" w:firstLine="708"/>
        <w:jc w:val="both"/>
        <w:rPr>
          <w:rFonts w:ascii="Arial" w:hAnsi="Arial" w:cs="Arial"/>
          <w:bCs/>
          <w:iCs/>
          <w:color w:val="auto"/>
          <w:lang w:val="sr-Cyrl-CS"/>
        </w:rPr>
      </w:pPr>
      <w:r w:rsidRPr="00DE3877">
        <w:rPr>
          <w:rFonts w:ascii="Arial" w:hAnsi="Arial" w:cs="Arial"/>
          <w:bCs/>
          <w:iCs/>
          <w:color w:val="auto"/>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9260E2" w:rsidRPr="00DE3877" w:rsidRDefault="009260E2" w:rsidP="009260E2">
      <w:pPr>
        <w:pStyle w:val="ListParagraph"/>
        <w:ind w:left="0" w:firstLine="708"/>
        <w:jc w:val="both"/>
        <w:rPr>
          <w:rFonts w:ascii="Arial" w:hAnsi="Arial" w:cs="Arial"/>
          <w:bCs/>
          <w:iCs/>
          <w:color w:val="auto"/>
        </w:rPr>
      </w:pPr>
      <w:r w:rsidRPr="00DE3877">
        <w:rPr>
          <w:rFonts w:ascii="Arial" w:hAnsi="Arial" w:cs="Arial"/>
          <w:bCs/>
          <w:iCs/>
          <w:color w:val="auto"/>
        </w:rPr>
        <w:t xml:space="preserve">Наручилац може пре доношења одлуке о додели уговора да </w:t>
      </w:r>
      <w:r w:rsidRPr="00DE3877">
        <w:rPr>
          <w:rFonts w:ascii="Arial" w:hAnsi="Arial" w:cs="Arial"/>
          <w:bCs/>
          <w:iCs/>
          <w:color w:val="auto"/>
          <w:lang w:val="sr-Cyrl-CS"/>
        </w:rPr>
        <w:t xml:space="preserve">тражи </w:t>
      </w:r>
      <w:r w:rsidRPr="00DE3877">
        <w:rPr>
          <w:rFonts w:ascii="Arial" w:hAnsi="Arial" w:cs="Arial"/>
          <w:bCs/>
          <w:iCs/>
          <w:color w:val="auto"/>
        </w:rPr>
        <w:t>од понуђача, чија је понуда оцењена као најповољнија, да достави на увид оригинал или оверену копију свих или појединих доказа о испуњености обавезних услова за учешће у поступку јавне набавке.</w:t>
      </w:r>
    </w:p>
    <w:p w:rsidR="009260E2" w:rsidRPr="00DE3877" w:rsidRDefault="009260E2" w:rsidP="009260E2">
      <w:pPr>
        <w:pStyle w:val="ListParagraph"/>
        <w:ind w:left="0" w:firstLine="708"/>
        <w:jc w:val="both"/>
        <w:rPr>
          <w:rFonts w:ascii="Arial" w:hAnsi="Arial" w:cs="Arial"/>
          <w:color w:val="auto"/>
        </w:rPr>
      </w:pPr>
      <w:r w:rsidRPr="00DE3877">
        <w:rPr>
          <w:rFonts w:ascii="Arial" w:hAnsi="Arial" w:cs="Arial"/>
          <w:bCs/>
          <w:iCs/>
          <w:color w:val="auto"/>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9260E2" w:rsidRPr="00DE3877" w:rsidRDefault="009260E2" w:rsidP="009260E2">
      <w:pPr>
        <w:pStyle w:val="ListParagraph"/>
        <w:ind w:left="0" w:firstLine="708"/>
        <w:jc w:val="both"/>
        <w:rPr>
          <w:rFonts w:ascii="Arial" w:hAnsi="Arial" w:cs="Arial"/>
          <w:color w:val="auto"/>
        </w:rPr>
      </w:pPr>
      <w:r w:rsidRPr="00DE3877">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9260E2" w:rsidRPr="00DE3877" w:rsidRDefault="009260E2" w:rsidP="009260E2">
      <w:pPr>
        <w:ind w:firstLine="708"/>
        <w:jc w:val="both"/>
        <w:rPr>
          <w:rFonts w:ascii="Arial" w:hAnsi="Arial" w:cs="Arial"/>
          <w:color w:val="auto"/>
          <w:lang w:val="sr-Cyrl-CS"/>
        </w:rPr>
      </w:pPr>
      <w:r w:rsidRPr="00DE3877">
        <w:rPr>
          <w:rFonts w:ascii="Arial" w:eastAsia="TimesNewRomanPS-BoldMT" w:hAnsi="Arial" w:cs="Arial"/>
          <w:bCs/>
          <w:color w:val="auto"/>
        </w:rPr>
        <w:t xml:space="preserve">Понуђачи који су регистровани у регистру који води Агенција за привредне регистре не морају да доставе доказ </w:t>
      </w:r>
      <w:r w:rsidRPr="00DE3877">
        <w:rPr>
          <w:rFonts w:ascii="Arial" w:eastAsia="TimesNewRomanPS-BoldMT" w:hAnsi="Arial" w:cs="Arial"/>
          <w:bCs/>
          <w:color w:val="auto"/>
          <w:lang w:val="sr-Cyrl-CS"/>
        </w:rPr>
        <w:t>из чл.  75. ст. 1. тач. 1) И</w:t>
      </w:r>
      <w:r w:rsidRPr="00DE3877">
        <w:rPr>
          <w:rFonts w:ascii="Arial" w:eastAsia="TimesNewRomanPS-BoldMT" w:hAnsi="Arial" w:cs="Arial"/>
          <w:bCs/>
          <w:color w:val="auto"/>
        </w:rPr>
        <w:t xml:space="preserve">звод из регистра Агенције за привредне регистре, </w:t>
      </w:r>
      <w:r w:rsidRPr="00DE3877">
        <w:rPr>
          <w:rFonts w:ascii="Arial" w:eastAsia="TimesNewRomanPS-BoldMT" w:hAnsi="Arial" w:cs="Arial"/>
          <w:bCs/>
          <w:color w:val="auto"/>
          <w:lang w:val="sr-Cyrl-CS"/>
        </w:rPr>
        <w:t xml:space="preserve">који </w:t>
      </w:r>
      <w:r w:rsidRPr="00DE3877">
        <w:rPr>
          <w:rFonts w:ascii="Arial" w:eastAsia="TimesNewRomanPS-BoldMT" w:hAnsi="Arial" w:cs="Arial"/>
          <w:bCs/>
          <w:color w:val="auto"/>
        </w:rPr>
        <w:t>је јавно доступан на интернет страници Агенције за привредне регистре.Понуђачи који су</w:t>
      </w:r>
      <w:r w:rsidR="00623ECD" w:rsidRPr="00DE3877">
        <w:rPr>
          <w:rFonts w:ascii="Arial" w:eastAsia="TimesNewRomanPS-BoldMT" w:hAnsi="Arial" w:cs="Arial"/>
          <w:bCs/>
          <w:color w:val="auto"/>
          <w:lang w:val="sr-Cyrl-CS"/>
        </w:rPr>
        <w:t xml:space="preserve"> </w:t>
      </w:r>
      <w:r w:rsidRPr="00DE3877">
        <w:rPr>
          <w:rFonts w:ascii="Arial" w:hAnsi="Arial" w:cs="Arial"/>
          <w:b/>
          <w:color w:val="auto"/>
        </w:rPr>
        <w:t>уписан</w:t>
      </w:r>
      <w:r w:rsidRPr="00DE3877">
        <w:rPr>
          <w:rFonts w:ascii="Arial" w:hAnsi="Arial" w:cs="Arial"/>
          <w:b/>
          <w:color w:val="auto"/>
          <w:lang w:val="sr-Cyrl-CS"/>
        </w:rPr>
        <w:t>и</w:t>
      </w:r>
      <w:r w:rsidRPr="00DE3877">
        <w:rPr>
          <w:rFonts w:ascii="Arial" w:hAnsi="Arial" w:cs="Arial"/>
          <w:b/>
          <w:color w:val="auto"/>
        </w:rPr>
        <w:t xml:space="preserve"> у регистар понуђача</w:t>
      </w:r>
      <w:r w:rsidRPr="00DE3877">
        <w:rPr>
          <w:rFonts w:ascii="Arial" w:hAnsi="Arial" w:cs="Arial"/>
          <w:color w:val="auto"/>
        </w:rPr>
        <w:t xml:space="preserve"> ни</w:t>
      </w:r>
      <w:r w:rsidRPr="00DE3877">
        <w:rPr>
          <w:rFonts w:ascii="Arial" w:hAnsi="Arial" w:cs="Arial"/>
          <w:color w:val="auto"/>
          <w:lang w:val="sr-Cyrl-CS"/>
        </w:rPr>
        <w:t>су</w:t>
      </w:r>
      <w:r w:rsidRPr="00DE3877">
        <w:rPr>
          <w:rFonts w:ascii="Arial" w:hAnsi="Arial" w:cs="Arial"/>
          <w:color w:val="auto"/>
        </w:rPr>
        <w:t xml:space="preserve"> дужн</w:t>
      </w:r>
      <w:r w:rsidRPr="00DE3877">
        <w:rPr>
          <w:rFonts w:ascii="Arial" w:hAnsi="Arial" w:cs="Arial"/>
          <w:color w:val="auto"/>
          <w:lang w:val="sr-Cyrl-CS"/>
        </w:rPr>
        <w:t>и</w:t>
      </w:r>
      <w:r w:rsidRPr="00DE3877">
        <w:rPr>
          <w:rFonts w:ascii="Arial" w:hAnsi="Arial" w:cs="Arial"/>
          <w:color w:val="auto"/>
        </w:rPr>
        <w:t xml:space="preserve"> да доказуј</w:t>
      </w:r>
      <w:r w:rsidRPr="00DE3877">
        <w:rPr>
          <w:rFonts w:ascii="Arial" w:hAnsi="Arial" w:cs="Arial"/>
          <w:color w:val="auto"/>
          <w:lang w:val="sr-Cyrl-CS"/>
        </w:rPr>
        <w:t>у</w:t>
      </w:r>
      <w:r w:rsidRPr="00DE3877">
        <w:rPr>
          <w:rFonts w:ascii="Arial" w:hAnsi="Arial" w:cs="Arial"/>
          <w:color w:val="auto"/>
        </w:rPr>
        <w:t xml:space="preserve"> испуњеност обавезних услова из члана 75.став 1. тач. 1) до 4) Закона.</w:t>
      </w:r>
    </w:p>
    <w:p w:rsidR="009260E2" w:rsidRPr="00DE3877" w:rsidRDefault="009260E2" w:rsidP="009260E2">
      <w:pPr>
        <w:ind w:firstLine="708"/>
        <w:jc w:val="both"/>
        <w:rPr>
          <w:rFonts w:ascii="Arial" w:eastAsia="TimesNewRomanPS-BoldMT" w:hAnsi="Arial" w:cs="Arial"/>
          <w:bCs/>
          <w:color w:val="auto"/>
        </w:rPr>
      </w:pPr>
      <w:r w:rsidRPr="00DE3877">
        <w:rPr>
          <w:rFonts w:ascii="Arial" w:eastAsia="TimesNewRomanPS-BoldMT" w:hAnsi="Arial" w:cs="Arial"/>
          <w:bCs/>
          <w:color w:val="auto"/>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260E2" w:rsidRPr="00DE3877" w:rsidRDefault="009260E2" w:rsidP="009260E2">
      <w:pPr>
        <w:ind w:firstLine="708"/>
        <w:jc w:val="both"/>
        <w:rPr>
          <w:rFonts w:ascii="Arial" w:eastAsia="TimesNewRomanPS-BoldMT" w:hAnsi="Arial" w:cs="Arial"/>
          <w:bCs/>
          <w:color w:val="auto"/>
        </w:rPr>
      </w:pPr>
      <w:r w:rsidRPr="00DE3877">
        <w:rPr>
          <w:rFonts w:ascii="Arial" w:eastAsia="TimesNewRomanPS-BoldMT" w:hAnsi="Arial" w:cs="Arial"/>
          <w:bCs/>
          <w:color w:val="auto"/>
        </w:rPr>
        <w:t>Образац изјаве о доказима који су јавно доступни саставни је део конкурсне документације и потребно је да је Понуђач п</w:t>
      </w:r>
      <w:r w:rsidRPr="00DE3877">
        <w:rPr>
          <w:rFonts w:ascii="Arial" w:hAnsi="Arial" w:cs="Arial"/>
          <w:color w:val="auto"/>
        </w:rPr>
        <w:t>опуни, потпише и овери.</w:t>
      </w:r>
    </w:p>
    <w:p w:rsidR="009260E2" w:rsidRPr="00DE3877" w:rsidRDefault="009260E2" w:rsidP="009260E2">
      <w:pPr>
        <w:ind w:firstLine="708"/>
        <w:jc w:val="both"/>
        <w:rPr>
          <w:rFonts w:ascii="Arial" w:hAnsi="Arial" w:cs="Arial"/>
          <w:color w:val="auto"/>
        </w:rPr>
      </w:pPr>
      <w:r w:rsidRPr="00DE3877">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260E2" w:rsidRPr="00DE3877" w:rsidRDefault="009260E2" w:rsidP="009260E2">
      <w:pPr>
        <w:pStyle w:val="ListParagraph"/>
        <w:tabs>
          <w:tab w:val="left" w:pos="680"/>
        </w:tabs>
        <w:ind w:left="0"/>
        <w:jc w:val="both"/>
        <w:rPr>
          <w:rFonts w:ascii="Arial" w:eastAsia="TimesNewRomanPSMT" w:hAnsi="Arial" w:cs="Arial"/>
          <w:bCs/>
          <w:color w:val="auto"/>
        </w:rPr>
      </w:pPr>
      <w:r w:rsidRPr="00DE3877">
        <w:rPr>
          <w:rFonts w:ascii="Arial" w:eastAsia="TimesNewRomanPSMT" w:hAnsi="Arial" w:cs="Arial"/>
          <w:bCs/>
          <w:color w:val="auto"/>
          <w:lang w:val="sr-Cyrl-CS"/>
        </w:rPr>
        <w:tab/>
      </w:r>
      <w:r w:rsidRPr="00DE3877">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260E2" w:rsidRPr="00DE3877" w:rsidRDefault="009260E2" w:rsidP="009260E2">
      <w:pPr>
        <w:pStyle w:val="ListParagraph"/>
        <w:tabs>
          <w:tab w:val="left" w:pos="680"/>
        </w:tabs>
        <w:ind w:left="0"/>
        <w:jc w:val="both"/>
        <w:rPr>
          <w:rFonts w:ascii="Arial" w:hAnsi="Arial" w:cs="Arial"/>
          <w:color w:val="auto"/>
        </w:rPr>
      </w:pPr>
      <w:r w:rsidRPr="00DE3877">
        <w:rPr>
          <w:rFonts w:ascii="Arial" w:eastAsia="TimesNewRomanPSMT" w:hAnsi="Arial" w:cs="Arial"/>
          <w:bCs/>
          <w:color w:val="auto"/>
        </w:rPr>
        <w:tab/>
        <w:t>Наведена изјава, уколико није дата на српском језику, мора бити преведена на српски језик од стране овлашћеног судског тумача.</w:t>
      </w:r>
    </w:p>
    <w:p w:rsidR="009260E2" w:rsidRPr="00DE3877" w:rsidRDefault="009260E2" w:rsidP="009260E2">
      <w:pPr>
        <w:pStyle w:val="ListParagraph"/>
        <w:tabs>
          <w:tab w:val="left" w:pos="680"/>
        </w:tabs>
        <w:ind w:left="0"/>
        <w:jc w:val="both"/>
        <w:rPr>
          <w:rFonts w:ascii="Arial" w:eastAsia="TimesNewRomanPSMT" w:hAnsi="Arial" w:cs="Arial"/>
          <w:b/>
          <w:bCs/>
          <w:color w:val="auto"/>
        </w:rPr>
      </w:pPr>
      <w:r w:rsidRPr="00DE3877">
        <w:rPr>
          <w:rFonts w:ascii="Arial" w:eastAsia="TimesNewRomanPS-BoldMT" w:hAnsi="Arial" w:cs="Arial"/>
          <w:bCs/>
          <w:color w:val="auto"/>
          <w:lang w:val="sr-Cyrl-CS"/>
        </w:rPr>
        <w:tab/>
      </w:r>
      <w:r w:rsidRPr="00DE3877">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E3877">
        <w:rPr>
          <w:rFonts w:ascii="Arial" w:eastAsia="TimesNewRomanPSMT" w:hAnsi="Arial" w:cs="Arial"/>
          <w:bCs/>
          <w:color w:val="auto"/>
        </w:rPr>
        <w:t>.</w:t>
      </w:r>
    </w:p>
    <w:p w:rsidR="009260E2" w:rsidRPr="00DE3877" w:rsidRDefault="009260E2" w:rsidP="009260E2">
      <w:pPr>
        <w:pStyle w:val="ListParagraph"/>
        <w:ind w:left="0" w:firstLine="708"/>
        <w:jc w:val="both"/>
        <w:rPr>
          <w:rFonts w:ascii="Arial" w:hAnsi="Arial" w:cs="Arial"/>
          <w:color w:val="auto"/>
        </w:rPr>
      </w:pPr>
      <w:r w:rsidRPr="00DE3877">
        <w:rPr>
          <w:rFonts w:ascii="Arial" w:hAnsi="Arial" w:cs="Arial"/>
          <w:color w:val="auto"/>
        </w:rPr>
        <w:t>Понуђач је дужан</w:t>
      </w:r>
      <w:r w:rsidRPr="00DE3877">
        <w:rPr>
          <w:rFonts w:ascii="Arial" w:eastAsia="TimesNewRomanPSMT" w:hAnsi="Arial" w:cs="Arial"/>
          <w:bCs/>
          <w:color w:val="auto"/>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003A71B9" w:rsidRPr="00DE3877">
        <w:rPr>
          <w:rFonts w:ascii="Arial" w:eastAsia="TimesNewRomanPSMT" w:hAnsi="Arial" w:cs="Arial"/>
          <w:bCs/>
          <w:color w:val="auto"/>
        </w:rPr>
        <w:t xml:space="preserve"> </w:t>
      </w:r>
      <w:r w:rsidRPr="00DE3877">
        <w:rPr>
          <w:rFonts w:ascii="Arial" w:eastAsia="TimesNewRomanPSMT" w:hAnsi="Arial" w:cs="Arial"/>
          <w:bCs/>
          <w:color w:val="auto"/>
        </w:rPr>
        <w:t>и да је документује на прописани начин.</w:t>
      </w:r>
    </w:p>
    <w:p w:rsidR="009260E2" w:rsidRPr="00DE3877" w:rsidRDefault="009260E2" w:rsidP="009260E2">
      <w:pPr>
        <w:rPr>
          <w:color w:val="auto"/>
          <w:sz w:val="28"/>
          <w:szCs w:val="28"/>
          <w:lang w:val="sr-Cyrl-CS"/>
        </w:rPr>
      </w:pPr>
    </w:p>
    <w:p w:rsidR="009260E2" w:rsidRPr="00DE3877" w:rsidRDefault="009260E2" w:rsidP="009260E2">
      <w:pPr>
        <w:jc w:val="center"/>
        <w:rPr>
          <w:rFonts w:ascii="Arial" w:hAnsi="Arial" w:cs="Arial"/>
          <w:b/>
          <w:color w:val="auto"/>
          <w:sz w:val="28"/>
          <w:szCs w:val="28"/>
          <w:u w:val="single"/>
        </w:rPr>
      </w:pPr>
      <w:r w:rsidRPr="00DE3877">
        <w:rPr>
          <w:rFonts w:ascii="Arial" w:hAnsi="Arial" w:cs="Arial"/>
          <w:b/>
          <w:color w:val="auto"/>
          <w:sz w:val="28"/>
          <w:szCs w:val="28"/>
          <w:u w:val="single"/>
        </w:rPr>
        <w:t>IV КРИТЕРИЈУМИ ЗА ДОДЕЛУ УГОВОРА</w:t>
      </w:r>
    </w:p>
    <w:p w:rsidR="009260E2" w:rsidRPr="00DE3877" w:rsidRDefault="009260E2" w:rsidP="009260E2">
      <w:pPr>
        <w:rPr>
          <w:color w:val="auto"/>
          <w:sz w:val="28"/>
          <w:szCs w:val="28"/>
          <w:lang w:val="sr-Cyrl-CS"/>
        </w:rPr>
      </w:pPr>
    </w:p>
    <w:p w:rsidR="009260E2" w:rsidRPr="00DE3877" w:rsidRDefault="009260E2" w:rsidP="009260E2">
      <w:pPr>
        <w:tabs>
          <w:tab w:val="left" w:pos="567"/>
        </w:tabs>
        <w:autoSpaceDE w:val="0"/>
        <w:autoSpaceDN w:val="0"/>
        <w:adjustRightInd w:val="0"/>
        <w:jc w:val="both"/>
        <w:rPr>
          <w:rFonts w:ascii="Arial" w:hAnsi="Arial" w:cs="Arial"/>
          <w:b/>
          <w:bCs/>
          <w:color w:val="auto"/>
          <w:lang w:val="sr-Cyrl-CS"/>
        </w:rPr>
      </w:pPr>
      <w:r w:rsidRPr="00DE3877">
        <w:rPr>
          <w:rFonts w:ascii="Arial" w:hAnsi="Arial" w:cs="Arial"/>
          <w:b/>
          <w:bCs/>
          <w:color w:val="auto"/>
          <w:highlight w:val="lightGray"/>
          <w:lang w:val="sr-Cyrl-CS"/>
        </w:rPr>
        <w:t>4.</w:t>
      </w:r>
      <w:r w:rsidRPr="00DE3877">
        <w:rPr>
          <w:rFonts w:ascii="Arial" w:hAnsi="Arial" w:cs="Arial"/>
          <w:b/>
          <w:bCs/>
          <w:color w:val="auto"/>
          <w:highlight w:val="lightGray"/>
          <w:lang w:val="sr-Latn-CS"/>
        </w:rPr>
        <w:t>1</w:t>
      </w:r>
      <w:r w:rsidRPr="00DE3877">
        <w:rPr>
          <w:rFonts w:ascii="Arial" w:hAnsi="Arial" w:cs="Arial"/>
          <w:b/>
          <w:bCs/>
          <w:color w:val="auto"/>
          <w:highlight w:val="lightGray"/>
        </w:rPr>
        <w:t xml:space="preserve">. </w:t>
      </w:r>
      <w:r w:rsidRPr="00DE3877">
        <w:rPr>
          <w:rFonts w:ascii="Arial" w:hAnsi="Arial" w:cs="Arial"/>
          <w:b/>
          <w:bCs/>
          <w:color w:val="auto"/>
          <w:highlight w:val="lightGray"/>
          <w:lang w:val="sr-Cyrl-CS"/>
        </w:rPr>
        <w:t>КРИТЕРИЈУМ ЗА ОЦЕЊИВАЊЕ ПОНУДЕ</w:t>
      </w:r>
      <w:r w:rsidR="00325F80" w:rsidRPr="00DE3877">
        <w:rPr>
          <w:rFonts w:ascii="Arial" w:hAnsi="Arial" w:cs="Arial"/>
          <w:b/>
          <w:bCs/>
          <w:color w:val="auto"/>
          <w:lang w:val="sr-Cyrl-CS"/>
        </w:rPr>
        <w:t xml:space="preserve"> ЗА ПАРТИЈУ 1 И 2</w:t>
      </w:r>
    </w:p>
    <w:p w:rsidR="009260E2" w:rsidRPr="00DE3877" w:rsidRDefault="009260E2" w:rsidP="009260E2">
      <w:pPr>
        <w:autoSpaceDE w:val="0"/>
        <w:autoSpaceDN w:val="0"/>
        <w:adjustRightInd w:val="0"/>
        <w:jc w:val="both"/>
        <w:rPr>
          <w:rFonts w:ascii="Arial" w:hAnsi="Arial" w:cs="Arial"/>
          <w:bCs/>
          <w:color w:val="auto"/>
          <w:lang w:val="sr-Cyrl-CS"/>
        </w:rPr>
      </w:pPr>
      <w:r w:rsidRPr="00DE3877">
        <w:rPr>
          <w:bCs/>
          <w:color w:val="auto"/>
          <w:lang w:val="sr-Cyrl-CS"/>
        </w:rPr>
        <w:tab/>
      </w:r>
      <w:r w:rsidRPr="00DE3877">
        <w:rPr>
          <w:rFonts w:ascii="Arial" w:hAnsi="Arial" w:cs="Arial"/>
          <w:bCs/>
          <w:color w:val="auto"/>
          <w:lang w:val="sr-Cyrl-CS"/>
        </w:rPr>
        <w:t xml:space="preserve">Наручилац ће одлуку о додели уговора, након што утврди да је понуда благовремена, да не садржи битне недостатке, да је одговарајућа као и да је у оквиру процењене вредности, донети применом критеријума </w:t>
      </w:r>
      <w:r w:rsidRPr="00DE3877">
        <w:rPr>
          <w:rFonts w:ascii="Arial" w:hAnsi="Arial" w:cs="Arial"/>
          <w:b/>
          <w:bCs/>
          <w:color w:val="auto"/>
          <w:lang w:val="sr-Cyrl-CS"/>
        </w:rPr>
        <w:t xml:space="preserve">„ЕКОНОМСКИ НАЈПОВОЉНИЈА ПОНУДА“, </w:t>
      </w:r>
      <w:r w:rsidRPr="00DE3877">
        <w:rPr>
          <w:rFonts w:ascii="Arial" w:hAnsi="Arial" w:cs="Arial"/>
          <w:bCs/>
          <w:color w:val="auto"/>
          <w:lang w:val="sr-Cyrl-CS"/>
        </w:rPr>
        <w:t>односно уколико су испуњени сви услови наведени у Конкурсној документацији.</w:t>
      </w:r>
    </w:p>
    <w:p w:rsidR="009260E2" w:rsidRPr="00DE3877" w:rsidRDefault="009260E2" w:rsidP="009260E2">
      <w:pPr>
        <w:autoSpaceDE w:val="0"/>
        <w:autoSpaceDN w:val="0"/>
        <w:adjustRightInd w:val="0"/>
        <w:jc w:val="both"/>
        <w:rPr>
          <w:bCs/>
          <w:color w:val="auto"/>
        </w:rPr>
      </w:pPr>
      <w:r w:rsidRPr="00DE3877">
        <w:rPr>
          <w:rFonts w:ascii="Arial" w:hAnsi="Arial" w:cs="Arial"/>
          <w:bCs/>
          <w:color w:val="auto"/>
          <w:lang w:val="sr-Cyrl-CS"/>
        </w:rPr>
        <w:tab/>
        <w:t>Елементи критеријума на основу којих ће се вршити рангирање понуда јесу:</w:t>
      </w:r>
      <w:r w:rsidR="003A71B9" w:rsidRPr="00DE3877">
        <w:rPr>
          <w:rFonts w:ascii="Arial" w:hAnsi="Arial" w:cs="Arial"/>
          <w:bCs/>
          <w:color w:val="auto"/>
        </w:rPr>
        <w:t xml:space="preserve"> </w:t>
      </w:r>
    </w:p>
    <w:p w:rsidR="009260E2" w:rsidRPr="00DE3877" w:rsidRDefault="009260E2" w:rsidP="009260E2">
      <w:pPr>
        <w:jc w:val="both"/>
        <w:rPr>
          <w:rFonts w:ascii="Arial" w:hAnsi="Arial" w:cs="Arial"/>
          <w:bCs/>
          <w:iCs/>
          <w:color w:val="auto"/>
          <w:lang w:val="sr-Cyrl-CS"/>
        </w:rPr>
      </w:pPr>
      <w:r w:rsidRPr="00DE3877">
        <w:rPr>
          <w:rFonts w:ascii="Arial" w:hAnsi="Arial" w:cs="Arial"/>
          <w:bCs/>
          <w:iCs/>
          <w:color w:val="auto"/>
          <w:lang w:val="sr-Cyrl-CS"/>
        </w:rPr>
        <w:t xml:space="preserve">1. понуђена цена (најнижа понуђена укупна цена без ПДВ- а) </w:t>
      </w:r>
    </w:p>
    <w:p w:rsidR="009260E2" w:rsidRPr="00DE3877" w:rsidRDefault="009260E2" w:rsidP="009260E2">
      <w:pPr>
        <w:jc w:val="both"/>
        <w:rPr>
          <w:rFonts w:ascii="Arial" w:hAnsi="Arial" w:cs="Arial"/>
          <w:bCs/>
          <w:iCs/>
          <w:color w:val="auto"/>
          <w:lang w:val="sr-Cyrl-CS"/>
        </w:rPr>
      </w:pPr>
      <w:r w:rsidRPr="00DE3877">
        <w:rPr>
          <w:rFonts w:ascii="Arial" w:hAnsi="Arial" w:cs="Arial"/>
          <w:bCs/>
          <w:iCs/>
          <w:color w:val="auto"/>
          <w:lang w:val="sr-Cyrl-CS"/>
        </w:rPr>
        <w:t>2.трошковна економичност (удаљеност најближе бензинске станице од седишта наручиоца у километрима, мерено најкраћом путањом) и</w:t>
      </w:r>
    </w:p>
    <w:p w:rsidR="009260E2" w:rsidRPr="00DE3877" w:rsidRDefault="009260E2" w:rsidP="009260E2">
      <w:pPr>
        <w:jc w:val="both"/>
        <w:rPr>
          <w:rFonts w:ascii="Arial" w:hAnsi="Arial" w:cs="Arial"/>
          <w:bCs/>
          <w:iCs/>
          <w:color w:val="auto"/>
        </w:rPr>
      </w:pPr>
      <w:r w:rsidRPr="00DE3877">
        <w:rPr>
          <w:rFonts w:ascii="Arial" w:hAnsi="Arial" w:cs="Arial"/>
          <w:bCs/>
          <w:iCs/>
          <w:color w:val="auto"/>
          <w:lang w:val="sr-Cyrl-CS"/>
        </w:rPr>
        <w:t>Методологија доделе пондера је следећа:</w:t>
      </w:r>
    </w:p>
    <w:p w:rsidR="009260E2" w:rsidRPr="00DE3877" w:rsidRDefault="009260E2" w:rsidP="009260E2">
      <w:pPr>
        <w:jc w:val="both"/>
        <w:rPr>
          <w:rFonts w:ascii="Arial" w:hAnsi="Arial" w:cs="Arial"/>
          <w:color w:val="auto"/>
          <w:lang w:val="sr-Cyrl-CS"/>
        </w:rPr>
      </w:pPr>
      <w:r w:rsidRPr="00DE3877">
        <w:rPr>
          <w:rFonts w:ascii="Arial" w:hAnsi="Arial" w:cs="Arial"/>
          <w:color w:val="auto"/>
          <w:lang w:val="sr-Cyrl-CS"/>
        </w:rPr>
        <w:t>Понуда са најнижом понуђеном ценом добија максимални број пондера од</w:t>
      </w:r>
      <w:r w:rsidR="003B36AA" w:rsidRPr="00DE3877">
        <w:rPr>
          <w:rFonts w:ascii="Arial" w:hAnsi="Arial" w:cs="Arial"/>
          <w:color w:val="auto"/>
          <w:lang w:val="sr-Cyrl-CS"/>
        </w:rPr>
        <w:t xml:space="preserve"> 60</w:t>
      </w:r>
      <w:r w:rsidRPr="00DE3877">
        <w:rPr>
          <w:rFonts w:ascii="Arial" w:hAnsi="Arial" w:cs="Arial"/>
          <w:b/>
          <w:color w:val="auto"/>
          <w:lang w:val="sr-Cyrl-CS"/>
        </w:rPr>
        <w:t xml:space="preserve"> пондера</w:t>
      </w:r>
      <w:r w:rsidRPr="00DE3877">
        <w:rPr>
          <w:rFonts w:ascii="Arial" w:hAnsi="Arial" w:cs="Arial"/>
          <w:color w:val="auto"/>
          <w:lang w:val="sr-Cyrl-CS"/>
        </w:rPr>
        <w:t xml:space="preserve">. Свака следећа понуда добија број пондера применом следеће формуле: </w:t>
      </w:r>
    </w:p>
    <w:p w:rsidR="009260E2" w:rsidRPr="00DE3877" w:rsidRDefault="009260E2" w:rsidP="009260E2">
      <w:pPr>
        <w:jc w:val="both"/>
        <w:rPr>
          <w:rFonts w:ascii="Arial" w:hAnsi="Arial" w:cs="Arial"/>
          <w:color w:val="auto"/>
          <w:lang w:val="sr-Cyrl-CS"/>
        </w:rPr>
      </w:pPr>
      <w:r w:rsidRPr="00DE3877">
        <w:rPr>
          <w:rFonts w:ascii="Arial" w:hAnsi="Arial" w:cs="Arial"/>
          <w:color w:val="auto"/>
          <w:lang w:val="sr-Cyrl-CS"/>
        </w:rPr>
        <w:t>најнижа понуђена цена*максималан број пондера/цена из понуде која се рангира.</w:t>
      </w:r>
    </w:p>
    <w:p w:rsidR="009260E2" w:rsidRPr="00DE3877" w:rsidRDefault="009260E2" w:rsidP="009260E2">
      <w:pPr>
        <w:jc w:val="both"/>
        <w:rPr>
          <w:rFonts w:ascii="Arial" w:hAnsi="Arial" w:cs="Arial"/>
          <w:color w:val="auto"/>
          <w:lang w:val="sr-Cyrl-CS"/>
        </w:rPr>
      </w:pPr>
      <w:r w:rsidRPr="00DE3877">
        <w:rPr>
          <w:rFonts w:ascii="Arial" w:hAnsi="Arial" w:cs="Arial"/>
          <w:color w:val="auto"/>
          <w:lang w:val="sr-Cyrl-CS"/>
        </w:rPr>
        <w:t xml:space="preserve">Понуда са најближом бензинском станицом од седишта наручиоца добија максималан број пондера од </w:t>
      </w:r>
      <w:r w:rsidR="003B36AA" w:rsidRPr="00DE3877">
        <w:rPr>
          <w:rFonts w:ascii="Arial" w:hAnsi="Arial" w:cs="Arial"/>
          <w:b/>
          <w:color w:val="auto"/>
          <w:lang w:val="sr-Cyrl-CS"/>
        </w:rPr>
        <w:t>4</w:t>
      </w:r>
      <w:r w:rsidRPr="00DE3877">
        <w:rPr>
          <w:rFonts w:ascii="Arial" w:hAnsi="Arial" w:cs="Arial"/>
          <w:b/>
          <w:color w:val="auto"/>
          <w:lang w:val="sr-Cyrl-CS"/>
        </w:rPr>
        <w:t>0 пондера</w:t>
      </w:r>
      <w:r w:rsidRPr="00DE3877">
        <w:rPr>
          <w:rFonts w:ascii="Arial" w:hAnsi="Arial" w:cs="Arial"/>
          <w:color w:val="auto"/>
          <w:lang w:val="sr-Cyrl-CS"/>
        </w:rPr>
        <w:t xml:space="preserve">. Свака следећа понуда добија број пондера применом следеће формуле: </w:t>
      </w:r>
    </w:p>
    <w:p w:rsidR="009260E2" w:rsidRPr="00DE3877" w:rsidRDefault="009260E2" w:rsidP="009260E2">
      <w:pPr>
        <w:jc w:val="both"/>
        <w:rPr>
          <w:rFonts w:ascii="Arial" w:hAnsi="Arial" w:cs="Arial"/>
          <w:color w:val="auto"/>
          <w:lang w:val="sr-Cyrl-CS"/>
        </w:rPr>
      </w:pPr>
      <w:r w:rsidRPr="00DE3877">
        <w:rPr>
          <w:rFonts w:ascii="Arial" w:hAnsi="Arial" w:cs="Arial"/>
          <w:color w:val="auto"/>
          <w:lang w:val="sr-Cyrl-CS"/>
        </w:rPr>
        <w:t>најближа бензинска станица*максималан број пондера/удаљеност бензинске станице из понуде која се рангира.</w:t>
      </w:r>
    </w:p>
    <w:p w:rsidR="009D5C26" w:rsidRPr="00DE3877" w:rsidRDefault="009D5C26" w:rsidP="009260E2">
      <w:pPr>
        <w:jc w:val="both"/>
        <w:rPr>
          <w:rFonts w:ascii="Arial" w:hAnsi="Arial" w:cs="Arial"/>
          <w:color w:val="auto"/>
          <w:lang w:val="sr-Cyrl-CS"/>
        </w:rPr>
      </w:pPr>
    </w:p>
    <w:p w:rsidR="009D5C26" w:rsidRPr="00DE3877" w:rsidRDefault="009D5C26" w:rsidP="009260E2">
      <w:pPr>
        <w:jc w:val="both"/>
        <w:rPr>
          <w:rFonts w:ascii="Arial" w:hAnsi="Arial" w:cs="Arial"/>
          <w:color w:val="auto"/>
          <w:lang w:val="sr-Cyrl-CS"/>
        </w:rPr>
      </w:pPr>
    </w:p>
    <w:p w:rsidR="009D5C26" w:rsidRPr="00DE3877" w:rsidRDefault="009D5C26" w:rsidP="009260E2">
      <w:pPr>
        <w:jc w:val="both"/>
        <w:rPr>
          <w:rFonts w:ascii="Arial" w:hAnsi="Arial" w:cs="Arial"/>
          <w:b/>
          <w:color w:val="auto"/>
          <w:lang w:val="sr-Cyrl-CS"/>
        </w:rPr>
      </w:pPr>
    </w:p>
    <w:p w:rsidR="009D5C26" w:rsidRPr="00DE3877" w:rsidRDefault="009D5C26" w:rsidP="009260E2">
      <w:pPr>
        <w:jc w:val="both"/>
        <w:rPr>
          <w:rFonts w:ascii="Arial" w:hAnsi="Arial" w:cs="Arial"/>
          <w:b/>
          <w:color w:val="auto"/>
          <w:lang w:val="sr-Cyrl-CS"/>
        </w:rPr>
      </w:pPr>
      <w:r w:rsidRPr="00DE3877">
        <w:rPr>
          <w:rFonts w:ascii="Arial" w:hAnsi="Arial" w:cs="Arial"/>
          <w:b/>
          <w:color w:val="auto"/>
          <w:lang w:val="sr-Cyrl-CS"/>
        </w:rPr>
        <w:t>Напомена:  Удаљености бензинске станице коју Понуђач наведе у обрасцу понуде, Наручилац ће проверити у фази стручне оцене понуда. Уколико Наручилац утврди приликом провере удаљености разлику у односу на ону коју је Понуђач навео, приликом додељивања пондера користиће се удаљеност коју Наручилац утврди. Уколико се понуђач не сагласи са исправком удаљености коју утврди Наручилац, његова понуда ће бити одбијена као неприхватљива.</w:t>
      </w:r>
    </w:p>
    <w:p w:rsidR="009D5C26" w:rsidRPr="00DE3877" w:rsidRDefault="009D5C26" w:rsidP="009260E2">
      <w:pPr>
        <w:jc w:val="both"/>
        <w:rPr>
          <w:rFonts w:ascii="Arial" w:hAnsi="Arial" w:cs="Arial"/>
          <w:b/>
          <w:color w:val="auto"/>
          <w:lang w:val="sr-Cyrl-CS"/>
        </w:rPr>
      </w:pPr>
    </w:p>
    <w:p w:rsidR="009D5C26" w:rsidRPr="00DE3877" w:rsidRDefault="009D5C26" w:rsidP="009260E2">
      <w:pPr>
        <w:jc w:val="both"/>
        <w:rPr>
          <w:rFonts w:ascii="Arial" w:hAnsi="Arial" w:cs="Arial"/>
          <w:color w:val="auto"/>
          <w:lang w:val="sr-Cyrl-CS"/>
        </w:rPr>
      </w:pPr>
    </w:p>
    <w:p w:rsidR="009D5C26" w:rsidRPr="00DE3877" w:rsidRDefault="009D5C26" w:rsidP="009260E2">
      <w:pPr>
        <w:jc w:val="both"/>
        <w:rPr>
          <w:rFonts w:ascii="Arial" w:hAnsi="Arial" w:cs="Arial"/>
          <w:color w:val="auto"/>
          <w:lang w:val="sr-Cyrl-CS"/>
        </w:rPr>
      </w:pPr>
    </w:p>
    <w:p w:rsidR="009D5C26" w:rsidRPr="00DE3877" w:rsidRDefault="009D5C26" w:rsidP="009260E2">
      <w:pPr>
        <w:jc w:val="both"/>
        <w:rPr>
          <w:rFonts w:ascii="Arial" w:hAnsi="Arial" w:cs="Arial"/>
          <w:color w:val="auto"/>
          <w:lang w:val="sr-Cyrl-CS"/>
        </w:rPr>
      </w:pPr>
    </w:p>
    <w:p w:rsidR="009260E2" w:rsidRPr="00DE3877" w:rsidRDefault="009260E2" w:rsidP="009260E2">
      <w:pPr>
        <w:autoSpaceDE w:val="0"/>
        <w:autoSpaceDN w:val="0"/>
        <w:adjustRightInd w:val="0"/>
        <w:jc w:val="both"/>
        <w:rPr>
          <w:rFonts w:ascii="Arial" w:hAnsi="Arial" w:cs="Arial"/>
          <w:b/>
          <w:bCs/>
          <w:iCs/>
          <w:color w:val="auto"/>
          <w:lang w:val="sr-Cyrl-CS"/>
        </w:rPr>
      </w:pPr>
      <w:r w:rsidRPr="00DE3877">
        <w:rPr>
          <w:rFonts w:ascii="Arial" w:hAnsi="Arial" w:cs="Arial"/>
          <w:b/>
          <w:bCs/>
          <w:iCs/>
          <w:color w:val="auto"/>
          <w:highlight w:val="lightGray"/>
        </w:rPr>
        <w:t>4</w:t>
      </w:r>
      <w:r w:rsidRPr="00DE3877">
        <w:rPr>
          <w:rFonts w:ascii="Arial" w:hAnsi="Arial" w:cs="Arial"/>
          <w:b/>
          <w:bCs/>
          <w:iCs/>
          <w:color w:val="auto"/>
          <w:highlight w:val="lightGray"/>
          <w:lang w:val="sr-Cyrl-CS"/>
        </w:rPr>
        <w:t>.2. КРИТЕРИЈУМ НА ОСНОВУ КОГА ЋЕ НАРУЧИЛАЦ ИЗВРШИТИ ДОДЕЛУ УГОВОРА У СИТУАЦИЈИ КАДА ПОСТОЈЕ ДВЕ ИЛИ ВИШЕ ПОНУДА СА ИСТОМ ПОНУ</w:t>
      </w:r>
      <w:r w:rsidR="00FD1B58" w:rsidRPr="00DE3877">
        <w:rPr>
          <w:rFonts w:ascii="Arial" w:hAnsi="Arial" w:cs="Arial"/>
          <w:b/>
          <w:bCs/>
          <w:iCs/>
          <w:color w:val="auto"/>
          <w:highlight w:val="lightGray"/>
        </w:rPr>
        <w:t>Ђ</w:t>
      </w:r>
      <w:r w:rsidRPr="00DE3877">
        <w:rPr>
          <w:rFonts w:ascii="Arial" w:hAnsi="Arial" w:cs="Arial"/>
          <w:b/>
          <w:bCs/>
          <w:iCs/>
          <w:color w:val="auto"/>
          <w:highlight w:val="lightGray"/>
          <w:lang w:val="sr-Cyrl-CS"/>
        </w:rPr>
        <w:t>ЕНОМ ЦЕНОМ</w:t>
      </w:r>
    </w:p>
    <w:p w:rsidR="009260E2" w:rsidRPr="00DE3877" w:rsidRDefault="009260E2" w:rsidP="009260E2">
      <w:pPr>
        <w:autoSpaceDE w:val="0"/>
        <w:autoSpaceDN w:val="0"/>
        <w:adjustRightInd w:val="0"/>
        <w:ind w:firstLine="720"/>
        <w:jc w:val="both"/>
        <w:rPr>
          <w:color w:val="auto"/>
          <w:sz w:val="28"/>
          <w:szCs w:val="28"/>
          <w:lang w:val="sr-Cyrl-CS"/>
        </w:rPr>
      </w:pPr>
      <w:r w:rsidRPr="00DE3877">
        <w:rPr>
          <w:rFonts w:ascii="Arial" w:hAnsi="Arial" w:cs="Arial"/>
          <w:bCs/>
          <w:iCs/>
          <w:color w:val="auto"/>
          <w:lang w:val="sr-Cyrl-CS"/>
        </w:rPr>
        <w:t xml:space="preserve">Критеријум на основу кога ће наручилац извршити доделу уговора у ситуацији када постоје две или више понуда са истом понуђеном ценом јесте дужи рок </w:t>
      </w:r>
      <w:r w:rsidR="000E1FEF" w:rsidRPr="00DE3877">
        <w:rPr>
          <w:rFonts w:ascii="Arial" w:hAnsi="Arial" w:cs="Arial"/>
          <w:bCs/>
          <w:iCs/>
          <w:color w:val="auto"/>
          <w:lang w:val="sr-Cyrl-CS"/>
        </w:rPr>
        <w:t>важења понуде</w:t>
      </w:r>
      <w:r w:rsidRPr="00DE3877">
        <w:rPr>
          <w:rFonts w:ascii="Arial" w:hAnsi="Arial" w:cs="Arial"/>
          <w:bCs/>
          <w:iCs/>
          <w:color w:val="auto"/>
          <w:lang w:val="sr-Cyrl-CS"/>
        </w:rPr>
        <w:t xml:space="preserve"> тј. </w:t>
      </w:r>
      <w:r w:rsidRPr="00DE3877">
        <w:rPr>
          <w:rFonts w:ascii="Arial" w:hAnsi="Arial" w:cs="Arial"/>
          <w:iCs/>
          <w:color w:val="auto"/>
        </w:rPr>
        <w:t xml:space="preserve">као најповољнија биће изабрана </w:t>
      </w:r>
      <w:r w:rsidRPr="00DE3877">
        <w:rPr>
          <w:rFonts w:ascii="Arial" w:hAnsi="Arial" w:cs="Arial"/>
          <w:bCs/>
          <w:iCs/>
          <w:color w:val="auto"/>
          <w:lang w:val="sr-Cyrl-CS"/>
        </w:rPr>
        <w:t xml:space="preserve">она понуда понуђача која има најдужи понуђени рок </w:t>
      </w:r>
      <w:r w:rsidR="002E4048" w:rsidRPr="00DE3877">
        <w:rPr>
          <w:rFonts w:ascii="Arial" w:hAnsi="Arial" w:cs="Arial"/>
          <w:bCs/>
          <w:iCs/>
          <w:color w:val="auto"/>
          <w:lang w:val="sr-Cyrl-CS"/>
        </w:rPr>
        <w:t>важења понуде</w:t>
      </w:r>
      <w:r w:rsidRPr="00DE3877">
        <w:rPr>
          <w:rFonts w:ascii="Arial" w:hAnsi="Arial" w:cs="Arial"/>
          <w:bCs/>
          <w:iCs/>
          <w:color w:val="auto"/>
          <w:lang w:val="sr-Cyrl-CS"/>
        </w:rPr>
        <w:t>.</w:t>
      </w:r>
    </w:p>
    <w:p w:rsidR="00C81841" w:rsidRPr="00DE3877" w:rsidRDefault="00C81841" w:rsidP="00423AD7">
      <w:pPr>
        <w:autoSpaceDE w:val="0"/>
        <w:autoSpaceDN w:val="0"/>
        <w:adjustRightInd w:val="0"/>
        <w:jc w:val="both"/>
        <w:rPr>
          <w:rFonts w:ascii="Arial" w:hAnsi="Arial" w:cs="Arial"/>
          <w:b/>
          <w:color w:val="auto"/>
          <w:sz w:val="28"/>
          <w:szCs w:val="28"/>
          <w:u w:val="single"/>
        </w:rPr>
      </w:pPr>
    </w:p>
    <w:p w:rsidR="00FF313D" w:rsidRPr="00DE3877" w:rsidRDefault="00FF313D" w:rsidP="009260E2">
      <w:pPr>
        <w:autoSpaceDE w:val="0"/>
        <w:autoSpaceDN w:val="0"/>
        <w:adjustRightInd w:val="0"/>
        <w:ind w:firstLine="720"/>
        <w:jc w:val="both"/>
        <w:rPr>
          <w:rFonts w:ascii="Arial" w:hAnsi="Arial" w:cs="Arial"/>
          <w:b/>
          <w:color w:val="auto"/>
          <w:sz w:val="28"/>
          <w:szCs w:val="28"/>
          <w:u w:val="single"/>
          <w:lang w:val="sr-Cyrl-CS"/>
        </w:rPr>
      </w:pPr>
    </w:p>
    <w:p w:rsidR="002E4048" w:rsidRPr="00DE3877" w:rsidRDefault="00C81841" w:rsidP="00CB582F">
      <w:pPr>
        <w:autoSpaceDE w:val="0"/>
        <w:autoSpaceDN w:val="0"/>
        <w:adjustRightInd w:val="0"/>
        <w:jc w:val="both"/>
        <w:rPr>
          <w:rFonts w:ascii="Arial" w:hAnsi="Arial" w:cs="Arial"/>
          <w:b/>
          <w:color w:val="auto"/>
          <w:sz w:val="28"/>
          <w:szCs w:val="28"/>
          <w:u w:val="single"/>
          <w:lang w:val="sr-Cyrl-CS"/>
        </w:rPr>
      </w:pPr>
      <w:r w:rsidRPr="00DE3877">
        <w:rPr>
          <w:rFonts w:ascii="Arial" w:hAnsi="Arial" w:cs="Arial"/>
          <w:b/>
          <w:bCs/>
          <w:color w:val="auto"/>
          <w:highlight w:val="lightGray"/>
          <w:lang w:val="sr-Cyrl-CS"/>
        </w:rPr>
        <w:t>4.</w:t>
      </w:r>
      <w:r w:rsidRPr="00DE3877">
        <w:rPr>
          <w:rFonts w:ascii="Arial" w:hAnsi="Arial" w:cs="Arial"/>
          <w:b/>
          <w:bCs/>
          <w:color w:val="auto"/>
          <w:highlight w:val="lightGray"/>
          <w:lang w:val="sr-Latn-CS"/>
        </w:rPr>
        <w:t>1</w:t>
      </w:r>
      <w:r w:rsidRPr="00DE3877">
        <w:rPr>
          <w:rFonts w:ascii="Arial" w:hAnsi="Arial" w:cs="Arial"/>
          <w:b/>
          <w:bCs/>
          <w:color w:val="auto"/>
          <w:highlight w:val="lightGray"/>
        </w:rPr>
        <w:t xml:space="preserve">. </w:t>
      </w:r>
      <w:r w:rsidR="00A434EC" w:rsidRPr="00DE3877">
        <w:rPr>
          <w:rFonts w:ascii="Arial" w:hAnsi="Arial" w:cs="Arial"/>
          <w:b/>
          <w:bCs/>
          <w:color w:val="auto"/>
          <w:highlight w:val="lightGray"/>
          <w:lang w:val="sr-Cyrl-CS"/>
        </w:rPr>
        <w:t xml:space="preserve">а  </w:t>
      </w:r>
      <w:r w:rsidRPr="00DE3877">
        <w:rPr>
          <w:rFonts w:ascii="Arial" w:hAnsi="Arial" w:cs="Arial"/>
          <w:b/>
          <w:bCs/>
          <w:color w:val="auto"/>
          <w:highlight w:val="lightGray"/>
          <w:lang w:val="sr-Cyrl-CS"/>
        </w:rPr>
        <w:t>КРИТЕРИЈУМ ЗА ОЦЕЊИВАЊЕ ПОНУДЕ</w:t>
      </w:r>
      <w:r w:rsidRPr="00DE3877">
        <w:rPr>
          <w:rFonts w:ascii="Arial" w:hAnsi="Arial" w:cs="Arial"/>
          <w:b/>
          <w:bCs/>
          <w:color w:val="auto"/>
          <w:lang w:val="sr-Cyrl-CS"/>
        </w:rPr>
        <w:t xml:space="preserve"> ЗА ПАРТИЈУ 3</w:t>
      </w:r>
    </w:p>
    <w:p w:rsidR="002E4048" w:rsidRPr="00DE3877" w:rsidRDefault="002E4048" w:rsidP="00CB582F">
      <w:pPr>
        <w:autoSpaceDE w:val="0"/>
        <w:autoSpaceDN w:val="0"/>
        <w:adjustRightInd w:val="0"/>
        <w:jc w:val="both"/>
        <w:rPr>
          <w:rFonts w:ascii="Arial" w:hAnsi="Arial" w:cs="Arial"/>
          <w:b/>
          <w:color w:val="auto"/>
          <w:sz w:val="28"/>
          <w:szCs w:val="28"/>
          <w:u w:val="single"/>
          <w:lang w:val="sr-Cyrl-CS"/>
        </w:rPr>
      </w:pPr>
    </w:p>
    <w:p w:rsidR="00C81841" w:rsidRPr="00DE3877" w:rsidRDefault="00C81841" w:rsidP="00C81841">
      <w:pPr>
        <w:autoSpaceDE w:val="0"/>
        <w:autoSpaceDN w:val="0"/>
        <w:adjustRightInd w:val="0"/>
        <w:jc w:val="both"/>
        <w:rPr>
          <w:rFonts w:ascii="Arial" w:hAnsi="Arial" w:cs="Arial"/>
          <w:bCs/>
          <w:color w:val="auto"/>
          <w:lang w:val="sr-Cyrl-CS"/>
        </w:rPr>
      </w:pPr>
      <w:r w:rsidRPr="00DE3877">
        <w:rPr>
          <w:rFonts w:ascii="Arial" w:hAnsi="Arial" w:cs="Arial"/>
          <w:bCs/>
          <w:color w:val="auto"/>
          <w:lang w:val="sr-Cyrl-CS"/>
        </w:rPr>
        <w:t xml:space="preserve">Наручилац ће одлуку о додели уговора, након што утврди да је понуда благовремена, да не садржи битне недостатке, да је одговарајућа као и да је у оквиру процењене вредности, донети применом критеријума </w:t>
      </w:r>
      <w:r w:rsidRPr="00DE3877">
        <w:rPr>
          <w:rFonts w:ascii="Arial" w:hAnsi="Arial" w:cs="Arial"/>
          <w:b/>
          <w:bCs/>
          <w:color w:val="auto"/>
          <w:lang w:val="sr-Cyrl-CS"/>
        </w:rPr>
        <w:t xml:space="preserve">„НАЈНИЖА ЦЕНА“, </w:t>
      </w:r>
      <w:r w:rsidRPr="00DE3877">
        <w:rPr>
          <w:rFonts w:ascii="Arial" w:hAnsi="Arial" w:cs="Arial"/>
          <w:bCs/>
          <w:color w:val="auto"/>
          <w:lang w:val="sr-Cyrl-CS"/>
        </w:rPr>
        <w:t>односно уколико су испуњени сви услови наведени у Конкурсној документацији.</w:t>
      </w:r>
    </w:p>
    <w:p w:rsidR="00C81841" w:rsidRPr="00DE3877" w:rsidRDefault="00C81841" w:rsidP="00C81841">
      <w:pPr>
        <w:ind w:firstLine="708"/>
        <w:jc w:val="both"/>
        <w:rPr>
          <w:rFonts w:ascii="Arial" w:hAnsi="Arial" w:cs="Arial"/>
          <w:bCs/>
          <w:iCs/>
          <w:color w:val="auto"/>
          <w:lang w:val="sr-Cyrl-CS"/>
        </w:rPr>
      </w:pPr>
      <w:r w:rsidRPr="00DE3877">
        <w:rPr>
          <w:rFonts w:ascii="Arial" w:hAnsi="Arial" w:cs="Arial"/>
          <w:bCs/>
          <w:iCs/>
          <w:color w:val="auto"/>
          <w:lang w:val="sr-Cyrl-CS"/>
        </w:rPr>
        <w:t>Методологија доделе пондера је следећа:</w:t>
      </w:r>
    </w:p>
    <w:p w:rsidR="00C81841" w:rsidRPr="00DE3877" w:rsidRDefault="00C81841" w:rsidP="00C81841">
      <w:pPr>
        <w:ind w:firstLine="708"/>
        <w:jc w:val="both"/>
        <w:rPr>
          <w:rFonts w:ascii="Arial" w:hAnsi="Arial" w:cs="Arial"/>
          <w:color w:val="auto"/>
          <w:lang w:val="sr-Cyrl-CS"/>
        </w:rPr>
      </w:pPr>
      <w:r w:rsidRPr="00DE3877">
        <w:rPr>
          <w:rFonts w:ascii="Arial" w:hAnsi="Arial" w:cs="Arial"/>
          <w:color w:val="auto"/>
          <w:lang w:val="sr-Cyrl-CS"/>
        </w:rPr>
        <w:t xml:space="preserve">Понуда са најнижом понуђеном ценом ( без ПВД-а) добија максимални број пондера од 100 пондера. Свака следећа понуда добија број пондера применом следеће формуле: </w:t>
      </w:r>
    </w:p>
    <w:p w:rsidR="00C81841" w:rsidRPr="00DE3877" w:rsidRDefault="00C81841" w:rsidP="00C81841">
      <w:pPr>
        <w:jc w:val="both"/>
        <w:rPr>
          <w:rFonts w:ascii="Arial" w:hAnsi="Arial" w:cs="Arial"/>
          <w:color w:val="auto"/>
          <w:lang w:val="sr-Cyrl-CS"/>
        </w:rPr>
      </w:pPr>
      <w:r w:rsidRPr="00DE3877">
        <w:rPr>
          <w:rFonts w:ascii="Arial" w:hAnsi="Arial" w:cs="Arial"/>
          <w:color w:val="auto"/>
          <w:lang w:val="sr-Cyrl-CS"/>
        </w:rPr>
        <w:t>најнижа понуђена цена*максималан број пондера/цена из понуде која се рангира.</w:t>
      </w:r>
    </w:p>
    <w:p w:rsidR="00CB582F" w:rsidRPr="00DE3877" w:rsidRDefault="00CB582F" w:rsidP="00CB582F">
      <w:pPr>
        <w:autoSpaceDE w:val="0"/>
        <w:autoSpaceDN w:val="0"/>
        <w:adjustRightInd w:val="0"/>
        <w:jc w:val="both"/>
        <w:rPr>
          <w:rFonts w:ascii="Arial" w:hAnsi="Arial" w:cs="Arial"/>
          <w:b/>
          <w:color w:val="auto"/>
          <w:sz w:val="28"/>
          <w:szCs w:val="28"/>
          <w:u w:val="single"/>
          <w:lang w:val="sr-Cyrl-CS"/>
        </w:rPr>
      </w:pPr>
    </w:p>
    <w:p w:rsidR="00C81841" w:rsidRPr="00DE3877" w:rsidRDefault="00C81841" w:rsidP="00C81841">
      <w:pPr>
        <w:autoSpaceDE w:val="0"/>
        <w:autoSpaceDN w:val="0"/>
        <w:adjustRightInd w:val="0"/>
        <w:jc w:val="both"/>
        <w:rPr>
          <w:rFonts w:ascii="Arial" w:hAnsi="Arial" w:cs="Arial"/>
          <w:b/>
          <w:bCs/>
          <w:iCs/>
          <w:color w:val="auto"/>
          <w:lang w:val="sr-Cyrl-CS"/>
        </w:rPr>
      </w:pPr>
      <w:r w:rsidRPr="00DE3877">
        <w:rPr>
          <w:rFonts w:ascii="Arial" w:hAnsi="Arial" w:cs="Arial"/>
          <w:b/>
          <w:bCs/>
          <w:iCs/>
          <w:color w:val="auto"/>
          <w:highlight w:val="lightGray"/>
        </w:rPr>
        <w:t>4</w:t>
      </w:r>
      <w:r w:rsidRPr="00DE3877">
        <w:rPr>
          <w:rFonts w:ascii="Arial" w:hAnsi="Arial" w:cs="Arial"/>
          <w:b/>
          <w:bCs/>
          <w:iCs/>
          <w:color w:val="auto"/>
          <w:highlight w:val="lightGray"/>
          <w:lang w:val="sr-Cyrl-CS"/>
        </w:rPr>
        <w:t xml:space="preserve">.2. </w:t>
      </w:r>
      <w:r w:rsidR="00A434EC" w:rsidRPr="00DE3877">
        <w:rPr>
          <w:rFonts w:ascii="Arial" w:hAnsi="Arial" w:cs="Arial"/>
          <w:b/>
          <w:bCs/>
          <w:iCs/>
          <w:color w:val="auto"/>
          <w:highlight w:val="lightGray"/>
          <w:lang w:val="sr-Cyrl-CS"/>
        </w:rPr>
        <w:t xml:space="preserve">б  </w:t>
      </w:r>
      <w:r w:rsidRPr="00DE3877">
        <w:rPr>
          <w:rFonts w:ascii="Arial" w:hAnsi="Arial" w:cs="Arial"/>
          <w:b/>
          <w:bCs/>
          <w:iCs/>
          <w:color w:val="auto"/>
          <w:highlight w:val="lightGray"/>
          <w:lang w:val="sr-Cyrl-CS"/>
        </w:rPr>
        <w:t>КРИТЕРИЈУМ НА ОСНОВУ КОГА ЋЕ НАРУЧИЛАЦ ИЗВРШИТИ ДОДЕЛУ УГОВОРА У СИТУАЦИЈИ КАДА ПОСТОЈЕ ДВЕ ИЛИ ВИШЕ ПОНУДА СА ИСТОМ ПОНУ</w:t>
      </w:r>
      <w:r w:rsidR="003B36AA" w:rsidRPr="00DE3877">
        <w:rPr>
          <w:rFonts w:ascii="Arial" w:hAnsi="Arial" w:cs="Arial"/>
          <w:b/>
          <w:bCs/>
          <w:iCs/>
          <w:color w:val="auto"/>
          <w:highlight w:val="lightGray"/>
          <w:lang w:val="sr-Cyrl-CS"/>
        </w:rPr>
        <w:t>Ђ</w:t>
      </w:r>
      <w:r w:rsidRPr="00DE3877">
        <w:rPr>
          <w:rFonts w:ascii="Arial" w:hAnsi="Arial" w:cs="Arial"/>
          <w:b/>
          <w:bCs/>
          <w:iCs/>
          <w:color w:val="auto"/>
          <w:highlight w:val="lightGray"/>
          <w:lang w:val="sr-Cyrl-CS"/>
        </w:rPr>
        <w:t>ЕНОМ ЦЕНОМ</w:t>
      </w:r>
      <w:r w:rsidRPr="00DE3877">
        <w:rPr>
          <w:rFonts w:ascii="Arial" w:hAnsi="Arial" w:cs="Arial"/>
          <w:b/>
          <w:bCs/>
          <w:iCs/>
          <w:color w:val="auto"/>
          <w:lang w:val="sr-Cyrl-CS"/>
        </w:rPr>
        <w:t>ЗА ПАРТИЈУ 3</w:t>
      </w:r>
    </w:p>
    <w:p w:rsidR="00C81841" w:rsidRPr="00DE3877" w:rsidRDefault="00C81841" w:rsidP="00C81841">
      <w:pPr>
        <w:autoSpaceDE w:val="0"/>
        <w:autoSpaceDN w:val="0"/>
        <w:adjustRightInd w:val="0"/>
        <w:ind w:firstLine="720"/>
        <w:jc w:val="both"/>
        <w:rPr>
          <w:color w:val="auto"/>
          <w:sz w:val="28"/>
          <w:szCs w:val="28"/>
          <w:lang w:val="sr-Cyrl-CS"/>
        </w:rPr>
      </w:pPr>
      <w:r w:rsidRPr="00DE3877">
        <w:rPr>
          <w:rFonts w:ascii="Arial" w:hAnsi="Arial" w:cs="Arial"/>
          <w:bCs/>
          <w:iCs/>
          <w:color w:val="auto"/>
          <w:lang w:val="sr-Cyrl-CS"/>
        </w:rPr>
        <w:t xml:space="preserve">Критеријум на основу кога ће наручилац извршити доделу уговора у ситуацији када постоје две или више понуда са истом понуђеном ценом јесте дужи рок важења понуде тј. </w:t>
      </w:r>
      <w:r w:rsidRPr="00DE3877">
        <w:rPr>
          <w:rFonts w:ascii="Arial" w:hAnsi="Arial" w:cs="Arial"/>
          <w:iCs/>
          <w:color w:val="auto"/>
        </w:rPr>
        <w:t xml:space="preserve">као најповољнија биће изабрана </w:t>
      </w:r>
      <w:r w:rsidRPr="00DE3877">
        <w:rPr>
          <w:rFonts w:ascii="Arial" w:hAnsi="Arial" w:cs="Arial"/>
          <w:bCs/>
          <w:iCs/>
          <w:color w:val="auto"/>
          <w:lang w:val="sr-Cyrl-CS"/>
        </w:rPr>
        <w:t>она понуда понуђача која има најдужи понуђени рок важења понуде.</w:t>
      </w:r>
    </w:p>
    <w:p w:rsidR="00C81841" w:rsidRPr="00DE3877" w:rsidRDefault="00C81841" w:rsidP="00C81841">
      <w:pPr>
        <w:autoSpaceDE w:val="0"/>
        <w:autoSpaceDN w:val="0"/>
        <w:adjustRightInd w:val="0"/>
        <w:ind w:firstLine="720"/>
        <w:jc w:val="both"/>
        <w:rPr>
          <w:rFonts w:ascii="Arial" w:hAnsi="Arial" w:cs="Arial"/>
          <w:b/>
          <w:color w:val="auto"/>
          <w:sz w:val="28"/>
          <w:szCs w:val="28"/>
          <w:u w:val="single"/>
          <w:lang w:val="sr-Cyrl-CS"/>
        </w:rPr>
      </w:pPr>
    </w:p>
    <w:p w:rsidR="00CB582F" w:rsidRPr="00DE3877" w:rsidRDefault="00CB582F" w:rsidP="00CB582F">
      <w:pPr>
        <w:autoSpaceDE w:val="0"/>
        <w:autoSpaceDN w:val="0"/>
        <w:adjustRightInd w:val="0"/>
        <w:jc w:val="both"/>
        <w:rPr>
          <w:rFonts w:ascii="Arial" w:hAnsi="Arial" w:cs="Arial"/>
          <w:b/>
          <w:color w:val="auto"/>
          <w:sz w:val="28"/>
          <w:szCs w:val="28"/>
          <w:u w:val="single"/>
          <w:lang w:val="sr-Cyrl-CS"/>
        </w:rPr>
      </w:pPr>
    </w:p>
    <w:p w:rsidR="00C81841" w:rsidRPr="00DE3877" w:rsidRDefault="00C81841" w:rsidP="00CB582F">
      <w:pPr>
        <w:autoSpaceDE w:val="0"/>
        <w:autoSpaceDN w:val="0"/>
        <w:adjustRightInd w:val="0"/>
        <w:jc w:val="both"/>
        <w:rPr>
          <w:rFonts w:ascii="Arial" w:hAnsi="Arial" w:cs="Arial"/>
          <w:b/>
          <w:color w:val="auto"/>
          <w:sz w:val="28"/>
          <w:szCs w:val="28"/>
          <w:u w:val="single"/>
          <w:lang w:val="sr-Cyrl-CS"/>
        </w:rPr>
      </w:pPr>
    </w:p>
    <w:p w:rsidR="00C81841" w:rsidRPr="00DE3877" w:rsidRDefault="00150798" w:rsidP="00CB582F">
      <w:pPr>
        <w:autoSpaceDE w:val="0"/>
        <w:autoSpaceDN w:val="0"/>
        <w:adjustRightInd w:val="0"/>
        <w:jc w:val="both"/>
        <w:rPr>
          <w:rFonts w:ascii="Arial" w:hAnsi="Arial" w:cs="Arial"/>
          <w:b/>
          <w:color w:val="auto"/>
          <w:sz w:val="28"/>
          <w:szCs w:val="28"/>
          <w:lang w:val="sr-Cyrl-CS"/>
        </w:rPr>
      </w:pPr>
      <w:r w:rsidRPr="00DE3877">
        <w:rPr>
          <w:rFonts w:ascii="Arial" w:hAnsi="Arial" w:cs="Arial"/>
          <w:b/>
          <w:color w:val="auto"/>
          <w:sz w:val="28"/>
          <w:szCs w:val="28"/>
          <w:lang w:val="sr-Cyrl-CS"/>
        </w:rPr>
        <w:t>4.3. ВАЛУТА  И НАЧИН НА КОЈИ МОРА ДА БУДЕ НАВЕДЕНА И ИЗРАЖЕНА ЦЕНА У ПОНУДИ</w:t>
      </w:r>
    </w:p>
    <w:p w:rsidR="00150798" w:rsidRPr="00DE3877" w:rsidRDefault="00150798" w:rsidP="00CB582F">
      <w:pPr>
        <w:autoSpaceDE w:val="0"/>
        <w:autoSpaceDN w:val="0"/>
        <w:adjustRightInd w:val="0"/>
        <w:jc w:val="both"/>
        <w:rPr>
          <w:rFonts w:ascii="Arial" w:hAnsi="Arial" w:cs="Arial"/>
          <w:color w:val="auto"/>
          <w:lang w:val="sr-Cyrl-CS"/>
        </w:rPr>
      </w:pPr>
      <w:r w:rsidRPr="00DE3877">
        <w:rPr>
          <w:rFonts w:ascii="Arial" w:hAnsi="Arial" w:cs="Arial"/>
          <w:color w:val="auto"/>
          <w:lang w:val="sr-Cyrl-CS"/>
        </w:rPr>
        <w:t>Цена горива коју пону</w:t>
      </w:r>
      <w:r w:rsidR="004D18E9" w:rsidRPr="00DE3877">
        <w:rPr>
          <w:rFonts w:ascii="Arial" w:hAnsi="Arial" w:cs="Arial"/>
          <w:color w:val="auto"/>
          <w:lang w:val="sr-Cyrl-CS"/>
        </w:rPr>
        <w:t>ђ</w:t>
      </w:r>
      <w:r w:rsidRPr="00DE3877">
        <w:rPr>
          <w:rFonts w:ascii="Arial" w:hAnsi="Arial" w:cs="Arial"/>
          <w:color w:val="auto"/>
          <w:lang w:val="sr-Cyrl-CS"/>
        </w:rPr>
        <w:t>ач искаже у понуди , сходно члану 19. Закона, мора бити исказана у динарима, са и без обрачунатог пореза на додату вредност. ( ПДВ)</w:t>
      </w:r>
    </w:p>
    <w:p w:rsidR="00150798" w:rsidRPr="00DE3877" w:rsidRDefault="00150798" w:rsidP="00CB582F">
      <w:pPr>
        <w:autoSpaceDE w:val="0"/>
        <w:autoSpaceDN w:val="0"/>
        <w:adjustRightInd w:val="0"/>
        <w:jc w:val="both"/>
        <w:rPr>
          <w:rFonts w:ascii="Arial" w:hAnsi="Arial" w:cs="Arial"/>
          <w:color w:val="auto"/>
          <w:lang w:val="sr-Cyrl-CS"/>
        </w:rPr>
      </w:pPr>
      <w:r w:rsidRPr="00DE3877">
        <w:rPr>
          <w:rFonts w:ascii="Arial" w:hAnsi="Arial" w:cs="Arial"/>
          <w:color w:val="auto"/>
          <w:lang w:val="sr-Cyrl-CS"/>
        </w:rPr>
        <w:t>Цена мора бити исказана у динарима, са и без пореза на додату вредност са урачунатим свим трошковима које поунуђач има у реализацији предмета набавке, с тим што ће се за оцену понуде узимати у обзир цена  без пореза на додату вредност ( помножена са количинама)</w:t>
      </w:r>
      <w:r w:rsidR="009A5A95">
        <w:rPr>
          <w:rFonts w:ascii="Arial" w:hAnsi="Arial" w:cs="Arial"/>
          <w:color w:val="auto"/>
          <w:lang w:val="sr-Cyrl-CS"/>
        </w:rPr>
        <w:t>.</w:t>
      </w:r>
    </w:p>
    <w:p w:rsidR="00150798" w:rsidRPr="00DE3877" w:rsidRDefault="00150798" w:rsidP="00CB582F">
      <w:pPr>
        <w:autoSpaceDE w:val="0"/>
        <w:autoSpaceDN w:val="0"/>
        <w:adjustRightInd w:val="0"/>
        <w:jc w:val="both"/>
        <w:rPr>
          <w:rFonts w:ascii="Arial" w:hAnsi="Arial" w:cs="Arial"/>
          <w:color w:val="auto"/>
          <w:lang w:val="sr-Cyrl-CS"/>
        </w:rPr>
      </w:pPr>
    </w:p>
    <w:p w:rsidR="00150798" w:rsidRPr="00DE3877" w:rsidRDefault="00150798" w:rsidP="00CB582F">
      <w:pPr>
        <w:autoSpaceDE w:val="0"/>
        <w:autoSpaceDN w:val="0"/>
        <w:adjustRightInd w:val="0"/>
        <w:jc w:val="both"/>
        <w:rPr>
          <w:rFonts w:ascii="Arial" w:hAnsi="Arial" w:cs="Arial"/>
          <w:color w:val="auto"/>
          <w:lang w:val="sr-Cyrl-CS"/>
        </w:rPr>
      </w:pPr>
      <w:r w:rsidRPr="00DE3877">
        <w:rPr>
          <w:rFonts w:ascii="Arial" w:hAnsi="Arial" w:cs="Arial"/>
          <w:color w:val="auto"/>
          <w:lang w:val="sr-Cyrl-CS"/>
        </w:rPr>
        <w:t xml:space="preserve">Понуђачи су дужни да уз понуду доставе званичан важећи ценовник на дан </w:t>
      </w:r>
      <w:r w:rsidR="009A5A95">
        <w:rPr>
          <w:rFonts w:ascii="Arial" w:hAnsi="Arial" w:cs="Arial"/>
          <w:color w:val="auto"/>
          <w:lang w:val="sr-Cyrl-CS"/>
        </w:rPr>
        <w:t>објављивања</w:t>
      </w:r>
      <w:r w:rsidRPr="00DE3877">
        <w:rPr>
          <w:rFonts w:ascii="Arial" w:hAnsi="Arial" w:cs="Arial"/>
          <w:color w:val="auto"/>
          <w:lang w:val="sr-Cyrl-CS"/>
        </w:rPr>
        <w:t xml:space="preserve"> понуде у супротном наручилац  ће ту понуду одбити као неприхватљиву.</w:t>
      </w:r>
    </w:p>
    <w:p w:rsidR="00150798" w:rsidRPr="00DE3877" w:rsidRDefault="00150798" w:rsidP="00CB582F">
      <w:pPr>
        <w:autoSpaceDE w:val="0"/>
        <w:autoSpaceDN w:val="0"/>
        <w:adjustRightInd w:val="0"/>
        <w:jc w:val="both"/>
        <w:rPr>
          <w:rFonts w:ascii="Arial" w:hAnsi="Arial" w:cs="Arial"/>
          <w:color w:val="auto"/>
          <w:lang w:val="sr-Cyrl-CS"/>
        </w:rPr>
      </w:pPr>
    </w:p>
    <w:p w:rsidR="00150798" w:rsidRPr="00DE3877" w:rsidRDefault="00150798" w:rsidP="00CB582F">
      <w:pPr>
        <w:autoSpaceDE w:val="0"/>
        <w:autoSpaceDN w:val="0"/>
        <w:adjustRightInd w:val="0"/>
        <w:jc w:val="both"/>
        <w:rPr>
          <w:rFonts w:ascii="Arial" w:hAnsi="Arial" w:cs="Arial"/>
          <w:color w:val="auto"/>
          <w:lang w:val="sr-Cyrl-CS"/>
        </w:rPr>
      </w:pPr>
      <w:r w:rsidRPr="00DE3877">
        <w:rPr>
          <w:rFonts w:ascii="Arial" w:hAnsi="Arial" w:cs="Arial"/>
          <w:color w:val="auto"/>
          <w:lang w:val="sr-Cyrl-CS"/>
        </w:rPr>
        <w:t>Пону</w:t>
      </w:r>
      <w:r w:rsidR="005A7EE6" w:rsidRPr="00DE3877">
        <w:rPr>
          <w:rFonts w:ascii="Arial" w:hAnsi="Arial" w:cs="Arial"/>
          <w:color w:val="auto"/>
          <w:lang w:val="sr-Cyrl-CS"/>
        </w:rPr>
        <w:t>ђ</w:t>
      </w:r>
      <w:r w:rsidRPr="00DE3877">
        <w:rPr>
          <w:rFonts w:ascii="Arial" w:hAnsi="Arial" w:cs="Arial"/>
          <w:color w:val="auto"/>
          <w:lang w:val="sr-Cyrl-CS"/>
        </w:rPr>
        <w:t xml:space="preserve">ач је дужан да се током реализације уговора придржава и разлике у цени ( изражене у процентима) између понуђене цене без ПДВ –а  и понуђене малопродајне цене </w:t>
      </w:r>
      <w:r w:rsidR="004C2880" w:rsidRPr="00DE3877">
        <w:rPr>
          <w:rFonts w:ascii="Arial" w:hAnsi="Arial" w:cs="Arial"/>
          <w:color w:val="auto"/>
          <w:lang w:val="sr-Cyrl-CS"/>
        </w:rPr>
        <w:t xml:space="preserve">без ПДВ –а </w:t>
      </w:r>
      <w:r w:rsidRPr="00DE3877">
        <w:rPr>
          <w:rFonts w:ascii="Arial" w:hAnsi="Arial" w:cs="Arial"/>
          <w:color w:val="auto"/>
          <w:lang w:val="sr-Cyrl-CS"/>
        </w:rPr>
        <w:t xml:space="preserve">из ценовника на дан </w:t>
      </w:r>
      <w:r w:rsidR="004C2880" w:rsidRPr="00DE3877">
        <w:rPr>
          <w:rFonts w:ascii="Arial" w:hAnsi="Arial" w:cs="Arial"/>
          <w:color w:val="auto"/>
        </w:rPr>
        <w:t>објаве тендера</w:t>
      </w:r>
      <w:r w:rsidRPr="00DE3877">
        <w:rPr>
          <w:rFonts w:ascii="Arial" w:hAnsi="Arial" w:cs="Arial"/>
          <w:color w:val="auto"/>
          <w:lang w:val="sr-Cyrl-CS"/>
        </w:rPr>
        <w:t xml:space="preserve">  приказане у обрасцу структуре цена колона 8.</w:t>
      </w:r>
    </w:p>
    <w:p w:rsidR="00C81841" w:rsidRPr="00DE3877" w:rsidRDefault="00C81841" w:rsidP="00CB582F">
      <w:pPr>
        <w:autoSpaceDE w:val="0"/>
        <w:autoSpaceDN w:val="0"/>
        <w:adjustRightInd w:val="0"/>
        <w:jc w:val="both"/>
        <w:rPr>
          <w:rFonts w:ascii="Arial" w:hAnsi="Arial" w:cs="Arial"/>
          <w:b/>
          <w:color w:val="auto"/>
          <w:sz w:val="28"/>
          <w:szCs w:val="28"/>
          <w:u w:val="single"/>
          <w:lang w:val="sr-Cyrl-CS"/>
        </w:rPr>
      </w:pPr>
    </w:p>
    <w:p w:rsidR="00C81841" w:rsidRPr="00DE3877" w:rsidRDefault="004D18E9" w:rsidP="00CB582F">
      <w:pPr>
        <w:autoSpaceDE w:val="0"/>
        <w:autoSpaceDN w:val="0"/>
        <w:adjustRightInd w:val="0"/>
        <w:jc w:val="both"/>
        <w:rPr>
          <w:rFonts w:ascii="Arial" w:hAnsi="Arial" w:cs="Arial"/>
          <w:color w:val="auto"/>
          <w:lang w:val="sr-Cyrl-CS"/>
        </w:rPr>
      </w:pPr>
      <w:r w:rsidRPr="00DE3877">
        <w:rPr>
          <w:rFonts w:ascii="Arial" w:hAnsi="Arial" w:cs="Arial"/>
          <w:color w:val="auto"/>
          <w:lang w:val="sr-Cyrl-CS"/>
        </w:rPr>
        <w:t>Ако је у понуди исказана неуобичајно ниска цена , наручилац ће поступити у складу са чланом 92. Закона.</w:t>
      </w:r>
    </w:p>
    <w:p w:rsidR="00C81841" w:rsidRPr="00DE3877" w:rsidRDefault="00C81841" w:rsidP="00CB582F">
      <w:pPr>
        <w:autoSpaceDE w:val="0"/>
        <w:autoSpaceDN w:val="0"/>
        <w:adjustRightInd w:val="0"/>
        <w:jc w:val="both"/>
        <w:rPr>
          <w:rFonts w:ascii="Arial" w:hAnsi="Arial" w:cs="Arial"/>
          <w:b/>
          <w:color w:val="auto"/>
          <w:sz w:val="28"/>
          <w:szCs w:val="28"/>
          <w:u w:val="single"/>
          <w:lang w:val="sr-Cyrl-CS"/>
        </w:rPr>
      </w:pPr>
    </w:p>
    <w:p w:rsidR="00C81841" w:rsidRPr="00DE3877" w:rsidRDefault="00C81841" w:rsidP="00CB582F">
      <w:pPr>
        <w:autoSpaceDE w:val="0"/>
        <w:autoSpaceDN w:val="0"/>
        <w:adjustRightInd w:val="0"/>
        <w:jc w:val="both"/>
        <w:rPr>
          <w:rFonts w:ascii="Arial" w:hAnsi="Arial" w:cs="Arial"/>
          <w:b/>
          <w:color w:val="auto"/>
          <w:sz w:val="28"/>
          <w:szCs w:val="28"/>
          <w:u w:val="single"/>
          <w:lang w:val="sr-Cyrl-CS"/>
        </w:rPr>
      </w:pPr>
    </w:p>
    <w:p w:rsidR="00C81841" w:rsidRPr="00DE3877" w:rsidRDefault="00C81841" w:rsidP="00CB582F">
      <w:pPr>
        <w:autoSpaceDE w:val="0"/>
        <w:autoSpaceDN w:val="0"/>
        <w:adjustRightInd w:val="0"/>
        <w:jc w:val="both"/>
        <w:rPr>
          <w:rFonts w:ascii="Arial" w:hAnsi="Arial" w:cs="Arial"/>
          <w:b/>
          <w:color w:val="auto"/>
          <w:sz w:val="28"/>
          <w:szCs w:val="28"/>
          <w:u w:val="single"/>
          <w:lang w:val="sr-Cyrl-CS"/>
        </w:rPr>
      </w:pPr>
    </w:p>
    <w:p w:rsidR="00C81841" w:rsidRPr="00DE3877" w:rsidRDefault="00C81841" w:rsidP="00CB582F">
      <w:pPr>
        <w:autoSpaceDE w:val="0"/>
        <w:autoSpaceDN w:val="0"/>
        <w:adjustRightInd w:val="0"/>
        <w:jc w:val="both"/>
        <w:rPr>
          <w:rFonts w:ascii="Arial" w:hAnsi="Arial" w:cs="Arial"/>
          <w:b/>
          <w:color w:val="auto"/>
          <w:sz w:val="28"/>
          <w:szCs w:val="28"/>
          <w:u w:val="single"/>
          <w:lang w:val="sr-Cyrl-CS"/>
        </w:rPr>
      </w:pPr>
    </w:p>
    <w:p w:rsidR="00C81841" w:rsidRPr="00DE3877" w:rsidRDefault="00C81841" w:rsidP="00CB582F">
      <w:pPr>
        <w:autoSpaceDE w:val="0"/>
        <w:autoSpaceDN w:val="0"/>
        <w:adjustRightInd w:val="0"/>
        <w:jc w:val="both"/>
        <w:rPr>
          <w:rFonts w:ascii="Arial" w:hAnsi="Arial" w:cs="Arial"/>
          <w:b/>
          <w:color w:val="auto"/>
          <w:sz w:val="28"/>
          <w:szCs w:val="28"/>
          <w:u w:val="single"/>
          <w:lang w:val="sr-Cyrl-CS"/>
        </w:rPr>
      </w:pPr>
    </w:p>
    <w:p w:rsidR="00C81841" w:rsidRPr="00DE3877" w:rsidRDefault="00C81841" w:rsidP="00CB582F">
      <w:pPr>
        <w:autoSpaceDE w:val="0"/>
        <w:autoSpaceDN w:val="0"/>
        <w:adjustRightInd w:val="0"/>
        <w:jc w:val="both"/>
        <w:rPr>
          <w:rFonts w:ascii="Arial" w:hAnsi="Arial" w:cs="Arial"/>
          <w:b/>
          <w:color w:val="auto"/>
          <w:sz w:val="28"/>
          <w:szCs w:val="28"/>
          <w:u w:val="single"/>
          <w:lang w:val="sr-Cyrl-CS"/>
        </w:rPr>
      </w:pPr>
    </w:p>
    <w:p w:rsidR="00C81841" w:rsidRPr="00DE3877" w:rsidRDefault="00C81841" w:rsidP="00CB582F">
      <w:pPr>
        <w:autoSpaceDE w:val="0"/>
        <w:autoSpaceDN w:val="0"/>
        <w:adjustRightInd w:val="0"/>
        <w:jc w:val="both"/>
        <w:rPr>
          <w:rFonts w:ascii="Arial" w:hAnsi="Arial" w:cs="Arial"/>
          <w:b/>
          <w:color w:val="auto"/>
          <w:sz w:val="28"/>
          <w:szCs w:val="28"/>
          <w:u w:val="single"/>
          <w:lang w:val="sr-Cyrl-CS"/>
        </w:rPr>
      </w:pPr>
    </w:p>
    <w:p w:rsidR="00C81841" w:rsidRPr="00DE3877" w:rsidRDefault="00C81841" w:rsidP="00CB582F">
      <w:pPr>
        <w:autoSpaceDE w:val="0"/>
        <w:autoSpaceDN w:val="0"/>
        <w:adjustRightInd w:val="0"/>
        <w:jc w:val="both"/>
        <w:rPr>
          <w:rFonts w:ascii="Arial" w:hAnsi="Arial" w:cs="Arial"/>
          <w:b/>
          <w:color w:val="auto"/>
          <w:sz w:val="28"/>
          <w:szCs w:val="28"/>
          <w:u w:val="single"/>
          <w:lang w:val="sr-Cyrl-CS"/>
        </w:rPr>
      </w:pPr>
    </w:p>
    <w:p w:rsidR="00C81841" w:rsidRPr="00DE3877" w:rsidRDefault="00C81841" w:rsidP="00CB582F">
      <w:pPr>
        <w:autoSpaceDE w:val="0"/>
        <w:autoSpaceDN w:val="0"/>
        <w:adjustRightInd w:val="0"/>
        <w:jc w:val="both"/>
        <w:rPr>
          <w:rFonts w:ascii="Arial" w:hAnsi="Arial" w:cs="Arial"/>
          <w:b/>
          <w:color w:val="auto"/>
          <w:sz w:val="28"/>
          <w:szCs w:val="28"/>
          <w:u w:val="single"/>
          <w:lang w:val="sr-Cyrl-CS"/>
        </w:rPr>
      </w:pPr>
    </w:p>
    <w:p w:rsidR="00C81841" w:rsidRPr="00DE3877" w:rsidRDefault="00C81841" w:rsidP="00CB582F">
      <w:pPr>
        <w:autoSpaceDE w:val="0"/>
        <w:autoSpaceDN w:val="0"/>
        <w:adjustRightInd w:val="0"/>
        <w:jc w:val="both"/>
        <w:rPr>
          <w:rFonts w:ascii="Arial" w:hAnsi="Arial" w:cs="Arial"/>
          <w:b/>
          <w:color w:val="auto"/>
          <w:sz w:val="28"/>
          <w:szCs w:val="28"/>
          <w:u w:val="single"/>
          <w:lang w:val="sr-Cyrl-CS"/>
        </w:rPr>
      </w:pPr>
    </w:p>
    <w:p w:rsidR="00C81841" w:rsidRPr="00DE3877" w:rsidRDefault="00C81841" w:rsidP="00CB582F">
      <w:pPr>
        <w:autoSpaceDE w:val="0"/>
        <w:autoSpaceDN w:val="0"/>
        <w:adjustRightInd w:val="0"/>
        <w:jc w:val="both"/>
        <w:rPr>
          <w:rFonts w:ascii="Arial" w:hAnsi="Arial" w:cs="Arial"/>
          <w:b/>
          <w:color w:val="auto"/>
          <w:sz w:val="28"/>
          <w:szCs w:val="28"/>
          <w:u w:val="single"/>
          <w:lang w:val="sr-Cyrl-CS"/>
        </w:rPr>
      </w:pPr>
    </w:p>
    <w:p w:rsidR="00C81841" w:rsidRPr="00DE3877" w:rsidRDefault="00C81841" w:rsidP="00CB582F">
      <w:pPr>
        <w:autoSpaceDE w:val="0"/>
        <w:autoSpaceDN w:val="0"/>
        <w:adjustRightInd w:val="0"/>
        <w:jc w:val="both"/>
        <w:rPr>
          <w:rFonts w:ascii="Arial" w:hAnsi="Arial" w:cs="Arial"/>
          <w:b/>
          <w:color w:val="auto"/>
          <w:sz w:val="28"/>
          <w:szCs w:val="28"/>
          <w:u w:val="single"/>
          <w:lang w:val="sr-Cyrl-CS"/>
        </w:rPr>
      </w:pPr>
    </w:p>
    <w:p w:rsidR="00C81841" w:rsidRPr="00DE3877" w:rsidRDefault="00C81841" w:rsidP="00CB582F">
      <w:pPr>
        <w:autoSpaceDE w:val="0"/>
        <w:autoSpaceDN w:val="0"/>
        <w:adjustRightInd w:val="0"/>
        <w:jc w:val="both"/>
        <w:rPr>
          <w:rFonts w:ascii="Arial" w:hAnsi="Arial" w:cs="Arial"/>
          <w:b/>
          <w:color w:val="auto"/>
          <w:sz w:val="28"/>
          <w:szCs w:val="28"/>
          <w:u w:val="single"/>
          <w:lang w:val="sr-Cyrl-CS"/>
        </w:rPr>
      </w:pPr>
    </w:p>
    <w:p w:rsidR="00C241AA" w:rsidRPr="00DE3877" w:rsidRDefault="00C241AA" w:rsidP="00CB582F">
      <w:pPr>
        <w:autoSpaceDE w:val="0"/>
        <w:autoSpaceDN w:val="0"/>
        <w:adjustRightInd w:val="0"/>
        <w:jc w:val="both"/>
        <w:rPr>
          <w:rFonts w:ascii="Arial" w:hAnsi="Arial" w:cs="Arial"/>
          <w:b/>
          <w:color w:val="auto"/>
          <w:sz w:val="28"/>
          <w:szCs w:val="28"/>
          <w:u w:val="single"/>
          <w:lang w:val="sr-Cyrl-CS"/>
        </w:rPr>
      </w:pPr>
    </w:p>
    <w:p w:rsidR="00C241AA" w:rsidRPr="00DE3877" w:rsidRDefault="00C241AA" w:rsidP="00CB582F">
      <w:pPr>
        <w:autoSpaceDE w:val="0"/>
        <w:autoSpaceDN w:val="0"/>
        <w:adjustRightInd w:val="0"/>
        <w:jc w:val="both"/>
        <w:rPr>
          <w:rFonts w:ascii="Arial" w:hAnsi="Arial" w:cs="Arial"/>
          <w:b/>
          <w:color w:val="auto"/>
          <w:sz w:val="28"/>
          <w:szCs w:val="28"/>
          <w:u w:val="single"/>
          <w:lang w:val="sr-Cyrl-CS"/>
        </w:rPr>
      </w:pPr>
    </w:p>
    <w:p w:rsidR="00C241AA" w:rsidRPr="00DE3877" w:rsidRDefault="00C241AA" w:rsidP="00CB582F">
      <w:pPr>
        <w:autoSpaceDE w:val="0"/>
        <w:autoSpaceDN w:val="0"/>
        <w:adjustRightInd w:val="0"/>
        <w:jc w:val="both"/>
        <w:rPr>
          <w:rFonts w:ascii="Arial" w:hAnsi="Arial" w:cs="Arial"/>
          <w:b/>
          <w:color w:val="auto"/>
          <w:sz w:val="28"/>
          <w:szCs w:val="28"/>
          <w:u w:val="single"/>
          <w:lang w:val="sr-Cyrl-CS"/>
        </w:rPr>
      </w:pPr>
    </w:p>
    <w:p w:rsidR="00C241AA" w:rsidRPr="00DE3877" w:rsidRDefault="00C241AA" w:rsidP="00CB582F">
      <w:pPr>
        <w:autoSpaceDE w:val="0"/>
        <w:autoSpaceDN w:val="0"/>
        <w:adjustRightInd w:val="0"/>
        <w:jc w:val="both"/>
        <w:rPr>
          <w:rFonts w:ascii="Arial" w:hAnsi="Arial" w:cs="Arial"/>
          <w:b/>
          <w:color w:val="auto"/>
          <w:sz w:val="28"/>
          <w:szCs w:val="28"/>
          <w:u w:val="single"/>
          <w:lang w:val="sr-Cyrl-CS"/>
        </w:rPr>
      </w:pPr>
    </w:p>
    <w:p w:rsidR="00C241AA" w:rsidRPr="00DE3877" w:rsidRDefault="00C241AA" w:rsidP="00CB582F">
      <w:pPr>
        <w:autoSpaceDE w:val="0"/>
        <w:autoSpaceDN w:val="0"/>
        <w:adjustRightInd w:val="0"/>
        <w:jc w:val="both"/>
        <w:rPr>
          <w:rFonts w:ascii="Arial" w:hAnsi="Arial" w:cs="Arial"/>
          <w:b/>
          <w:color w:val="auto"/>
          <w:sz w:val="28"/>
          <w:szCs w:val="28"/>
          <w:u w:val="single"/>
          <w:lang w:val="sr-Cyrl-CS"/>
        </w:rPr>
      </w:pPr>
    </w:p>
    <w:p w:rsidR="00C241AA" w:rsidRPr="00DE3877" w:rsidRDefault="00C241AA" w:rsidP="00CB582F">
      <w:pPr>
        <w:autoSpaceDE w:val="0"/>
        <w:autoSpaceDN w:val="0"/>
        <w:adjustRightInd w:val="0"/>
        <w:jc w:val="both"/>
        <w:rPr>
          <w:rFonts w:ascii="Arial" w:hAnsi="Arial" w:cs="Arial"/>
          <w:b/>
          <w:color w:val="auto"/>
          <w:sz w:val="28"/>
          <w:szCs w:val="28"/>
          <w:u w:val="single"/>
          <w:lang w:val="sr-Cyrl-CS"/>
        </w:rPr>
      </w:pPr>
    </w:p>
    <w:p w:rsidR="00C241AA" w:rsidRPr="00DE3877" w:rsidRDefault="00C241AA" w:rsidP="00CB582F">
      <w:pPr>
        <w:autoSpaceDE w:val="0"/>
        <w:autoSpaceDN w:val="0"/>
        <w:adjustRightInd w:val="0"/>
        <w:jc w:val="both"/>
        <w:rPr>
          <w:rFonts w:ascii="Arial" w:hAnsi="Arial" w:cs="Arial"/>
          <w:b/>
          <w:color w:val="auto"/>
          <w:sz w:val="28"/>
          <w:szCs w:val="28"/>
          <w:u w:val="single"/>
          <w:lang w:val="sr-Cyrl-CS"/>
        </w:rPr>
      </w:pPr>
    </w:p>
    <w:p w:rsidR="00FD25FE" w:rsidRPr="00DE3877" w:rsidRDefault="00FD25FE" w:rsidP="00CB582F">
      <w:pPr>
        <w:autoSpaceDE w:val="0"/>
        <w:autoSpaceDN w:val="0"/>
        <w:adjustRightInd w:val="0"/>
        <w:jc w:val="both"/>
        <w:rPr>
          <w:rFonts w:ascii="Arial" w:hAnsi="Arial" w:cs="Arial"/>
          <w:b/>
          <w:color w:val="auto"/>
          <w:sz w:val="28"/>
          <w:szCs w:val="28"/>
          <w:u w:val="single"/>
        </w:rPr>
      </w:pPr>
    </w:p>
    <w:p w:rsidR="00CB582F" w:rsidRPr="00DE3877" w:rsidRDefault="00CB582F" w:rsidP="00CB582F">
      <w:pPr>
        <w:autoSpaceDE w:val="0"/>
        <w:autoSpaceDN w:val="0"/>
        <w:adjustRightInd w:val="0"/>
        <w:jc w:val="both"/>
        <w:rPr>
          <w:rFonts w:ascii="Arial" w:hAnsi="Arial" w:cs="Arial"/>
          <w:b/>
          <w:color w:val="auto"/>
          <w:sz w:val="28"/>
          <w:szCs w:val="28"/>
          <w:u w:val="single"/>
          <w:lang w:val="sr-Cyrl-CS"/>
        </w:rPr>
      </w:pPr>
    </w:p>
    <w:p w:rsidR="009260E2" w:rsidRPr="00DE3877" w:rsidRDefault="009260E2" w:rsidP="009260E2">
      <w:pPr>
        <w:autoSpaceDE w:val="0"/>
        <w:autoSpaceDN w:val="0"/>
        <w:adjustRightInd w:val="0"/>
        <w:ind w:firstLine="720"/>
        <w:jc w:val="both"/>
        <w:rPr>
          <w:color w:val="auto"/>
          <w:sz w:val="28"/>
          <w:szCs w:val="28"/>
          <w:lang w:val="sr-Cyrl-CS"/>
        </w:rPr>
      </w:pPr>
      <w:r w:rsidRPr="00DE3877">
        <w:rPr>
          <w:rFonts w:ascii="Arial" w:hAnsi="Arial" w:cs="Arial"/>
          <w:b/>
          <w:color w:val="auto"/>
          <w:sz w:val="28"/>
          <w:szCs w:val="28"/>
          <w:u w:val="single"/>
        </w:rPr>
        <w:t>V</w:t>
      </w:r>
      <w:r w:rsidRPr="00DE3877">
        <w:rPr>
          <w:rFonts w:ascii="Arial" w:hAnsi="Arial" w:cs="Arial"/>
          <w:b/>
          <w:bCs/>
          <w:iCs/>
          <w:color w:val="auto"/>
          <w:sz w:val="28"/>
          <w:szCs w:val="28"/>
          <w:u w:val="single"/>
        </w:rPr>
        <w:t xml:space="preserve"> ОБРАЗАЦ ИЗЈАВЕ ПОНУЂАЧА О ИСПУЊАВАЊУ </w:t>
      </w:r>
    </w:p>
    <w:p w:rsidR="009260E2" w:rsidRPr="00DE3877" w:rsidRDefault="009260E2" w:rsidP="009260E2">
      <w:pPr>
        <w:jc w:val="center"/>
        <w:rPr>
          <w:rFonts w:ascii="Arial" w:hAnsi="Arial" w:cs="Arial"/>
          <w:b/>
          <w:bCs/>
          <w:iCs/>
          <w:color w:val="auto"/>
          <w:sz w:val="28"/>
          <w:szCs w:val="28"/>
          <w:u w:val="single"/>
        </w:rPr>
      </w:pPr>
      <w:r w:rsidRPr="00DE3877">
        <w:rPr>
          <w:rFonts w:ascii="Arial" w:hAnsi="Arial" w:cs="Arial"/>
          <w:b/>
          <w:bCs/>
          <w:iCs/>
          <w:color w:val="auto"/>
          <w:sz w:val="28"/>
          <w:szCs w:val="28"/>
          <w:u w:val="single"/>
        </w:rPr>
        <w:t xml:space="preserve">УСЛОВА ИЗ ЧЛ. 75. ЗАКОНА </w:t>
      </w:r>
      <w:r w:rsidRPr="00DE3877">
        <w:rPr>
          <w:rFonts w:ascii="Arial" w:hAnsi="Arial" w:cs="Arial"/>
          <w:b/>
          <w:bCs/>
          <w:color w:val="auto"/>
          <w:sz w:val="28"/>
          <w:szCs w:val="28"/>
          <w:u w:val="single"/>
        </w:rPr>
        <w:t>У ПОСТУПКУ ЈАВНЕ</w:t>
      </w:r>
    </w:p>
    <w:p w:rsidR="009260E2" w:rsidRPr="00DE3877" w:rsidRDefault="009260E2" w:rsidP="009260E2">
      <w:pPr>
        <w:jc w:val="center"/>
        <w:rPr>
          <w:rFonts w:ascii="Arial" w:hAnsi="Arial" w:cs="Arial"/>
          <w:b/>
          <w:bCs/>
          <w:color w:val="auto"/>
          <w:sz w:val="28"/>
          <w:szCs w:val="28"/>
          <w:u w:val="single"/>
        </w:rPr>
      </w:pPr>
      <w:r w:rsidRPr="00DE3877">
        <w:rPr>
          <w:rFonts w:ascii="Arial" w:hAnsi="Arial" w:cs="Arial"/>
          <w:b/>
          <w:bCs/>
          <w:color w:val="auto"/>
          <w:sz w:val="28"/>
          <w:szCs w:val="28"/>
          <w:u w:val="single"/>
        </w:rPr>
        <w:t xml:space="preserve">НАБАВКЕ </w:t>
      </w:r>
      <w:r w:rsidR="00CB582F" w:rsidRPr="00DE3877">
        <w:rPr>
          <w:rFonts w:ascii="Arial" w:hAnsi="Arial" w:cs="Arial"/>
          <w:b/>
          <w:bCs/>
          <w:color w:val="auto"/>
          <w:sz w:val="28"/>
          <w:szCs w:val="28"/>
          <w:u w:val="single"/>
          <w:lang w:val="sr-Cyrl-CS"/>
        </w:rPr>
        <w:t>ВЕЛИКЕ</w:t>
      </w:r>
      <w:r w:rsidRPr="00DE3877">
        <w:rPr>
          <w:rFonts w:ascii="Arial" w:hAnsi="Arial" w:cs="Arial"/>
          <w:b/>
          <w:bCs/>
          <w:color w:val="auto"/>
          <w:sz w:val="28"/>
          <w:szCs w:val="28"/>
          <w:u w:val="single"/>
        </w:rPr>
        <w:t xml:space="preserve"> ВРЕДНОСТИ</w:t>
      </w:r>
    </w:p>
    <w:p w:rsidR="009260E2" w:rsidRPr="00DE3877" w:rsidRDefault="009260E2" w:rsidP="009260E2">
      <w:pPr>
        <w:jc w:val="center"/>
        <w:rPr>
          <w:rFonts w:ascii="Arial" w:hAnsi="Arial" w:cs="Arial"/>
          <w:b/>
          <w:bCs/>
          <w:color w:val="auto"/>
          <w:sz w:val="28"/>
          <w:szCs w:val="28"/>
          <w:u w:val="single"/>
        </w:rPr>
      </w:pPr>
    </w:p>
    <w:p w:rsidR="009260E2" w:rsidRPr="00DE3877" w:rsidRDefault="009260E2" w:rsidP="009260E2">
      <w:pPr>
        <w:jc w:val="center"/>
        <w:rPr>
          <w:rFonts w:ascii="Arial" w:hAnsi="Arial" w:cs="Arial"/>
          <w:b/>
          <w:bCs/>
          <w:color w:val="auto"/>
        </w:rPr>
      </w:pPr>
    </w:p>
    <w:p w:rsidR="009260E2" w:rsidRPr="00DE3877" w:rsidRDefault="009260E2" w:rsidP="009260E2">
      <w:pPr>
        <w:jc w:val="both"/>
        <w:rPr>
          <w:rFonts w:ascii="Arial" w:hAnsi="Arial" w:cs="Arial"/>
          <w:color w:val="auto"/>
        </w:rPr>
      </w:pPr>
      <w:r w:rsidRPr="00DE3877">
        <w:rPr>
          <w:rFonts w:ascii="Arial" w:hAnsi="Arial" w:cs="Arial"/>
          <w:color w:val="auto"/>
        </w:rPr>
        <w:t xml:space="preserve">У складу са чланом 77.став 4. Закона, под пуном материјалном и кривичном одговорношћу, </w:t>
      </w:r>
      <w:r w:rsidRPr="00DE3877">
        <w:rPr>
          <w:rFonts w:ascii="Arial" w:hAnsi="Arial" w:cs="Arial"/>
          <w:color w:val="auto"/>
          <w:lang w:val="sr-Cyrl-CS"/>
        </w:rPr>
        <w:t xml:space="preserve">као заступник понуђача, </w:t>
      </w:r>
      <w:r w:rsidRPr="00DE3877">
        <w:rPr>
          <w:rFonts w:ascii="Arial" w:hAnsi="Arial" w:cs="Arial"/>
          <w:color w:val="auto"/>
        </w:rPr>
        <w:t>дајем следећу:</w:t>
      </w:r>
    </w:p>
    <w:p w:rsidR="009260E2" w:rsidRPr="00DE3877" w:rsidRDefault="009260E2" w:rsidP="009260E2">
      <w:pPr>
        <w:jc w:val="both"/>
        <w:rPr>
          <w:rFonts w:ascii="Arial" w:hAnsi="Arial" w:cs="Arial"/>
          <w:color w:val="auto"/>
        </w:rPr>
      </w:pPr>
      <w:r w:rsidRPr="00DE3877">
        <w:rPr>
          <w:rFonts w:ascii="Arial" w:hAnsi="Arial" w:cs="Arial"/>
          <w:color w:val="auto"/>
        </w:rPr>
        <w:tab/>
      </w:r>
      <w:r w:rsidRPr="00DE3877">
        <w:rPr>
          <w:rFonts w:ascii="Arial" w:hAnsi="Arial" w:cs="Arial"/>
          <w:color w:val="auto"/>
        </w:rPr>
        <w:tab/>
      </w:r>
      <w:r w:rsidRPr="00DE3877">
        <w:rPr>
          <w:rFonts w:ascii="Arial" w:hAnsi="Arial" w:cs="Arial"/>
          <w:color w:val="auto"/>
        </w:rPr>
        <w:tab/>
      </w:r>
      <w:r w:rsidRPr="00DE3877">
        <w:rPr>
          <w:rFonts w:ascii="Arial" w:hAnsi="Arial" w:cs="Arial"/>
          <w:color w:val="auto"/>
        </w:rPr>
        <w:tab/>
      </w:r>
    </w:p>
    <w:p w:rsidR="009260E2" w:rsidRPr="00DE3877" w:rsidRDefault="009260E2" w:rsidP="009260E2">
      <w:pPr>
        <w:jc w:val="both"/>
        <w:rPr>
          <w:rFonts w:ascii="Arial" w:hAnsi="Arial" w:cs="Arial"/>
          <w:color w:val="auto"/>
        </w:rPr>
      </w:pPr>
    </w:p>
    <w:p w:rsidR="009260E2" w:rsidRPr="00DE3877" w:rsidRDefault="009260E2" w:rsidP="009260E2">
      <w:pPr>
        <w:jc w:val="center"/>
        <w:rPr>
          <w:rFonts w:ascii="Arial" w:hAnsi="Arial" w:cs="Arial"/>
          <w:b/>
          <w:color w:val="auto"/>
        </w:rPr>
      </w:pPr>
      <w:r w:rsidRPr="00DE3877">
        <w:rPr>
          <w:rFonts w:ascii="Arial" w:hAnsi="Arial" w:cs="Arial"/>
          <w:b/>
          <w:color w:val="auto"/>
        </w:rPr>
        <w:t>И З Ј А В У</w:t>
      </w:r>
    </w:p>
    <w:p w:rsidR="009260E2" w:rsidRPr="00DE3877" w:rsidRDefault="009260E2" w:rsidP="009260E2">
      <w:pPr>
        <w:jc w:val="center"/>
        <w:rPr>
          <w:rFonts w:ascii="Arial" w:hAnsi="Arial" w:cs="Arial"/>
          <w:color w:val="auto"/>
        </w:rPr>
      </w:pPr>
    </w:p>
    <w:p w:rsidR="009260E2" w:rsidRPr="00DE3877" w:rsidRDefault="009260E2" w:rsidP="009260E2">
      <w:pPr>
        <w:jc w:val="both"/>
        <w:rPr>
          <w:rFonts w:ascii="Arial" w:hAnsi="Arial" w:cs="Arial"/>
          <w:iCs/>
          <w:color w:val="auto"/>
          <w:lang w:val="sr-Cyrl-CS"/>
        </w:rPr>
      </w:pPr>
      <w:r w:rsidRPr="00DE3877">
        <w:rPr>
          <w:rFonts w:ascii="Arial" w:hAnsi="Arial" w:cs="Arial"/>
          <w:color w:val="auto"/>
          <w:lang w:val="sr-Cyrl-CS"/>
        </w:rPr>
        <w:t>П</w:t>
      </w:r>
      <w:r w:rsidRPr="00DE3877">
        <w:rPr>
          <w:rFonts w:ascii="Arial" w:hAnsi="Arial" w:cs="Arial"/>
          <w:color w:val="auto"/>
        </w:rPr>
        <w:t xml:space="preserve">онуђач </w:t>
      </w:r>
      <w:r w:rsidRPr="00DE3877">
        <w:rPr>
          <w:rFonts w:ascii="Arial" w:hAnsi="Arial" w:cs="Arial"/>
          <w:i/>
          <w:color w:val="auto"/>
        </w:rPr>
        <w:t xml:space="preserve"> _____________________________________________</w:t>
      </w:r>
      <w:r w:rsidRPr="00DE3877">
        <w:rPr>
          <w:rFonts w:ascii="Arial" w:hAnsi="Arial" w:cs="Arial"/>
          <w:i/>
          <w:color w:val="auto"/>
          <w:lang w:val="sr-Cyrl-CS"/>
        </w:rPr>
        <w:t xml:space="preserve">___ </w:t>
      </w:r>
      <w:r w:rsidRPr="00DE3877">
        <w:rPr>
          <w:rFonts w:ascii="Arial" w:hAnsi="Arial" w:cs="Arial"/>
          <w:color w:val="auto"/>
        </w:rPr>
        <w:t>у поступку јавне набавке</w:t>
      </w:r>
      <w:r w:rsidRPr="00DE3877">
        <w:rPr>
          <w:rFonts w:ascii="Arial" w:hAnsi="Arial" w:cs="Arial"/>
          <w:color w:val="auto"/>
          <w:lang w:val="sr-Cyrl-CS"/>
        </w:rPr>
        <w:t xml:space="preserve"> добара – </w:t>
      </w:r>
      <w:r w:rsidR="002E4048" w:rsidRPr="00DE3877">
        <w:rPr>
          <w:rFonts w:ascii="Arial" w:hAnsi="Arial" w:cs="Arial"/>
          <w:color w:val="auto"/>
          <w:lang w:val="sr-Cyrl-CS"/>
        </w:rPr>
        <w:t xml:space="preserve">горива и мазива </w:t>
      </w:r>
      <w:r w:rsidRPr="00DE3877">
        <w:rPr>
          <w:rFonts w:ascii="Arial" w:hAnsi="Arial" w:cs="Arial"/>
          <w:color w:val="auto"/>
          <w:lang w:val="sr-Cyrl-CS"/>
        </w:rPr>
        <w:t xml:space="preserve">, број: </w:t>
      </w:r>
      <w:r w:rsidR="00FF313D" w:rsidRPr="00DE3877">
        <w:rPr>
          <w:rFonts w:ascii="Arial" w:hAnsi="Arial" w:cs="Arial"/>
          <w:color w:val="auto"/>
          <w:lang w:val="sr-Cyrl-CS"/>
        </w:rPr>
        <w:t>1.1.</w:t>
      </w:r>
      <w:r w:rsidR="003B36AA" w:rsidRPr="00DE3877">
        <w:rPr>
          <w:rFonts w:ascii="Arial" w:hAnsi="Arial" w:cs="Arial"/>
          <w:color w:val="auto"/>
          <w:lang w:val="sr-Cyrl-CS"/>
        </w:rPr>
        <w:t>4</w:t>
      </w:r>
      <w:r w:rsidR="00FF313D" w:rsidRPr="00DE3877">
        <w:rPr>
          <w:rFonts w:ascii="Arial" w:hAnsi="Arial" w:cs="Arial"/>
          <w:color w:val="auto"/>
          <w:lang w:val="sr-Cyrl-CS"/>
        </w:rPr>
        <w:t>.-</w:t>
      </w:r>
      <w:r w:rsidR="003B36AA" w:rsidRPr="00DE3877">
        <w:rPr>
          <w:rFonts w:ascii="Arial" w:hAnsi="Arial" w:cs="Arial"/>
          <w:color w:val="auto"/>
          <w:lang w:val="sr-Cyrl-CS"/>
        </w:rPr>
        <w:t>16/2018</w:t>
      </w:r>
      <w:r w:rsidRPr="00DE3877">
        <w:rPr>
          <w:rFonts w:ascii="Arial" w:hAnsi="Arial" w:cs="Arial"/>
          <w:color w:val="auto"/>
          <w:lang w:val="sr-Cyrl-CS"/>
        </w:rPr>
        <w:t>,</w:t>
      </w:r>
      <w:r w:rsidR="00CB582F" w:rsidRPr="00DE3877">
        <w:rPr>
          <w:rFonts w:ascii="Arial" w:hAnsi="Arial" w:cs="Arial"/>
          <w:color w:val="auto"/>
          <w:lang w:val="sr-Cyrl-CS"/>
        </w:rPr>
        <w:t>ПАРТИЈА ...............................</w:t>
      </w:r>
      <w:r w:rsidRPr="00DE3877">
        <w:rPr>
          <w:rFonts w:ascii="Arial" w:hAnsi="Arial" w:cs="Arial"/>
          <w:color w:val="auto"/>
        </w:rPr>
        <w:t>испуњава све услове из чл. 75. Закона, односно услове дефинисане конкурсном документацијомза предметну јавну набавку</w:t>
      </w:r>
      <w:r w:rsidRPr="00DE3877">
        <w:rPr>
          <w:rFonts w:ascii="Arial" w:hAnsi="Arial" w:cs="Arial"/>
          <w:color w:val="auto"/>
          <w:lang w:val="sr-Cyrl-CS"/>
        </w:rPr>
        <w:t>,</w:t>
      </w:r>
      <w:r w:rsidRPr="00DE3877">
        <w:rPr>
          <w:rFonts w:ascii="Arial" w:hAnsi="Arial" w:cs="Arial"/>
          <w:color w:val="auto"/>
        </w:rPr>
        <w:t xml:space="preserve"> и то:</w:t>
      </w:r>
    </w:p>
    <w:p w:rsidR="009260E2" w:rsidRPr="00DE3877" w:rsidRDefault="009260E2" w:rsidP="009260E2">
      <w:pPr>
        <w:pStyle w:val="ListParagraph"/>
        <w:numPr>
          <w:ilvl w:val="0"/>
          <w:numId w:val="4"/>
        </w:numPr>
        <w:tabs>
          <w:tab w:val="clear" w:pos="810"/>
          <w:tab w:val="num" w:pos="0"/>
        </w:tabs>
        <w:ind w:left="1440"/>
        <w:contextualSpacing w:val="0"/>
        <w:jc w:val="both"/>
        <w:rPr>
          <w:rFonts w:ascii="Arial" w:hAnsi="Arial" w:cs="Arial"/>
          <w:iCs/>
          <w:color w:val="auto"/>
          <w:lang w:val="sr-Cyrl-CS"/>
        </w:rPr>
      </w:pPr>
      <w:r w:rsidRPr="00DE3877">
        <w:rPr>
          <w:rFonts w:ascii="Arial" w:hAnsi="Arial" w:cs="Arial"/>
          <w:iCs/>
          <w:color w:val="auto"/>
          <w:lang w:val="sr-Cyrl-CS"/>
        </w:rPr>
        <w:t>Понуђач је р</w:t>
      </w:r>
      <w:r w:rsidRPr="00DE3877">
        <w:rPr>
          <w:rFonts w:ascii="Arial" w:hAnsi="Arial" w:cs="Arial"/>
          <w:iCs/>
          <w:color w:val="auto"/>
        </w:rPr>
        <w:t>егистрован код надлежног органа, односно уписан у одговарајући регистар;</w:t>
      </w:r>
    </w:p>
    <w:p w:rsidR="009260E2" w:rsidRPr="00DE3877" w:rsidRDefault="009260E2" w:rsidP="009260E2">
      <w:pPr>
        <w:pStyle w:val="ListParagraph"/>
        <w:numPr>
          <w:ilvl w:val="0"/>
          <w:numId w:val="4"/>
        </w:numPr>
        <w:tabs>
          <w:tab w:val="clear" w:pos="810"/>
          <w:tab w:val="num" w:pos="0"/>
        </w:tabs>
        <w:ind w:left="1440"/>
        <w:contextualSpacing w:val="0"/>
        <w:jc w:val="both"/>
        <w:rPr>
          <w:rFonts w:ascii="Arial" w:hAnsi="Arial" w:cs="Arial"/>
          <w:bCs/>
          <w:iCs/>
          <w:color w:val="auto"/>
          <w:lang w:val="sr-Cyrl-CS"/>
        </w:rPr>
      </w:pPr>
      <w:r w:rsidRPr="00DE3877">
        <w:rPr>
          <w:rFonts w:ascii="Arial" w:hAnsi="Arial" w:cs="Arial"/>
          <w:iCs/>
          <w:color w:val="auto"/>
          <w:lang w:val="sr-Cyrl-CS"/>
        </w:rPr>
        <w:t xml:space="preserve">Понуђач и његов </w:t>
      </w:r>
      <w:r w:rsidRPr="00DE3877">
        <w:rPr>
          <w:rFonts w:ascii="Arial" w:hAnsi="Arial" w:cs="Arial"/>
          <w:iCs/>
          <w:color w:val="auto"/>
        </w:rPr>
        <w:t xml:space="preserve">законски </w:t>
      </w:r>
      <w:r w:rsidRPr="00DE3877">
        <w:rPr>
          <w:rFonts w:ascii="Arial" w:hAnsi="Arial" w:cs="Arial"/>
          <w:color w:val="auto"/>
        </w:rPr>
        <w:t>заступник нис</w:t>
      </w:r>
      <w:r w:rsidRPr="00DE3877">
        <w:rPr>
          <w:rFonts w:ascii="Arial" w:hAnsi="Arial" w:cs="Arial"/>
          <w:color w:val="auto"/>
          <w:lang w:val="sr-Cyrl-CS"/>
        </w:rPr>
        <w:t>у</w:t>
      </w:r>
      <w:r w:rsidRPr="00DE3877">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DE3877">
        <w:rPr>
          <w:rFonts w:ascii="Arial" w:hAnsi="Arial" w:cs="Arial"/>
          <w:color w:val="auto"/>
          <w:lang w:val="sr-Cyrl-CS"/>
        </w:rPr>
        <w:t>к</w:t>
      </w:r>
      <w:r w:rsidRPr="00DE3877">
        <w:rPr>
          <w:rFonts w:ascii="Arial" w:hAnsi="Arial" w:cs="Arial"/>
          <w:color w:val="auto"/>
        </w:rPr>
        <w:t>ривично дело преваре;</w:t>
      </w:r>
    </w:p>
    <w:p w:rsidR="009260E2" w:rsidRPr="00DE3877" w:rsidRDefault="009260E2" w:rsidP="009260E2">
      <w:pPr>
        <w:pStyle w:val="ListParagraph"/>
        <w:numPr>
          <w:ilvl w:val="0"/>
          <w:numId w:val="4"/>
        </w:numPr>
        <w:tabs>
          <w:tab w:val="clear" w:pos="810"/>
          <w:tab w:val="num" w:pos="0"/>
        </w:tabs>
        <w:ind w:left="1440"/>
        <w:contextualSpacing w:val="0"/>
        <w:jc w:val="both"/>
        <w:rPr>
          <w:rFonts w:ascii="Arial" w:hAnsi="Arial" w:cs="Arial"/>
          <w:color w:val="auto"/>
          <w:lang w:val="sr-Cyrl-CS"/>
        </w:rPr>
      </w:pPr>
      <w:r w:rsidRPr="00DE3877">
        <w:rPr>
          <w:rFonts w:ascii="Arial" w:hAnsi="Arial" w:cs="Arial"/>
          <w:bCs/>
          <w:iCs/>
          <w:color w:val="auto"/>
          <w:lang w:val="sr-Cyrl-CS"/>
        </w:rPr>
        <w:t>Понуђач је и</w:t>
      </w:r>
      <w:r w:rsidRPr="00DE3877">
        <w:rPr>
          <w:rFonts w:ascii="Arial" w:hAnsi="Arial" w:cs="Arial"/>
          <w:bCs/>
          <w:iCs/>
          <w:color w:val="auto"/>
        </w:rPr>
        <w:t xml:space="preserve">змирио </w:t>
      </w:r>
      <w:r w:rsidRPr="00DE3877">
        <w:rPr>
          <w:rFonts w:ascii="Arial" w:hAnsi="Arial" w:cs="Arial"/>
          <w:color w:val="auto"/>
        </w:rPr>
        <w:t>доспеле порезе, доприносе и друге јавне дажбине у складу са прописима Републике Србије (</w:t>
      </w:r>
      <w:r w:rsidRPr="00DE3877">
        <w:rPr>
          <w:rFonts w:ascii="Arial" w:hAnsi="Arial" w:cs="Arial"/>
          <w:i/>
          <w:color w:val="auto"/>
        </w:rPr>
        <w:t>или стране државе када има седиште на њеној територији);</w:t>
      </w:r>
    </w:p>
    <w:p w:rsidR="009260E2" w:rsidRPr="00DE3877" w:rsidRDefault="009260E2" w:rsidP="009260E2">
      <w:pPr>
        <w:pStyle w:val="ListParagraph"/>
        <w:numPr>
          <w:ilvl w:val="0"/>
          <w:numId w:val="4"/>
        </w:numPr>
        <w:tabs>
          <w:tab w:val="clear" w:pos="810"/>
          <w:tab w:val="num" w:pos="0"/>
        </w:tabs>
        <w:ind w:left="1440"/>
        <w:contextualSpacing w:val="0"/>
        <w:jc w:val="both"/>
        <w:rPr>
          <w:rFonts w:ascii="Arial" w:hAnsi="Arial" w:cs="Arial"/>
          <w:iCs/>
          <w:color w:val="auto"/>
        </w:rPr>
      </w:pPr>
      <w:r w:rsidRPr="00DE3877">
        <w:rPr>
          <w:rFonts w:ascii="Arial" w:hAnsi="Arial" w:cs="Arial"/>
          <w:color w:val="auto"/>
          <w:lang w:val="sr-Cyrl-CS"/>
        </w:rPr>
        <w:t>Понуђач је п</w:t>
      </w:r>
      <w:r w:rsidRPr="00DE3877">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као и да </w:t>
      </w:r>
      <w:r w:rsidRPr="00DE3877">
        <w:rPr>
          <w:rFonts w:ascii="Arial" w:hAnsi="Arial" w:cs="Arial"/>
          <w:color w:val="auto"/>
          <w:lang w:val="sr-Cyrl-CS"/>
        </w:rPr>
        <w:t>нема забрану обављања делатности која је на снази у време подношења понуде.</w:t>
      </w:r>
    </w:p>
    <w:p w:rsidR="009260E2" w:rsidRPr="00DE3877" w:rsidRDefault="009260E2" w:rsidP="009260E2">
      <w:pPr>
        <w:pStyle w:val="ListParagraph"/>
        <w:ind w:left="1440"/>
        <w:jc w:val="both"/>
        <w:rPr>
          <w:rFonts w:ascii="Arial" w:hAnsi="Arial" w:cs="Arial"/>
          <w:i/>
          <w:color w:val="auto"/>
          <w:lang w:val="sr-Cyrl-CS"/>
        </w:rPr>
      </w:pPr>
    </w:p>
    <w:p w:rsidR="009260E2" w:rsidRPr="00DE3877" w:rsidRDefault="009260E2" w:rsidP="009260E2">
      <w:pPr>
        <w:jc w:val="both"/>
        <w:rPr>
          <w:rFonts w:ascii="Arial" w:hAnsi="Arial" w:cs="Arial"/>
          <w:i/>
          <w:color w:val="auto"/>
          <w:lang w:val="sr-Cyrl-CS"/>
        </w:rPr>
      </w:pPr>
    </w:p>
    <w:p w:rsidR="009260E2" w:rsidRPr="00DE3877" w:rsidRDefault="009260E2" w:rsidP="009260E2">
      <w:pPr>
        <w:rPr>
          <w:rFonts w:ascii="Arial" w:hAnsi="Arial" w:cs="Arial"/>
          <w:color w:val="auto"/>
        </w:rPr>
      </w:pPr>
      <w:r w:rsidRPr="00DE3877">
        <w:rPr>
          <w:rFonts w:ascii="Arial" w:hAnsi="Arial" w:cs="Arial"/>
          <w:color w:val="auto"/>
        </w:rPr>
        <w:t>Место:_____________                                                            Понуђач:</w:t>
      </w:r>
    </w:p>
    <w:p w:rsidR="009260E2" w:rsidRPr="00DE3877" w:rsidRDefault="009260E2" w:rsidP="009260E2">
      <w:pPr>
        <w:rPr>
          <w:rFonts w:ascii="Arial" w:hAnsi="Arial" w:cs="Arial"/>
          <w:b/>
          <w:bCs/>
          <w:i/>
          <w:color w:val="auto"/>
        </w:rPr>
      </w:pPr>
      <w:r w:rsidRPr="00DE3877">
        <w:rPr>
          <w:rFonts w:ascii="Arial" w:hAnsi="Arial" w:cs="Arial"/>
          <w:color w:val="auto"/>
        </w:rPr>
        <w:t xml:space="preserve">Датум:_____________                         М.П.                     _____________________                                                        </w:t>
      </w:r>
    </w:p>
    <w:p w:rsidR="009260E2" w:rsidRPr="00DE3877" w:rsidRDefault="009260E2" w:rsidP="009260E2">
      <w:pPr>
        <w:pStyle w:val="BodyText2"/>
        <w:spacing w:line="100" w:lineRule="atLeast"/>
        <w:jc w:val="both"/>
        <w:rPr>
          <w:rFonts w:ascii="Arial" w:hAnsi="Arial" w:cs="Arial"/>
          <w:b/>
          <w:bCs/>
          <w:i/>
          <w:color w:val="auto"/>
        </w:rPr>
      </w:pPr>
    </w:p>
    <w:p w:rsidR="009260E2" w:rsidRPr="00DE3877" w:rsidRDefault="009260E2" w:rsidP="009260E2">
      <w:pPr>
        <w:pStyle w:val="ListParagraph"/>
        <w:ind w:left="0"/>
        <w:jc w:val="both"/>
        <w:rPr>
          <w:rFonts w:ascii="Arial" w:hAnsi="Arial" w:cs="Arial"/>
          <w:bCs/>
          <w:i/>
          <w:iCs/>
          <w:color w:val="auto"/>
        </w:rPr>
      </w:pPr>
      <w:r w:rsidRPr="00DE3877">
        <w:rPr>
          <w:rFonts w:ascii="Arial" w:hAnsi="Arial" w:cs="Arial"/>
          <w:b/>
          <w:bCs/>
          <w:i/>
          <w:color w:val="auto"/>
        </w:rPr>
        <w:t>Напомена:</w:t>
      </w:r>
      <w:r w:rsidRPr="00DE3877">
        <w:rPr>
          <w:rFonts w:ascii="Arial" w:hAnsi="Arial" w:cs="Arial"/>
          <w:b/>
          <w:bCs/>
          <w:i/>
          <w:iCs/>
          <w:color w:val="auto"/>
          <w:u w:val="single"/>
        </w:rPr>
        <w:t>Уколико понуду подноси група понуђача,</w:t>
      </w:r>
      <w:r w:rsidRPr="00DE3877">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печатом,у ком случају треба  ископирати Изјаву у потребном броју примерака.</w:t>
      </w:r>
    </w:p>
    <w:p w:rsidR="009260E2" w:rsidRPr="00DE3877" w:rsidRDefault="009260E2" w:rsidP="009260E2">
      <w:pPr>
        <w:jc w:val="center"/>
        <w:rPr>
          <w:rFonts w:ascii="Arial" w:hAnsi="Arial" w:cs="Arial"/>
          <w:b/>
          <w:bCs/>
          <w:iCs/>
          <w:color w:val="auto"/>
          <w:sz w:val="28"/>
          <w:szCs w:val="28"/>
          <w:u w:val="single"/>
        </w:rPr>
      </w:pPr>
    </w:p>
    <w:p w:rsidR="009260E2" w:rsidRPr="00DE3877" w:rsidRDefault="009260E2" w:rsidP="009260E2">
      <w:pPr>
        <w:jc w:val="center"/>
        <w:rPr>
          <w:rFonts w:ascii="Arial" w:hAnsi="Arial" w:cs="Arial"/>
          <w:b/>
          <w:bCs/>
          <w:iCs/>
          <w:color w:val="auto"/>
          <w:sz w:val="28"/>
          <w:szCs w:val="28"/>
          <w:u w:val="single"/>
        </w:rPr>
      </w:pPr>
    </w:p>
    <w:p w:rsidR="009260E2" w:rsidRPr="00DE3877" w:rsidRDefault="009260E2" w:rsidP="009260E2">
      <w:pPr>
        <w:jc w:val="center"/>
        <w:rPr>
          <w:rFonts w:ascii="Arial" w:hAnsi="Arial" w:cs="Arial"/>
          <w:b/>
          <w:bCs/>
          <w:iCs/>
          <w:color w:val="auto"/>
          <w:sz w:val="28"/>
          <w:szCs w:val="28"/>
          <w:u w:val="single"/>
        </w:rPr>
      </w:pPr>
    </w:p>
    <w:p w:rsidR="00C241AA" w:rsidRPr="00DE3877" w:rsidRDefault="00C241AA" w:rsidP="009260E2">
      <w:pPr>
        <w:jc w:val="center"/>
        <w:rPr>
          <w:rFonts w:ascii="Arial" w:hAnsi="Arial" w:cs="Arial"/>
          <w:b/>
          <w:bCs/>
          <w:iCs/>
          <w:color w:val="auto"/>
          <w:sz w:val="28"/>
          <w:szCs w:val="28"/>
          <w:u w:val="single"/>
        </w:rPr>
      </w:pPr>
    </w:p>
    <w:p w:rsidR="009260E2" w:rsidRPr="00DE3877" w:rsidRDefault="009260E2" w:rsidP="009260E2">
      <w:pPr>
        <w:jc w:val="center"/>
        <w:rPr>
          <w:rFonts w:ascii="Arial" w:hAnsi="Arial" w:cs="Arial"/>
          <w:b/>
          <w:bCs/>
          <w:iCs/>
          <w:color w:val="auto"/>
          <w:sz w:val="28"/>
          <w:szCs w:val="28"/>
          <w:u w:val="single"/>
        </w:rPr>
      </w:pPr>
    </w:p>
    <w:p w:rsidR="003C4024" w:rsidRPr="00DE3877" w:rsidRDefault="003C4024" w:rsidP="009260E2">
      <w:pPr>
        <w:jc w:val="center"/>
        <w:rPr>
          <w:rFonts w:ascii="Arial" w:hAnsi="Arial" w:cs="Arial"/>
          <w:b/>
          <w:bCs/>
          <w:iCs/>
          <w:color w:val="auto"/>
          <w:sz w:val="28"/>
          <w:szCs w:val="28"/>
          <w:u w:val="single"/>
        </w:rPr>
      </w:pPr>
    </w:p>
    <w:p w:rsidR="009260E2" w:rsidRPr="00DE3877" w:rsidRDefault="009260E2" w:rsidP="009260E2">
      <w:pPr>
        <w:jc w:val="center"/>
        <w:rPr>
          <w:rFonts w:ascii="Arial" w:hAnsi="Arial" w:cs="Arial"/>
          <w:b/>
          <w:color w:val="auto"/>
          <w:u w:val="single"/>
        </w:rPr>
      </w:pPr>
      <w:r w:rsidRPr="00DE3877">
        <w:rPr>
          <w:rFonts w:ascii="Arial" w:hAnsi="Arial" w:cs="Arial"/>
          <w:b/>
          <w:bCs/>
          <w:iCs/>
          <w:color w:val="auto"/>
          <w:sz w:val="28"/>
          <w:szCs w:val="28"/>
          <w:u w:val="single"/>
        </w:rPr>
        <w:t>VI ОБРАЗАЦ ПОНУДЕ</w:t>
      </w:r>
    </w:p>
    <w:p w:rsidR="009260E2" w:rsidRPr="00DE3877" w:rsidRDefault="009260E2" w:rsidP="009260E2">
      <w:pPr>
        <w:jc w:val="both"/>
        <w:rPr>
          <w:rFonts w:ascii="Arial" w:hAnsi="Arial" w:cs="Arial"/>
          <w:color w:val="auto"/>
        </w:rPr>
      </w:pPr>
    </w:p>
    <w:p w:rsidR="009260E2" w:rsidRPr="00DE3877" w:rsidRDefault="009260E2" w:rsidP="009260E2">
      <w:pPr>
        <w:jc w:val="both"/>
        <w:rPr>
          <w:rFonts w:ascii="Arial" w:hAnsi="Arial" w:cs="Arial"/>
          <w:i/>
          <w:iCs/>
          <w:color w:val="auto"/>
        </w:rPr>
      </w:pPr>
      <w:r w:rsidRPr="00DE3877">
        <w:rPr>
          <w:rFonts w:ascii="Arial" w:hAnsi="Arial" w:cs="Arial"/>
          <w:iCs/>
          <w:color w:val="auto"/>
        </w:rPr>
        <w:t>Понуда бр ________________ од __________________ за јавну набавку</w:t>
      </w:r>
      <w:r w:rsidRPr="00DE3877">
        <w:rPr>
          <w:rFonts w:ascii="Arial" w:hAnsi="Arial" w:cs="Arial"/>
          <w:iCs/>
          <w:color w:val="auto"/>
          <w:lang w:val="sr-Cyrl-CS"/>
        </w:rPr>
        <w:t xml:space="preserve"> нафтни деривати</w:t>
      </w:r>
      <w:r w:rsidRPr="00DE3877">
        <w:rPr>
          <w:rFonts w:ascii="Arial" w:hAnsi="Arial" w:cs="Arial"/>
          <w:b/>
          <w:bCs/>
          <w:i/>
          <w:iCs/>
          <w:color w:val="auto"/>
        </w:rPr>
        <w:t>,</w:t>
      </w:r>
      <w:r w:rsidRPr="00DE3877">
        <w:rPr>
          <w:rFonts w:ascii="Arial" w:hAnsi="Arial" w:cs="Arial"/>
          <w:iCs/>
          <w:color w:val="auto"/>
        </w:rPr>
        <w:t>број</w:t>
      </w:r>
      <w:r w:rsidR="004C2880" w:rsidRPr="00DE3877">
        <w:rPr>
          <w:rFonts w:ascii="Arial" w:hAnsi="Arial" w:cs="Arial"/>
          <w:iCs/>
          <w:color w:val="auto"/>
        </w:rPr>
        <w:t xml:space="preserve"> </w:t>
      </w:r>
      <w:r w:rsidR="00FF313D" w:rsidRPr="00DE3877">
        <w:rPr>
          <w:rFonts w:ascii="Arial" w:hAnsi="Arial" w:cs="Arial"/>
          <w:color w:val="auto"/>
          <w:lang w:val="sr-Cyrl-CS"/>
        </w:rPr>
        <w:t>1.1.</w:t>
      </w:r>
      <w:r w:rsidR="000124A7" w:rsidRPr="00DE3877">
        <w:rPr>
          <w:rFonts w:ascii="Arial" w:hAnsi="Arial" w:cs="Arial"/>
          <w:color w:val="auto"/>
          <w:lang w:val="sr-Cyrl-CS"/>
        </w:rPr>
        <w:t>4.-16</w:t>
      </w:r>
      <w:r w:rsidR="00FF313D" w:rsidRPr="00DE3877">
        <w:rPr>
          <w:rFonts w:ascii="Arial" w:hAnsi="Arial" w:cs="Arial"/>
          <w:color w:val="auto"/>
          <w:lang w:val="sr-Cyrl-CS"/>
        </w:rPr>
        <w:t>/201</w:t>
      </w:r>
      <w:r w:rsidR="000124A7" w:rsidRPr="00DE3877">
        <w:rPr>
          <w:rFonts w:ascii="Arial" w:hAnsi="Arial" w:cs="Arial"/>
          <w:color w:val="auto"/>
          <w:lang w:val="sr-Cyrl-CS"/>
        </w:rPr>
        <w:t>8</w:t>
      </w:r>
    </w:p>
    <w:p w:rsidR="009260E2" w:rsidRPr="00DE3877" w:rsidRDefault="009260E2" w:rsidP="009260E2">
      <w:pPr>
        <w:jc w:val="both"/>
        <w:rPr>
          <w:rFonts w:ascii="Arial" w:hAnsi="Arial" w:cs="Arial"/>
          <w:i/>
          <w:iCs/>
          <w:color w:val="auto"/>
        </w:rPr>
      </w:pPr>
    </w:p>
    <w:p w:rsidR="009260E2" w:rsidRPr="00DE3877" w:rsidRDefault="009260E2" w:rsidP="009260E2">
      <w:pPr>
        <w:rPr>
          <w:rFonts w:ascii="Arial" w:hAnsi="Arial" w:cs="Arial"/>
          <w:i/>
          <w:iCs/>
          <w:color w:val="auto"/>
        </w:rPr>
      </w:pPr>
      <w:r w:rsidRPr="00DE3877">
        <w:rPr>
          <w:rFonts w:ascii="Arial" w:hAnsi="Arial" w:cs="Arial"/>
          <w:b/>
          <w:bCs/>
          <w:i/>
          <w:iCs/>
          <w:color w:val="auto"/>
        </w:rPr>
        <w:t>6.1. ОПШТИ ПОДАЦИ О ПОНУЂАЧУ</w:t>
      </w:r>
    </w:p>
    <w:tbl>
      <w:tblPr>
        <w:tblW w:w="0" w:type="auto"/>
        <w:tblInd w:w="-20" w:type="dxa"/>
        <w:tblLayout w:type="fixed"/>
        <w:tblLook w:val="0000"/>
      </w:tblPr>
      <w:tblGrid>
        <w:gridCol w:w="4621"/>
        <w:gridCol w:w="4660"/>
      </w:tblGrid>
      <w:tr w:rsidR="009260E2" w:rsidRPr="00DE3877" w:rsidTr="00CB582F">
        <w:tc>
          <w:tcPr>
            <w:tcW w:w="4621"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jc w:val="both"/>
              <w:rPr>
                <w:rFonts w:ascii="Arial" w:hAnsi="Arial" w:cs="Arial"/>
                <w:b/>
                <w:bCs/>
                <w:i/>
                <w:iCs/>
                <w:color w:val="auto"/>
              </w:rPr>
            </w:pPr>
            <w:r w:rsidRPr="00DE3877">
              <w:rPr>
                <w:rFonts w:ascii="Arial" w:hAnsi="Arial" w:cs="Arial"/>
                <w:i/>
                <w:iCs/>
                <w:color w:val="auto"/>
              </w:rPr>
              <w:t>Назив понуђача:</w:t>
            </w:r>
          </w:p>
          <w:p w:rsidR="009260E2" w:rsidRPr="00DE3877" w:rsidRDefault="009260E2" w:rsidP="00CB582F">
            <w:pPr>
              <w:jc w:val="both"/>
              <w:rPr>
                <w:rFonts w:ascii="Arial" w:hAnsi="Arial" w:cs="Arial"/>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260E2" w:rsidRPr="00DE3877" w:rsidRDefault="009260E2" w:rsidP="00CB582F">
            <w:pPr>
              <w:snapToGrid w:val="0"/>
              <w:rPr>
                <w:rFonts w:ascii="Arial" w:hAnsi="Arial" w:cs="Arial"/>
                <w:b/>
                <w:bCs/>
                <w:i/>
                <w:iCs/>
                <w:color w:val="auto"/>
              </w:rPr>
            </w:pPr>
          </w:p>
          <w:p w:rsidR="009260E2" w:rsidRPr="00DE3877" w:rsidRDefault="009260E2" w:rsidP="00CB582F">
            <w:pPr>
              <w:rPr>
                <w:rFonts w:ascii="Arial" w:hAnsi="Arial" w:cs="Arial"/>
                <w:b/>
                <w:bCs/>
                <w:i/>
                <w:iCs/>
                <w:color w:val="auto"/>
              </w:rPr>
            </w:pPr>
          </w:p>
          <w:p w:rsidR="009260E2" w:rsidRPr="00DE3877" w:rsidRDefault="009260E2" w:rsidP="00CB582F">
            <w:pPr>
              <w:rPr>
                <w:rFonts w:ascii="Arial" w:hAnsi="Arial" w:cs="Arial"/>
                <w:b/>
                <w:bCs/>
                <w:i/>
                <w:iCs/>
                <w:color w:val="auto"/>
              </w:rPr>
            </w:pPr>
          </w:p>
        </w:tc>
      </w:tr>
      <w:tr w:rsidR="009260E2" w:rsidRPr="00DE3877" w:rsidTr="00CB582F">
        <w:tc>
          <w:tcPr>
            <w:tcW w:w="4621"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jc w:val="both"/>
              <w:rPr>
                <w:rFonts w:ascii="Arial" w:hAnsi="Arial" w:cs="Arial"/>
                <w:b/>
                <w:bCs/>
                <w:i/>
                <w:iCs/>
                <w:color w:val="auto"/>
              </w:rPr>
            </w:pPr>
            <w:r w:rsidRPr="00DE3877">
              <w:rPr>
                <w:rFonts w:ascii="Arial" w:hAnsi="Arial" w:cs="Arial"/>
                <w:i/>
                <w:iCs/>
                <w:color w:val="auto"/>
              </w:rPr>
              <w:t>Адреса понуђача:</w:t>
            </w:r>
          </w:p>
          <w:p w:rsidR="009260E2" w:rsidRPr="00DE3877" w:rsidRDefault="009260E2" w:rsidP="00CB582F">
            <w:pPr>
              <w:jc w:val="both"/>
              <w:rPr>
                <w:rFonts w:ascii="Arial" w:hAnsi="Arial" w:cs="Arial"/>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260E2" w:rsidRPr="00DE3877" w:rsidRDefault="009260E2" w:rsidP="00CB582F">
            <w:pPr>
              <w:snapToGrid w:val="0"/>
              <w:rPr>
                <w:rFonts w:ascii="Arial" w:hAnsi="Arial" w:cs="Arial"/>
                <w:b/>
                <w:bCs/>
                <w:i/>
                <w:iCs/>
                <w:color w:val="auto"/>
              </w:rPr>
            </w:pPr>
          </w:p>
          <w:p w:rsidR="009260E2" w:rsidRPr="00DE3877" w:rsidRDefault="009260E2" w:rsidP="00CB582F">
            <w:pPr>
              <w:rPr>
                <w:rFonts w:ascii="Arial" w:hAnsi="Arial" w:cs="Arial"/>
                <w:b/>
                <w:bCs/>
                <w:i/>
                <w:iCs/>
                <w:color w:val="auto"/>
              </w:rPr>
            </w:pPr>
          </w:p>
          <w:p w:rsidR="009260E2" w:rsidRPr="00DE3877" w:rsidRDefault="009260E2" w:rsidP="00CB582F">
            <w:pPr>
              <w:rPr>
                <w:rFonts w:ascii="Arial" w:hAnsi="Arial" w:cs="Arial"/>
                <w:b/>
                <w:bCs/>
                <w:i/>
                <w:iCs/>
                <w:color w:val="auto"/>
              </w:rPr>
            </w:pPr>
          </w:p>
        </w:tc>
      </w:tr>
      <w:tr w:rsidR="009260E2" w:rsidRPr="00DE3877" w:rsidTr="00CB582F">
        <w:tc>
          <w:tcPr>
            <w:tcW w:w="4621"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jc w:val="both"/>
              <w:rPr>
                <w:rFonts w:ascii="Arial" w:hAnsi="Arial" w:cs="Arial"/>
                <w:b/>
                <w:bCs/>
                <w:i/>
                <w:iCs/>
                <w:color w:val="auto"/>
              </w:rPr>
            </w:pPr>
            <w:r w:rsidRPr="00DE3877">
              <w:rPr>
                <w:rFonts w:ascii="Arial" w:hAnsi="Arial" w:cs="Arial"/>
                <w:i/>
                <w:iCs/>
                <w:color w:val="auto"/>
              </w:rPr>
              <w:t>Матични број понуђача:</w:t>
            </w:r>
          </w:p>
          <w:p w:rsidR="009260E2" w:rsidRPr="00DE3877" w:rsidRDefault="009260E2" w:rsidP="00CB582F">
            <w:pPr>
              <w:jc w:val="both"/>
              <w:rPr>
                <w:rFonts w:ascii="Arial" w:hAnsi="Arial" w:cs="Arial"/>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260E2" w:rsidRPr="00DE3877" w:rsidRDefault="009260E2" w:rsidP="00CB582F">
            <w:pPr>
              <w:snapToGrid w:val="0"/>
              <w:rPr>
                <w:rFonts w:ascii="Arial" w:hAnsi="Arial" w:cs="Arial"/>
                <w:b/>
                <w:bCs/>
                <w:i/>
                <w:iCs/>
                <w:color w:val="auto"/>
              </w:rPr>
            </w:pPr>
          </w:p>
          <w:p w:rsidR="009260E2" w:rsidRPr="00DE3877" w:rsidRDefault="009260E2" w:rsidP="00CB582F">
            <w:pPr>
              <w:rPr>
                <w:rFonts w:ascii="Arial" w:hAnsi="Arial" w:cs="Arial"/>
                <w:b/>
                <w:bCs/>
                <w:i/>
                <w:iCs/>
                <w:color w:val="auto"/>
              </w:rPr>
            </w:pPr>
          </w:p>
          <w:p w:rsidR="009260E2" w:rsidRPr="00DE3877" w:rsidRDefault="009260E2" w:rsidP="00CB582F">
            <w:pPr>
              <w:rPr>
                <w:rFonts w:ascii="Arial" w:hAnsi="Arial" w:cs="Arial"/>
                <w:b/>
                <w:bCs/>
                <w:i/>
                <w:iCs/>
                <w:color w:val="auto"/>
              </w:rPr>
            </w:pPr>
          </w:p>
        </w:tc>
      </w:tr>
      <w:tr w:rsidR="009260E2" w:rsidRPr="00DE3877" w:rsidTr="00CB582F">
        <w:tc>
          <w:tcPr>
            <w:tcW w:w="4621"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jc w:val="both"/>
              <w:rPr>
                <w:rFonts w:ascii="Arial" w:hAnsi="Arial" w:cs="Arial"/>
                <w:b/>
                <w:bCs/>
                <w:i/>
                <w:iCs/>
                <w:color w:val="auto"/>
                <w:lang w:val="ru-RU"/>
              </w:rPr>
            </w:pPr>
            <w:r w:rsidRPr="00DE3877">
              <w:rPr>
                <w:rFonts w:ascii="Arial" w:hAnsi="Arial" w:cs="Arial"/>
                <w:i/>
                <w:iCs/>
                <w:color w:val="auto"/>
                <w:lang w:val="ru-RU"/>
              </w:rPr>
              <w:t>Порески идентификациони број понуђача (ПИБ):</w:t>
            </w:r>
          </w:p>
          <w:p w:rsidR="009260E2" w:rsidRPr="00DE3877" w:rsidRDefault="009260E2" w:rsidP="00CB582F">
            <w:pPr>
              <w:jc w:val="both"/>
              <w:rPr>
                <w:rFonts w:ascii="Arial" w:hAnsi="Arial" w:cs="Arial"/>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260E2" w:rsidRPr="00DE3877" w:rsidRDefault="009260E2" w:rsidP="00CB582F">
            <w:pPr>
              <w:snapToGrid w:val="0"/>
              <w:rPr>
                <w:rFonts w:ascii="Arial" w:hAnsi="Arial" w:cs="Arial"/>
                <w:b/>
                <w:bCs/>
                <w:i/>
                <w:iCs/>
                <w:color w:val="auto"/>
                <w:lang w:val="ru-RU"/>
              </w:rPr>
            </w:pPr>
          </w:p>
        </w:tc>
      </w:tr>
      <w:tr w:rsidR="009260E2" w:rsidRPr="00DE3877" w:rsidTr="00CB582F">
        <w:tc>
          <w:tcPr>
            <w:tcW w:w="4621"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jc w:val="both"/>
              <w:rPr>
                <w:rFonts w:ascii="Arial" w:hAnsi="Arial" w:cs="Arial"/>
                <w:b/>
                <w:bCs/>
                <w:i/>
                <w:iCs/>
                <w:color w:val="auto"/>
              </w:rPr>
            </w:pPr>
            <w:r w:rsidRPr="00DE3877">
              <w:rPr>
                <w:rFonts w:ascii="Arial" w:hAnsi="Arial" w:cs="Arial"/>
                <w:i/>
                <w:iCs/>
                <w:color w:val="auto"/>
              </w:rPr>
              <w:t>Име особе за контакт:</w:t>
            </w:r>
          </w:p>
          <w:p w:rsidR="009260E2" w:rsidRPr="00DE3877" w:rsidRDefault="009260E2" w:rsidP="00CB582F">
            <w:pPr>
              <w:jc w:val="both"/>
              <w:rPr>
                <w:rFonts w:ascii="Arial" w:hAnsi="Arial" w:cs="Arial"/>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260E2" w:rsidRPr="00DE3877" w:rsidRDefault="009260E2" w:rsidP="00CB582F">
            <w:pPr>
              <w:snapToGrid w:val="0"/>
              <w:rPr>
                <w:rFonts w:ascii="Arial" w:hAnsi="Arial" w:cs="Arial"/>
                <w:b/>
                <w:bCs/>
                <w:i/>
                <w:iCs/>
                <w:color w:val="auto"/>
              </w:rPr>
            </w:pPr>
          </w:p>
          <w:p w:rsidR="009260E2" w:rsidRPr="00DE3877" w:rsidRDefault="009260E2" w:rsidP="00CB582F">
            <w:pPr>
              <w:rPr>
                <w:rFonts w:ascii="Arial" w:hAnsi="Arial" w:cs="Arial"/>
                <w:b/>
                <w:bCs/>
                <w:i/>
                <w:iCs/>
                <w:color w:val="auto"/>
              </w:rPr>
            </w:pPr>
          </w:p>
          <w:p w:rsidR="009260E2" w:rsidRPr="00DE3877" w:rsidRDefault="009260E2" w:rsidP="00CB582F">
            <w:pPr>
              <w:rPr>
                <w:rFonts w:ascii="Arial" w:hAnsi="Arial" w:cs="Arial"/>
                <w:b/>
                <w:bCs/>
                <w:i/>
                <w:iCs/>
                <w:color w:val="auto"/>
              </w:rPr>
            </w:pPr>
          </w:p>
        </w:tc>
      </w:tr>
      <w:tr w:rsidR="009260E2" w:rsidRPr="00DE3877" w:rsidTr="00CB582F">
        <w:tc>
          <w:tcPr>
            <w:tcW w:w="4621"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jc w:val="both"/>
              <w:rPr>
                <w:rFonts w:ascii="Arial" w:hAnsi="Arial" w:cs="Arial"/>
                <w:b/>
                <w:bCs/>
                <w:i/>
                <w:iCs/>
                <w:color w:val="auto"/>
                <w:lang w:val="ru-RU"/>
              </w:rPr>
            </w:pPr>
            <w:r w:rsidRPr="00DE3877">
              <w:rPr>
                <w:rFonts w:ascii="Arial" w:hAnsi="Arial" w:cs="Arial"/>
                <w:i/>
                <w:iCs/>
                <w:color w:val="auto"/>
                <w:lang w:val="ru-RU"/>
              </w:rPr>
              <w:t>Електронска адреса понуђача (</w:t>
            </w:r>
            <w:r w:rsidRPr="00DE3877">
              <w:rPr>
                <w:rFonts w:ascii="Arial" w:hAnsi="Arial" w:cs="Arial"/>
                <w:i/>
                <w:iCs/>
                <w:color w:val="auto"/>
              </w:rPr>
              <w:t>e</w:t>
            </w:r>
            <w:r w:rsidRPr="00DE3877">
              <w:rPr>
                <w:rFonts w:ascii="Arial" w:hAnsi="Arial" w:cs="Arial"/>
                <w:i/>
                <w:iCs/>
                <w:color w:val="auto"/>
                <w:lang w:val="ru-RU"/>
              </w:rPr>
              <w:t>-</w:t>
            </w:r>
            <w:r w:rsidRPr="00DE3877">
              <w:rPr>
                <w:rFonts w:ascii="Arial" w:hAnsi="Arial" w:cs="Arial"/>
                <w:i/>
                <w:iCs/>
                <w:color w:val="auto"/>
              </w:rPr>
              <w:t>mail</w:t>
            </w:r>
            <w:r w:rsidRPr="00DE3877">
              <w:rPr>
                <w:rFonts w:ascii="Arial" w:hAnsi="Arial" w:cs="Arial"/>
                <w:i/>
                <w:iCs/>
                <w:color w:val="auto"/>
                <w:lang w:val="ru-RU"/>
              </w:rPr>
              <w:t>):</w:t>
            </w:r>
          </w:p>
          <w:p w:rsidR="009260E2" w:rsidRPr="00DE3877" w:rsidRDefault="009260E2" w:rsidP="00CB582F">
            <w:pPr>
              <w:jc w:val="both"/>
              <w:rPr>
                <w:rFonts w:ascii="Arial" w:hAnsi="Arial" w:cs="Arial"/>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260E2" w:rsidRPr="00DE3877" w:rsidRDefault="009260E2" w:rsidP="00CB582F">
            <w:pPr>
              <w:snapToGrid w:val="0"/>
              <w:rPr>
                <w:rFonts w:ascii="Arial" w:hAnsi="Arial" w:cs="Arial"/>
                <w:b/>
                <w:bCs/>
                <w:i/>
                <w:iCs/>
                <w:color w:val="auto"/>
                <w:lang w:val="ru-RU"/>
              </w:rPr>
            </w:pPr>
          </w:p>
        </w:tc>
      </w:tr>
      <w:tr w:rsidR="009260E2" w:rsidRPr="00DE3877" w:rsidTr="00CB582F">
        <w:tc>
          <w:tcPr>
            <w:tcW w:w="4621"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jc w:val="both"/>
              <w:rPr>
                <w:rFonts w:ascii="Arial" w:hAnsi="Arial" w:cs="Arial"/>
                <w:b/>
                <w:bCs/>
                <w:i/>
                <w:iCs/>
                <w:color w:val="auto"/>
              </w:rPr>
            </w:pPr>
            <w:r w:rsidRPr="00DE3877">
              <w:rPr>
                <w:rFonts w:ascii="Arial" w:hAnsi="Arial" w:cs="Arial"/>
                <w:i/>
                <w:iCs/>
                <w:color w:val="auto"/>
              </w:rPr>
              <w:t>Телефон:</w:t>
            </w:r>
          </w:p>
          <w:p w:rsidR="009260E2" w:rsidRPr="00DE3877" w:rsidRDefault="009260E2" w:rsidP="00CB582F">
            <w:pPr>
              <w:jc w:val="both"/>
              <w:rPr>
                <w:rFonts w:ascii="Arial" w:hAnsi="Arial" w:cs="Arial"/>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260E2" w:rsidRPr="00DE3877" w:rsidRDefault="009260E2" w:rsidP="00CB582F">
            <w:pPr>
              <w:snapToGrid w:val="0"/>
              <w:rPr>
                <w:rFonts w:ascii="Arial" w:hAnsi="Arial" w:cs="Arial"/>
                <w:b/>
                <w:bCs/>
                <w:i/>
                <w:iCs/>
                <w:color w:val="auto"/>
              </w:rPr>
            </w:pPr>
          </w:p>
          <w:p w:rsidR="009260E2" w:rsidRPr="00DE3877" w:rsidRDefault="009260E2" w:rsidP="00CB582F">
            <w:pPr>
              <w:rPr>
                <w:rFonts w:ascii="Arial" w:hAnsi="Arial" w:cs="Arial"/>
                <w:b/>
                <w:bCs/>
                <w:i/>
                <w:iCs/>
                <w:color w:val="auto"/>
              </w:rPr>
            </w:pPr>
          </w:p>
          <w:p w:rsidR="009260E2" w:rsidRPr="00DE3877" w:rsidRDefault="009260E2" w:rsidP="00CB582F">
            <w:pPr>
              <w:rPr>
                <w:rFonts w:ascii="Arial" w:hAnsi="Arial" w:cs="Arial"/>
                <w:b/>
                <w:bCs/>
                <w:i/>
                <w:iCs/>
                <w:color w:val="auto"/>
              </w:rPr>
            </w:pPr>
          </w:p>
        </w:tc>
      </w:tr>
      <w:tr w:rsidR="009260E2" w:rsidRPr="00DE3877" w:rsidTr="00CB582F">
        <w:tc>
          <w:tcPr>
            <w:tcW w:w="4621"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jc w:val="both"/>
              <w:rPr>
                <w:rFonts w:ascii="Arial" w:hAnsi="Arial" w:cs="Arial"/>
                <w:b/>
                <w:bCs/>
                <w:i/>
                <w:iCs/>
                <w:color w:val="auto"/>
              </w:rPr>
            </w:pPr>
            <w:r w:rsidRPr="00DE3877">
              <w:rPr>
                <w:rFonts w:ascii="Arial" w:hAnsi="Arial" w:cs="Arial"/>
                <w:i/>
                <w:iCs/>
                <w:color w:val="auto"/>
              </w:rPr>
              <w:t>Телефакс:</w:t>
            </w:r>
          </w:p>
          <w:p w:rsidR="009260E2" w:rsidRPr="00DE3877" w:rsidRDefault="009260E2" w:rsidP="00CB582F">
            <w:pPr>
              <w:jc w:val="both"/>
              <w:rPr>
                <w:rFonts w:ascii="Arial" w:hAnsi="Arial" w:cs="Arial"/>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260E2" w:rsidRPr="00DE3877" w:rsidRDefault="009260E2" w:rsidP="00CB582F">
            <w:pPr>
              <w:snapToGrid w:val="0"/>
              <w:rPr>
                <w:rFonts w:ascii="Arial" w:hAnsi="Arial" w:cs="Arial"/>
                <w:b/>
                <w:bCs/>
                <w:i/>
                <w:iCs/>
                <w:color w:val="auto"/>
              </w:rPr>
            </w:pPr>
          </w:p>
          <w:p w:rsidR="009260E2" w:rsidRPr="00DE3877" w:rsidRDefault="009260E2" w:rsidP="00CB582F">
            <w:pPr>
              <w:rPr>
                <w:rFonts w:ascii="Arial" w:hAnsi="Arial" w:cs="Arial"/>
                <w:b/>
                <w:bCs/>
                <w:i/>
                <w:iCs/>
                <w:color w:val="auto"/>
              </w:rPr>
            </w:pPr>
          </w:p>
          <w:p w:rsidR="009260E2" w:rsidRPr="00DE3877" w:rsidRDefault="009260E2" w:rsidP="00CB582F">
            <w:pPr>
              <w:rPr>
                <w:rFonts w:ascii="Arial" w:hAnsi="Arial" w:cs="Arial"/>
                <w:b/>
                <w:bCs/>
                <w:i/>
                <w:iCs/>
                <w:color w:val="auto"/>
              </w:rPr>
            </w:pPr>
          </w:p>
        </w:tc>
      </w:tr>
      <w:tr w:rsidR="009260E2" w:rsidRPr="00DE3877" w:rsidTr="00CB582F">
        <w:tc>
          <w:tcPr>
            <w:tcW w:w="4621"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jc w:val="both"/>
              <w:rPr>
                <w:rFonts w:ascii="Arial" w:hAnsi="Arial" w:cs="Arial"/>
                <w:b/>
                <w:bCs/>
                <w:i/>
                <w:iCs/>
                <w:color w:val="auto"/>
                <w:lang w:val="ru-RU"/>
              </w:rPr>
            </w:pPr>
            <w:r w:rsidRPr="00DE3877">
              <w:rPr>
                <w:rFonts w:ascii="Arial" w:hAnsi="Arial" w:cs="Arial"/>
                <w:i/>
                <w:iCs/>
                <w:color w:val="auto"/>
                <w:lang w:val="ru-RU"/>
              </w:rPr>
              <w:t>Број рачуна понуђача и назив банке:</w:t>
            </w:r>
          </w:p>
          <w:p w:rsidR="009260E2" w:rsidRPr="00DE3877" w:rsidRDefault="009260E2" w:rsidP="00CB582F">
            <w:pPr>
              <w:jc w:val="both"/>
              <w:rPr>
                <w:rFonts w:ascii="Arial" w:hAnsi="Arial" w:cs="Arial"/>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260E2" w:rsidRPr="00DE3877" w:rsidRDefault="009260E2" w:rsidP="00CB582F">
            <w:pPr>
              <w:snapToGrid w:val="0"/>
              <w:rPr>
                <w:rFonts w:ascii="Arial" w:hAnsi="Arial" w:cs="Arial"/>
                <w:b/>
                <w:bCs/>
                <w:i/>
                <w:iCs/>
                <w:color w:val="auto"/>
                <w:lang w:val="ru-RU"/>
              </w:rPr>
            </w:pPr>
          </w:p>
          <w:p w:rsidR="009260E2" w:rsidRPr="00DE3877" w:rsidRDefault="009260E2" w:rsidP="00CB582F">
            <w:pPr>
              <w:rPr>
                <w:rFonts w:ascii="Arial" w:hAnsi="Arial" w:cs="Arial"/>
                <w:b/>
                <w:bCs/>
                <w:i/>
                <w:iCs/>
                <w:color w:val="auto"/>
                <w:lang w:val="ru-RU"/>
              </w:rPr>
            </w:pPr>
          </w:p>
          <w:p w:rsidR="009260E2" w:rsidRPr="00DE3877" w:rsidRDefault="009260E2" w:rsidP="00CB582F">
            <w:pPr>
              <w:rPr>
                <w:rFonts w:ascii="Arial" w:hAnsi="Arial" w:cs="Arial"/>
                <w:b/>
                <w:bCs/>
                <w:i/>
                <w:iCs/>
                <w:color w:val="auto"/>
                <w:lang w:val="ru-RU"/>
              </w:rPr>
            </w:pPr>
          </w:p>
        </w:tc>
      </w:tr>
      <w:tr w:rsidR="009260E2" w:rsidRPr="00DE3877" w:rsidTr="00CB582F">
        <w:tc>
          <w:tcPr>
            <w:tcW w:w="4621"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jc w:val="both"/>
              <w:rPr>
                <w:rFonts w:ascii="Arial" w:hAnsi="Arial" w:cs="Arial"/>
                <w:b/>
                <w:bCs/>
                <w:i/>
                <w:iCs/>
                <w:color w:val="auto"/>
                <w:lang w:val="ru-RU"/>
              </w:rPr>
            </w:pPr>
            <w:r w:rsidRPr="00DE3877">
              <w:rPr>
                <w:rFonts w:ascii="Arial" w:hAnsi="Arial" w:cs="Arial"/>
                <w:i/>
                <w:iCs/>
                <w:color w:val="auto"/>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260E2" w:rsidRPr="00DE3877" w:rsidRDefault="009260E2" w:rsidP="00CB582F">
            <w:pPr>
              <w:snapToGrid w:val="0"/>
              <w:ind w:firstLine="708"/>
              <w:rPr>
                <w:rFonts w:ascii="Arial" w:hAnsi="Arial" w:cs="Arial"/>
                <w:b/>
                <w:bCs/>
                <w:i/>
                <w:iCs/>
                <w:color w:val="auto"/>
                <w:lang w:val="ru-RU"/>
              </w:rPr>
            </w:pPr>
          </w:p>
          <w:p w:rsidR="009260E2" w:rsidRPr="00DE3877" w:rsidRDefault="009260E2" w:rsidP="00CB582F">
            <w:pPr>
              <w:ind w:firstLine="708"/>
              <w:rPr>
                <w:rFonts w:ascii="Arial" w:hAnsi="Arial" w:cs="Arial"/>
                <w:b/>
                <w:bCs/>
                <w:i/>
                <w:iCs/>
                <w:color w:val="auto"/>
                <w:lang w:val="ru-RU"/>
              </w:rPr>
            </w:pPr>
          </w:p>
          <w:p w:rsidR="009260E2" w:rsidRPr="00DE3877" w:rsidRDefault="009260E2" w:rsidP="00CB582F">
            <w:pPr>
              <w:ind w:firstLine="708"/>
              <w:rPr>
                <w:rFonts w:ascii="Arial" w:hAnsi="Arial" w:cs="Arial"/>
                <w:b/>
                <w:bCs/>
                <w:i/>
                <w:iCs/>
                <w:color w:val="auto"/>
                <w:lang w:val="ru-RU"/>
              </w:rPr>
            </w:pPr>
          </w:p>
        </w:tc>
      </w:tr>
    </w:tbl>
    <w:p w:rsidR="009260E2" w:rsidRPr="00DE3877" w:rsidRDefault="009260E2" w:rsidP="009260E2">
      <w:pPr>
        <w:rPr>
          <w:rFonts w:ascii="Arial" w:hAnsi="Arial" w:cs="Arial"/>
          <w:b/>
          <w:bCs/>
          <w:i/>
          <w:iCs/>
          <w:color w:val="auto"/>
        </w:rPr>
      </w:pPr>
    </w:p>
    <w:p w:rsidR="009260E2" w:rsidRPr="00DE3877" w:rsidRDefault="009260E2" w:rsidP="009260E2">
      <w:pPr>
        <w:rPr>
          <w:color w:val="auto"/>
        </w:rPr>
      </w:pPr>
      <w:r w:rsidRPr="00DE3877">
        <w:rPr>
          <w:rFonts w:ascii="Arial" w:eastAsia="TimesNewRomanPSMT" w:hAnsi="Arial" w:cs="Arial"/>
          <w:b/>
          <w:bCs/>
          <w:i/>
          <w:iCs/>
          <w:color w:val="auto"/>
        </w:rPr>
        <w:t xml:space="preserve">6.2. ПОНУДУ ПОДНОСИ: </w:t>
      </w:r>
    </w:p>
    <w:tbl>
      <w:tblPr>
        <w:tblW w:w="0" w:type="auto"/>
        <w:tblInd w:w="-20" w:type="dxa"/>
        <w:tblLayout w:type="fixed"/>
        <w:tblLook w:val="0000"/>
      </w:tblPr>
      <w:tblGrid>
        <w:gridCol w:w="9282"/>
      </w:tblGrid>
      <w:tr w:rsidR="009260E2" w:rsidRPr="00DE3877" w:rsidTr="00CB582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260E2" w:rsidRPr="00DE3877" w:rsidRDefault="009260E2" w:rsidP="00CB582F">
            <w:pPr>
              <w:snapToGrid w:val="0"/>
              <w:jc w:val="center"/>
              <w:rPr>
                <w:color w:val="auto"/>
              </w:rPr>
            </w:pPr>
          </w:p>
          <w:p w:rsidR="009260E2" w:rsidRPr="00DE3877" w:rsidRDefault="009260E2" w:rsidP="00CB582F">
            <w:pPr>
              <w:jc w:val="center"/>
              <w:rPr>
                <w:rFonts w:ascii="Arial" w:eastAsia="TimesNewRomanPSMT" w:hAnsi="Arial" w:cs="Arial"/>
                <w:b/>
                <w:bCs/>
                <w:color w:val="auto"/>
                <w:lang w:val="sr-Cyrl-CS"/>
              </w:rPr>
            </w:pPr>
            <w:r w:rsidRPr="00DE3877">
              <w:rPr>
                <w:rFonts w:ascii="Arial" w:eastAsia="TimesNewRomanPSMT" w:hAnsi="Arial" w:cs="Arial"/>
                <w:b/>
                <w:bCs/>
                <w:color w:val="auto"/>
              </w:rPr>
              <w:t xml:space="preserve">А) САМОСТАЛНО </w:t>
            </w:r>
          </w:p>
          <w:p w:rsidR="00FF313D" w:rsidRPr="00DE3877" w:rsidRDefault="00FF313D" w:rsidP="00CB582F">
            <w:pPr>
              <w:jc w:val="center"/>
              <w:rPr>
                <w:rFonts w:ascii="Arial" w:eastAsia="TimesNewRomanPSMT" w:hAnsi="Arial" w:cs="Arial"/>
                <w:b/>
                <w:bCs/>
                <w:color w:val="auto"/>
                <w:lang w:val="sr-Cyrl-CS"/>
              </w:rPr>
            </w:pPr>
            <w:r w:rsidRPr="00DE3877">
              <w:rPr>
                <w:rFonts w:ascii="Arial" w:eastAsia="TimesNewRomanPSMT" w:hAnsi="Arial" w:cs="Arial"/>
                <w:b/>
                <w:bCs/>
                <w:color w:val="auto"/>
                <w:lang w:val="sr-Cyrl-CS"/>
              </w:rPr>
              <w:t>За партију 1</w:t>
            </w:r>
          </w:p>
          <w:p w:rsidR="00FF313D" w:rsidRPr="00DE3877" w:rsidRDefault="00FF313D" w:rsidP="00CB582F">
            <w:pPr>
              <w:jc w:val="center"/>
              <w:rPr>
                <w:rFonts w:ascii="Arial" w:eastAsia="TimesNewRomanPSMT" w:hAnsi="Arial" w:cs="Arial"/>
                <w:b/>
                <w:bCs/>
                <w:color w:val="auto"/>
                <w:lang w:val="sr-Cyrl-CS"/>
              </w:rPr>
            </w:pPr>
            <w:r w:rsidRPr="00DE3877">
              <w:rPr>
                <w:rFonts w:ascii="Arial" w:eastAsia="TimesNewRomanPSMT" w:hAnsi="Arial" w:cs="Arial"/>
                <w:b/>
                <w:bCs/>
                <w:color w:val="auto"/>
                <w:lang w:val="sr-Cyrl-CS"/>
              </w:rPr>
              <w:t>За партију 2</w:t>
            </w:r>
          </w:p>
          <w:p w:rsidR="00FF313D" w:rsidRPr="00DE3877" w:rsidRDefault="00FF313D" w:rsidP="00CB582F">
            <w:pPr>
              <w:jc w:val="center"/>
              <w:rPr>
                <w:rFonts w:ascii="Arial" w:eastAsia="TimesNewRomanPSMT" w:hAnsi="Arial" w:cs="Arial"/>
                <w:b/>
                <w:bCs/>
                <w:color w:val="auto"/>
                <w:lang w:val="sr-Cyrl-CS"/>
              </w:rPr>
            </w:pPr>
            <w:r w:rsidRPr="00DE3877">
              <w:rPr>
                <w:rFonts w:ascii="Arial" w:eastAsia="TimesNewRomanPSMT" w:hAnsi="Arial" w:cs="Arial"/>
                <w:b/>
                <w:bCs/>
                <w:color w:val="auto"/>
                <w:lang w:val="sr-Cyrl-CS"/>
              </w:rPr>
              <w:t>За партију 3</w:t>
            </w:r>
          </w:p>
        </w:tc>
      </w:tr>
      <w:tr w:rsidR="009260E2" w:rsidRPr="00DE3877" w:rsidTr="00CB582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260E2" w:rsidRPr="00DE3877" w:rsidRDefault="009260E2" w:rsidP="00CB582F">
            <w:pPr>
              <w:snapToGrid w:val="0"/>
              <w:jc w:val="center"/>
              <w:rPr>
                <w:rFonts w:ascii="Arial" w:eastAsia="TimesNewRomanPSMT" w:hAnsi="Arial" w:cs="Arial"/>
                <w:b/>
                <w:bCs/>
                <w:color w:val="auto"/>
              </w:rPr>
            </w:pPr>
          </w:p>
          <w:p w:rsidR="00FF313D" w:rsidRPr="00DE3877" w:rsidRDefault="009260E2" w:rsidP="00FF313D">
            <w:pPr>
              <w:jc w:val="center"/>
              <w:rPr>
                <w:rFonts w:ascii="Arial" w:eastAsia="TimesNewRomanPSMT" w:hAnsi="Arial" w:cs="Arial"/>
                <w:b/>
                <w:bCs/>
                <w:color w:val="auto"/>
                <w:lang w:val="sr-Cyrl-CS"/>
              </w:rPr>
            </w:pPr>
            <w:r w:rsidRPr="00DE3877">
              <w:rPr>
                <w:rFonts w:ascii="Arial" w:eastAsia="TimesNewRomanPSMT" w:hAnsi="Arial" w:cs="Arial"/>
                <w:b/>
                <w:bCs/>
                <w:color w:val="auto"/>
              </w:rPr>
              <w:t>Б) СА ПОДИЗВОЂАЧЕМ</w:t>
            </w:r>
          </w:p>
          <w:p w:rsidR="00FF313D" w:rsidRPr="00DE3877" w:rsidRDefault="00FF313D" w:rsidP="00FF313D">
            <w:pPr>
              <w:jc w:val="center"/>
              <w:rPr>
                <w:rFonts w:ascii="Arial" w:eastAsia="TimesNewRomanPSMT" w:hAnsi="Arial" w:cs="Arial"/>
                <w:b/>
                <w:bCs/>
                <w:color w:val="auto"/>
                <w:lang w:val="sr-Cyrl-CS"/>
              </w:rPr>
            </w:pPr>
            <w:r w:rsidRPr="00DE3877">
              <w:rPr>
                <w:rFonts w:ascii="Arial" w:eastAsia="TimesNewRomanPSMT" w:hAnsi="Arial" w:cs="Arial"/>
                <w:b/>
                <w:bCs/>
                <w:color w:val="auto"/>
                <w:lang w:val="sr-Cyrl-CS"/>
              </w:rPr>
              <w:t>За партију 1</w:t>
            </w:r>
          </w:p>
          <w:p w:rsidR="00FF313D" w:rsidRPr="00DE3877" w:rsidRDefault="00FF313D" w:rsidP="00FF313D">
            <w:pPr>
              <w:jc w:val="center"/>
              <w:rPr>
                <w:rFonts w:ascii="Arial" w:eastAsia="TimesNewRomanPSMT" w:hAnsi="Arial" w:cs="Arial"/>
                <w:b/>
                <w:bCs/>
                <w:color w:val="auto"/>
                <w:lang w:val="sr-Cyrl-CS"/>
              </w:rPr>
            </w:pPr>
            <w:r w:rsidRPr="00DE3877">
              <w:rPr>
                <w:rFonts w:ascii="Arial" w:eastAsia="TimesNewRomanPSMT" w:hAnsi="Arial" w:cs="Arial"/>
                <w:b/>
                <w:bCs/>
                <w:color w:val="auto"/>
                <w:lang w:val="sr-Cyrl-CS"/>
              </w:rPr>
              <w:t>За партију 2</w:t>
            </w:r>
          </w:p>
          <w:p w:rsidR="009260E2" w:rsidRPr="00DE3877" w:rsidRDefault="00FF313D" w:rsidP="00FF313D">
            <w:pPr>
              <w:jc w:val="center"/>
              <w:rPr>
                <w:rFonts w:ascii="Arial" w:eastAsia="TimesNewRomanPSMT" w:hAnsi="Arial" w:cs="Arial"/>
                <w:b/>
                <w:bCs/>
                <w:color w:val="auto"/>
                <w:lang w:val="sr-Cyrl-CS"/>
              </w:rPr>
            </w:pPr>
            <w:r w:rsidRPr="00DE3877">
              <w:rPr>
                <w:rFonts w:ascii="Arial" w:eastAsia="TimesNewRomanPSMT" w:hAnsi="Arial" w:cs="Arial"/>
                <w:b/>
                <w:bCs/>
                <w:color w:val="auto"/>
                <w:lang w:val="sr-Cyrl-CS"/>
              </w:rPr>
              <w:t>За партију 3</w:t>
            </w:r>
          </w:p>
          <w:p w:rsidR="00FF313D" w:rsidRPr="00DE3877" w:rsidRDefault="00FF313D" w:rsidP="00CB582F">
            <w:pPr>
              <w:jc w:val="center"/>
              <w:rPr>
                <w:rFonts w:ascii="Arial" w:eastAsia="TimesNewRomanPSMT" w:hAnsi="Arial" w:cs="Arial"/>
                <w:b/>
                <w:bCs/>
                <w:color w:val="auto"/>
                <w:lang w:val="sr-Cyrl-CS"/>
              </w:rPr>
            </w:pPr>
          </w:p>
        </w:tc>
      </w:tr>
      <w:tr w:rsidR="009260E2" w:rsidRPr="00DE3877" w:rsidTr="00CB582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260E2" w:rsidRPr="00DE3877" w:rsidRDefault="009260E2" w:rsidP="00CB582F">
            <w:pPr>
              <w:snapToGrid w:val="0"/>
              <w:jc w:val="center"/>
              <w:rPr>
                <w:rFonts w:ascii="Arial" w:eastAsia="TimesNewRomanPSMT" w:hAnsi="Arial" w:cs="Arial"/>
                <w:b/>
                <w:bCs/>
                <w:color w:val="auto"/>
              </w:rPr>
            </w:pPr>
          </w:p>
          <w:p w:rsidR="002E4048" w:rsidRPr="00DE3877" w:rsidRDefault="009260E2" w:rsidP="00FF313D">
            <w:pPr>
              <w:jc w:val="center"/>
              <w:rPr>
                <w:rFonts w:ascii="Arial" w:eastAsia="TimesNewRomanPSMT" w:hAnsi="Arial" w:cs="Arial"/>
                <w:b/>
                <w:bCs/>
                <w:color w:val="auto"/>
                <w:lang w:val="sr-Cyrl-CS"/>
              </w:rPr>
            </w:pPr>
            <w:r w:rsidRPr="00DE3877">
              <w:rPr>
                <w:rFonts w:ascii="Arial" w:eastAsia="TimesNewRomanPSMT" w:hAnsi="Arial" w:cs="Arial"/>
                <w:b/>
                <w:bCs/>
                <w:color w:val="auto"/>
              </w:rPr>
              <w:t>В) КАО ЗАЈЕДНИЧКУ ПОНУДУ</w:t>
            </w:r>
          </w:p>
          <w:p w:rsidR="00FF313D" w:rsidRPr="00DE3877" w:rsidRDefault="00FF313D" w:rsidP="00FF313D">
            <w:pPr>
              <w:jc w:val="center"/>
              <w:rPr>
                <w:rFonts w:ascii="Arial" w:eastAsia="TimesNewRomanPSMT" w:hAnsi="Arial" w:cs="Arial"/>
                <w:b/>
                <w:bCs/>
                <w:color w:val="auto"/>
                <w:lang w:val="sr-Cyrl-CS"/>
              </w:rPr>
            </w:pPr>
            <w:r w:rsidRPr="00DE3877">
              <w:rPr>
                <w:rFonts w:ascii="Arial" w:eastAsia="TimesNewRomanPSMT" w:hAnsi="Arial" w:cs="Arial"/>
                <w:b/>
                <w:bCs/>
                <w:color w:val="auto"/>
                <w:lang w:val="sr-Cyrl-CS"/>
              </w:rPr>
              <w:t>За партију 1</w:t>
            </w:r>
          </w:p>
          <w:p w:rsidR="00FF313D" w:rsidRPr="00DE3877" w:rsidRDefault="00FF313D" w:rsidP="00FF313D">
            <w:pPr>
              <w:jc w:val="center"/>
              <w:rPr>
                <w:rFonts w:ascii="Arial" w:eastAsia="TimesNewRomanPSMT" w:hAnsi="Arial" w:cs="Arial"/>
                <w:b/>
                <w:bCs/>
                <w:color w:val="auto"/>
                <w:lang w:val="sr-Cyrl-CS"/>
              </w:rPr>
            </w:pPr>
            <w:r w:rsidRPr="00DE3877">
              <w:rPr>
                <w:rFonts w:ascii="Arial" w:eastAsia="TimesNewRomanPSMT" w:hAnsi="Arial" w:cs="Arial"/>
                <w:b/>
                <w:bCs/>
                <w:color w:val="auto"/>
                <w:lang w:val="sr-Cyrl-CS"/>
              </w:rPr>
              <w:t>За партију 2</w:t>
            </w:r>
          </w:p>
          <w:p w:rsidR="009260E2" w:rsidRPr="00DE3877" w:rsidRDefault="00FF313D" w:rsidP="00FF313D">
            <w:pPr>
              <w:jc w:val="center"/>
              <w:rPr>
                <w:rFonts w:ascii="Arial" w:hAnsi="Arial" w:cs="Arial"/>
                <w:b/>
                <w:i/>
                <w:iCs/>
                <w:color w:val="auto"/>
                <w:lang w:val="ru-RU"/>
              </w:rPr>
            </w:pPr>
            <w:r w:rsidRPr="00DE3877">
              <w:rPr>
                <w:rFonts w:ascii="Arial" w:eastAsia="TimesNewRomanPSMT" w:hAnsi="Arial" w:cs="Arial"/>
                <w:b/>
                <w:bCs/>
                <w:color w:val="auto"/>
                <w:lang w:val="sr-Cyrl-CS"/>
              </w:rPr>
              <w:t>За партију 3</w:t>
            </w:r>
          </w:p>
        </w:tc>
      </w:tr>
    </w:tbl>
    <w:p w:rsidR="009260E2" w:rsidRPr="00DE3877" w:rsidRDefault="009260E2" w:rsidP="009260E2">
      <w:pPr>
        <w:jc w:val="both"/>
        <w:rPr>
          <w:rFonts w:eastAsia="TimesNewRomanPSMT"/>
          <w:bCs/>
          <w:color w:val="auto"/>
          <w:sz w:val="22"/>
          <w:szCs w:val="22"/>
        </w:rPr>
      </w:pPr>
      <w:r w:rsidRPr="00DE3877">
        <w:rPr>
          <w:rFonts w:ascii="Arial" w:hAnsi="Arial" w:cs="Arial"/>
          <w:b/>
          <w:i/>
          <w:iCs/>
          <w:color w:val="auto"/>
          <w:sz w:val="22"/>
          <w:szCs w:val="22"/>
          <w:lang w:val="ru-RU"/>
        </w:rPr>
        <w:t>Напомена:</w:t>
      </w:r>
      <w:r w:rsidRPr="00DE3877">
        <w:rPr>
          <w:rFonts w:ascii="Arial" w:hAnsi="Arial" w:cs="Arial"/>
          <w:i/>
          <w:iCs/>
          <w:color w:val="auto"/>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DE3877">
        <w:rPr>
          <w:rFonts w:eastAsia="TimesNewRomanPSMT"/>
          <w:bCs/>
          <w:color w:val="auto"/>
          <w:sz w:val="22"/>
          <w:szCs w:val="22"/>
        </w:rPr>
        <w:t>.</w:t>
      </w:r>
    </w:p>
    <w:p w:rsidR="009260E2" w:rsidRPr="00DE3877" w:rsidRDefault="009260E2" w:rsidP="009260E2">
      <w:pPr>
        <w:jc w:val="both"/>
        <w:rPr>
          <w:rFonts w:eastAsia="TimesNewRomanPSMT"/>
          <w:bCs/>
          <w:color w:val="auto"/>
          <w:sz w:val="22"/>
          <w:szCs w:val="22"/>
        </w:rPr>
      </w:pPr>
    </w:p>
    <w:p w:rsidR="009260E2" w:rsidRPr="00DE3877" w:rsidRDefault="009260E2" w:rsidP="009260E2">
      <w:pPr>
        <w:jc w:val="both"/>
        <w:rPr>
          <w:rFonts w:ascii="Arial" w:eastAsia="TimesNewRomanPSMT" w:hAnsi="Arial" w:cs="Arial"/>
          <w:b/>
          <w:bCs/>
          <w:i/>
          <w:color w:val="auto"/>
        </w:rPr>
      </w:pPr>
      <w:r w:rsidRPr="00DE3877">
        <w:rPr>
          <w:rFonts w:ascii="Arial" w:eastAsia="TimesNewRomanPSMT" w:hAnsi="Arial" w:cs="Arial"/>
          <w:b/>
          <w:bCs/>
          <w:i/>
          <w:color w:val="auto"/>
          <w:lang w:val="sr-Cyrl-CS"/>
        </w:rPr>
        <w:t xml:space="preserve">6.3. </w:t>
      </w:r>
      <w:r w:rsidRPr="00DE3877">
        <w:rPr>
          <w:rFonts w:ascii="Arial" w:eastAsia="TimesNewRomanPSMT" w:hAnsi="Arial" w:cs="Arial"/>
          <w:b/>
          <w:bCs/>
          <w:i/>
          <w:color w:val="auto"/>
        </w:rPr>
        <w:t xml:space="preserve">ПОДАЦИ О ПОДИЗВОЂАЧУ </w:t>
      </w:r>
    </w:p>
    <w:p w:rsidR="009260E2" w:rsidRPr="00DE3877" w:rsidRDefault="009260E2" w:rsidP="009260E2">
      <w:pPr>
        <w:jc w:val="both"/>
        <w:rPr>
          <w:color w:val="auto"/>
        </w:rPr>
      </w:pPr>
      <w:r w:rsidRPr="00DE3877">
        <w:rPr>
          <w:rFonts w:ascii="Arial" w:eastAsia="TimesNewRomanPSMT" w:hAnsi="Arial" w:cs="Arial"/>
          <w:b/>
          <w:bCs/>
          <w:i/>
          <w:color w:val="auto"/>
        </w:rPr>
        <w:tab/>
      </w:r>
    </w:p>
    <w:tbl>
      <w:tblPr>
        <w:tblW w:w="0" w:type="auto"/>
        <w:tblInd w:w="-20" w:type="dxa"/>
        <w:tblLayout w:type="fixed"/>
        <w:tblLook w:val="0000"/>
      </w:tblPr>
      <w:tblGrid>
        <w:gridCol w:w="465"/>
        <w:gridCol w:w="4219"/>
        <w:gridCol w:w="4598"/>
      </w:tblGrid>
      <w:tr w:rsidR="009260E2" w:rsidRPr="00DE3877" w:rsidTr="00CB582F">
        <w:tc>
          <w:tcPr>
            <w:tcW w:w="465"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color w:val="auto"/>
              </w:rPr>
            </w:pPr>
          </w:p>
          <w:p w:rsidR="009260E2" w:rsidRPr="00DE3877" w:rsidRDefault="009260E2" w:rsidP="00CB582F">
            <w:pPr>
              <w:jc w:val="both"/>
              <w:rPr>
                <w:rFonts w:ascii="Arial" w:eastAsia="TimesNewRomanPSMT" w:hAnsi="Arial" w:cs="Arial"/>
                <w:bCs/>
                <w:i/>
                <w:color w:val="auto"/>
              </w:rPr>
            </w:pPr>
            <w:r w:rsidRPr="00DE3877">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eastAsia="TimesNewRomanPSMT" w:hAnsi="Arial" w:cs="Arial"/>
                <w:bCs/>
                <w:i/>
                <w:color w:val="auto"/>
              </w:rPr>
            </w:pPr>
          </w:p>
          <w:p w:rsidR="009260E2" w:rsidRPr="00DE3877" w:rsidRDefault="009260E2" w:rsidP="00CB582F">
            <w:pPr>
              <w:jc w:val="both"/>
              <w:rPr>
                <w:rFonts w:ascii="Arial" w:eastAsia="TimesNewRomanPSMT" w:hAnsi="Arial" w:cs="Arial"/>
                <w:b/>
                <w:bCs/>
                <w:color w:val="auto"/>
              </w:rPr>
            </w:pPr>
            <w:r w:rsidRPr="00DE3877">
              <w:rPr>
                <w:rFonts w:ascii="Arial" w:eastAsia="TimesNewRomanPSMT" w:hAnsi="Arial" w:cs="Arial"/>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0E2" w:rsidRPr="00DE3877" w:rsidRDefault="009260E2" w:rsidP="00CB582F">
            <w:pPr>
              <w:snapToGrid w:val="0"/>
              <w:jc w:val="both"/>
              <w:rPr>
                <w:rFonts w:ascii="Arial" w:eastAsia="TimesNewRomanPSMT" w:hAnsi="Arial" w:cs="Arial"/>
                <w:b/>
                <w:bCs/>
                <w:color w:val="auto"/>
              </w:rPr>
            </w:pPr>
          </w:p>
        </w:tc>
      </w:tr>
      <w:tr w:rsidR="009260E2" w:rsidRPr="00DE3877" w:rsidTr="00CB582F">
        <w:tc>
          <w:tcPr>
            <w:tcW w:w="465"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eastAsia="TimesNewRomanPSMT" w:hAnsi="Arial" w:cs="Arial"/>
                <w:bCs/>
                <w:i/>
                <w:color w:val="auto"/>
              </w:rPr>
            </w:pPr>
          </w:p>
          <w:p w:rsidR="009260E2" w:rsidRPr="00DE3877" w:rsidRDefault="009260E2" w:rsidP="00CB582F">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eastAsia="TimesNewRomanPSMT" w:hAnsi="Arial" w:cs="Arial"/>
                <w:bCs/>
                <w:i/>
                <w:color w:val="auto"/>
              </w:rPr>
            </w:pPr>
          </w:p>
          <w:p w:rsidR="009260E2" w:rsidRPr="00DE3877" w:rsidRDefault="009260E2" w:rsidP="00CB582F">
            <w:pPr>
              <w:jc w:val="both"/>
              <w:rPr>
                <w:rFonts w:ascii="Arial" w:eastAsia="TimesNewRomanPSMT" w:hAnsi="Arial" w:cs="Arial"/>
                <w:b/>
                <w:bCs/>
                <w:color w:val="auto"/>
              </w:rPr>
            </w:pPr>
            <w:r w:rsidRPr="00DE3877">
              <w:rPr>
                <w:rFonts w:ascii="Arial" w:eastAsia="TimesNewRomanPSMT" w:hAnsi="Arial" w:cs="Arial"/>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0E2" w:rsidRPr="00DE3877" w:rsidRDefault="009260E2" w:rsidP="00CB582F">
            <w:pPr>
              <w:snapToGrid w:val="0"/>
              <w:jc w:val="both"/>
              <w:rPr>
                <w:rFonts w:ascii="Arial" w:eastAsia="TimesNewRomanPSMT" w:hAnsi="Arial" w:cs="Arial"/>
                <w:b/>
                <w:bCs/>
                <w:color w:val="auto"/>
              </w:rPr>
            </w:pPr>
          </w:p>
        </w:tc>
      </w:tr>
      <w:tr w:rsidR="009260E2" w:rsidRPr="00DE3877" w:rsidTr="00CB582F">
        <w:tc>
          <w:tcPr>
            <w:tcW w:w="465"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eastAsia="TimesNewRomanPSMT" w:hAnsi="Arial" w:cs="Arial"/>
                <w:bCs/>
                <w:i/>
                <w:color w:val="auto"/>
              </w:rPr>
            </w:pPr>
          </w:p>
          <w:p w:rsidR="009260E2" w:rsidRPr="00DE3877" w:rsidRDefault="009260E2" w:rsidP="00CB582F">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eastAsia="TimesNewRomanPSMT" w:hAnsi="Arial" w:cs="Arial"/>
                <w:bCs/>
                <w:i/>
                <w:color w:val="auto"/>
              </w:rPr>
            </w:pPr>
          </w:p>
          <w:p w:rsidR="009260E2" w:rsidRPr="00DE3877" w:rsidRDefault="009260E2" w:rsidP="00CB582F">
            <w:pPr>
              <w:jc w:val="both"/>
              <w:rPr>
                <w:rFonts w:ascii="Arial" w:eastAsia="TimesNewRomanPSMT" w:hAnsi="Arial" w:cs="Arial"/>
                <w:b/>
                <w:bCs/>
                <w:color w:val="auto"/>
              </w:rPr>
            </w:pPr>
            <w:r w:rsidRPr="00DE3877">
              <w:rPr>
                <w:rFonts w:ascii="Arial" w:eastAsia="TimesNewRomanPSMT" w:hAnsi="Arial" w:cs="Arial"/>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0E2" w:rsidRPr="00DE3877" w:rsidRDefault="009260E2" w:rsidP="00CB582F">
            <w:pPr>
              <w:snapToGrid w:val="0"/>
              <w:jc w:val="both"/>
              <w:rPr>
                <w:rFonts w:ascii="Arial" w:eastAsia="TimesNewRomanPSMT" w:hAnsi="Arial" w:cs="Arial"/>
                <w:b/>
                <w:bCs/>
                <w:color w:val="auto"/>
              </w:rPr>
            </w:pPr>
          </w:p>
        </w:tc>
      </w:tr>
      <w:tr w:rsidR="009260E2" w:rsidRPr="00DE3877" w:rsidTr="00CB582F">
        <w:tc>
          <w:tcPr>
            <w:tcW w:w="465"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eastAsia="TimesNewRomanPSMT" w:hAnsi="Arial" w:cs="Arial"/>
                <w:bCs/>
                <w:i/>
                <w:color w:val="auto"/>
              </w:rPr>
            </w:pPr>
          </w:p>
          <w:p w:rsidR="009260E2" w:rsidRPr="00DE3877" w:rsidRDefault="009260E2" w:rsidP="00CB582F">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eastAsia="TimesNewRomanPSMT" w:hAnsi="Arial" w:cs="Arial"/>
                <w:bCs/>
                <w:i/>
                <w:color w:val="auto"/>
              </w:rPr>
            </w:pPr>
          </w:p>
          <w:p w:rsidR="009260E2" w:rsidRPr="00DE3877" w:rsidRDefault="009260E2" w:rsidP="00CB582F">
            <w:pPr>
              <w:jc w:val="both"/>
              <w:rPr>
                <w:rFonts w:ascii="Arial" w:eastAsia="TimesNewRomanPSMT" w:hAnsi="Arial" w:cs="Arial"/>
                <w:b/>
                <w:bCs/>
                <w:color w:val="auto"/>
              </w:rPr>
            </w:pPr>
            <w:r w:rsidRPr="00DE3877">
              <w:rPr>
                <w:rFonts w:ascii="Arial" w:eastAsia="TimesNewRomanPSMT" w:hAnsi="Arial" w:cs="Arial"/>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0E2" w:rsidRPr="00DE3877" w:rsidRDefault="009260E2" w:rsidP="00CB582F">
            <w:pPr>
              <w:snapToGrid w:val="0"/>
              <w:jc w:val="both"/>
              <w:rPr>
                <w:rFonts w:ascii="Arial" w:eastAsia="TimesNewRomanPSMT" w:hAnsi="Arial" w:cs="Arial"/>
                <w:b/>
                <w:bCs/>
                <w:color w:val="auto"/>
              </w:rPr>
            </w:pPr>
          </w:p>
        </w:tc>
      </w:tr>
      <w:tr w:rsidR="009260E2" w:rsidRPr="00DE3877" w:rsidTr="00CB582F">
        <w:tc>
          <w:tcPr>
            <w:tcW w:w="465"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eastAsia="TimesNewRomanPSMT" w:hAnsi="Arial" w:cs="Arial"/>
                <w:bCs/>
                <w:i/>
                <w:color w:val="auto"/>
              </w:rPr>
            </w:pPr>
          </w:p>
          <w:p w:rsidR="009260E2" w:rsidRPr="00DE3877" w:rsidRDefault="009260E2" w:rsidP="00CB582F">
            <w:pPr>
              <w:jc w:val="both"/>
              <w:rPr>
                <w:rFonts w:ascii="Arial" w:eastAsia="TimesNewRomanPSMT" w:hAnsi="Arial" w:cs="Arial"/>
                <w:b/>
                <w:bCs/>
                <w:color w:val="auto"/>
              </w:rPr>
            </w:pPr>
            <w:r w:rsidRPr="00DE3877">
              <w:rPr>
                <w:rFonts w:ascii="Arial" w:eastAsia="TimesNewRomanPSMT" w:hAnsi="Arial" w:cs="Arial"/>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0E2" w:rsidRPr="00DE3877" w:rsidRDefault="009260E2" w:rsidP="00CB582F">
            <w:pPr>
              <w:snapToGrid w:val="0"/>
              <w:jc w:val="both"/>
              <w:rPr>
                <w:rFonts w:ascii="Arial" w:eastAsia="TimesNewRomanPSMT" w:hAnsi="Arial" w:cs="Arial"/>
                <w:b/>
                <w:bCs/>
                <w:color w:val="auto"/>
              </w:rPr>
            </w:pPr>
          </w:p>
        </w:tc>
      </w:tr>
      <w:tr w:rsidR="009260E2" w:rsidRPr="00DE3877" w:rsidTr="00CB582F">
        <w:tc>
          <w:tcPr>
            <w:tcW w:w="465"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eastAsia="TimesNewRomanPSMT" w:hAnsi="Arial" w:cs="Arial"/>
                <w:bCs/>
                <w:i/>
                <w:color w:val="auto"/>
                <w:lang w:val="ru-RU"/>
              </w:rPr>
            </w:pPr>
          </w:p>
          <w:p w:rsidR="009260E2" w:rsidRPr="00DE3877" w:rsidRDefault="009260E2" w:rsidP="00CB582F">
            <w:pPr>
              <w:jc w:val="both"/>
              <w:rPr>
                <w:rFonts w:ascii="Arial" w:eastAsia="TimesNewRomanPSMT" w:hAnsi="Arial" w:cs="Arial"/>
                <w:b/>
                <w:bCs/>
                <w:color w:val="auto"/>
                <w:lang w:val="ru-RU"/>
              </w:rPr>
            </w:pPr>
            <w:r w:rsidRPr="00DE3877">
              <w:rPr>
                <w:rFonts w:ascii="Arial" w:eastAsia="TimesNewRomanPSMT" w:hAnsi="Arial" w:cs="Arial"/>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0E2" w:rsidRPr="00DE3877" w:rsidRDefault="009260E2" w:rsidP="00CB582F">
            <w:pPr>
              <w:snapToGrid w:val="0"/>
              <w:jc w:val="both"/>
              <w:rPr>
                <w:rFonts w:ascii="Arial" w:eastAsia="TimesNewRomanPSMT" w:hAnsi="Arial" w:cs="Arial"/>
                <w:b/>
                <w:bCs/>
                <w:color w:val="auto"/>
                <w:lang w:val="ru-RU"/>
              </w:rPr>
            </w:pPr>
          </w:p>
        </w:tc>
      </w:tr>
      <w:tr w:rsidR="009260E2" w:rsidRPr="00DE3877" w:rsidTr="00CB582F">
        <w:tc>
          <w:tcPr>
            <w:tcW w:w="465"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eastAsia="TimesNewRomanPSMT" w:hAnsi="Arial" w:cs="Arial"/>
                <w:bCs/>
                <w:i/>
                <w:color w:val="auto"/>
                <w:lang w:val="ru-RU"/>
              </w:rPr>
            </w:pPr>
          </w:p>
          <w:p w:rsidR="009260E2" w:rsidRPr="00DE3877" w:rsidRDefault="009260E2" w:rsidP="00CB582F">
            <w:pPr>
              <w:jc w:val="both"/>
              <w:rPr>
                <w:rFonts w:ascii="Arial" w:eastAsia="TimesNewRomanPSMT" w:hAnsi="Arial" w:cs="Arial"/>
                <w:b/>
                <w:bCs/>
                <w:color w:val="auto"/>
                <w:lang w:val="ru-RU"/>
              </w:rPr>
            </w:pPr>
            <w:r w:rsidRPr="00DE3877">
              <w:rPr>
                <w:rFonts w:ascii="Arial" w:eastAsia="TimesNewRomanPSMT" w:hAnsi="Arial" w:cs="Arial"/>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0E2" w:rsidRPr="00DE3877" w:rsidRDefault="009260E2" w:rsidP="00CB582F">
            <w:pPr>
              <w:snapToGrid w:val="0"/>
              <w:jc w:val="both"/>
              <w:rPr>
                <w:rFonts w:ascii="Arial" w:eastAsia="TimesNewRomanPSMT" w:hAnsi="Arial" w:cs="Arial"/>
                <w:b/>
                <w:bCs/>
                <w:color w:val="auto"/>
                <w:lang w:val="ru-RU"/>
              </w:rPr>
            </w:pPr>
          </w:p>
        </w:tc>
      </w:tr>
      <w:tr w:rsidR="009260E2" w:rsidRPr="00DE3877" w:rsidTr="00CB582F">
        <w:tc>
          <w:tcPr>
            <w:tcW w:w="465"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eastAsia="TimesNewRomanPSMT" w:hAnsi="Arial" w:cs="Arial"/>
                <w:bCs/>
                <w:i/>
                <w:color w:val="auto"/>
                <w:lang w:val="ru-RU"/>
              </w:rPr>
            </w:pPr>
          </w:p>
          <w:p w:rsidR="009260E2" w:rsidRPr="00DE3877" w:rsidRDefault="009260E2" w:rsidP="00CB582F">
            <w:pPr>
              <w:jc w:val="both"/>
              <w:rPr>
                <w:rFonts w:ascii="Arial" w:eastAsia="TimesNewRomanPSMT" w:hAnsi="Arial" w:cs="Arial"/>
                <w:bCs/>
                <w:i/>
                <w:color w:val="auto"/>
              </w:rPr>
            </w:pPr>
            <w:r w:rsidRPr="00DE3877">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eastAsia="TimesNewRomanPSMT" w:hAnsi="Arial" w:cs="Arial"/>
                <w:bCs/>
                <w:i/>
                <w:color w:val="auto"/>
              </w:rPr>
            </w:pPr>
          </w:p>
          <w:p w:rsidR="009260E2" w:rsidRPr="00DE3877" w:rsidRDefault="009260E2" w:rsidP="00CB582F">
            <w:pPr>
              <w:jc w:val="both"/>
              <w:rPr>
                <w:rFonts w:ascii="Arial" w:eastAsia="TimesNewRomanPSMT" w:hAnsi="Arial" w:cs="Arial"/>
                <w:b/>
                <w:bCs/>
                <w:color w:val="auto"/>
              </w:rPr>
            </w:pPr>
            <w:r w:rsidRPr="00DE3877">
              <w:rPr>
                <w:rFonts w:ascii="Arial" w:eastAsia="TimesNewRomanPSMT" w:hAnsi="Arial" w:cs="Arial"/>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0E2" w:rsidRPr="00DE3877" w:rsidRDefault="009260E2" w:rsidP="00CB582F">
            <w:pPr>
              <w:snapToGrid w:val="0"/>
              <w:jc w:val="both"/>
              <w:rPr>
                <w:rFonts w:ascii="Arial" w:eastAsia="TimesNewRomanPSMT" w:hAnsi="Arial" w:cs="Arial"/>
                <w:b/>
                <w:bCs/>
                <w:color w:val="auto"/>
              </w:rPr>
            </w:pPr>
          </w:p>
        </w:tc>
      </w:tr>
      <w:tr w:rsidR="009260E2" w:rsidRPr="00DE3877" w:rsidTr="00CB582F">
        <w:tc>
          <w:tcPr>
            <w:tcW w:w="465"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eastAsia="TimesNewRomanPSMT" w:hAnsi="Arial" w:cs="Arial"/>
                <w:bCs/>
                <w:i/>
                <w:color w:val="auto"/>
              </w:rPr>
            </w:pPr>
          </w:p>
          <w:p w:rsidR="009260E2" w:rsidRPr="00DE3877" w:rsidRDefault="009260E2" w:rsidP="00CB582F">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eastAsia="TimesNewRomanPSMT" w:hAnsi="Arial" w:cs="Arial"/>
                <w:bCs/>
                <w:i/>
                <w:color w:val="auto"/>
              </w:rPr>
            </w:pPr>
          </w:p>
          <w:p w:rsidR="009260E2" w:rsidRPr="00DE3877" w:rsidRDefault="009260E2" w:rsidP="00CB582F">
            <w:pPr>
              <w:jc w:val="both"/>
              <w:rPr>
                <w:rFonts w:ascii="Arial" w:eastAsia="TimesNewRomanPSMT" w:hAnsi="Arial" w:cs="Arial"/>
                <w:b/>
                <w:bCs/>
                <w:color w:val="auto"/>
              </w:rPr>
            </w:pPr>
            <w:r w:rsidRPr="00DE3877">
              <w:rPr>
                <w:rFonts w:ascii="Arial" w:eastAsia="TimesNewRomanPSMT" w:hAnsi="Arial" w:cs="Arial"/>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0E2" w:rsidRPr="00DE3877" w:rsidRDefault="009260E2" w:rsidP="00CB582F">
            <w:pPr>
              <w:snapToGrid w:val="0"/>
              <w:jc w:val="both"/>
              <w:rPr>
                <w:rFonts w:ascii="Arial" w:eastAsia="TimesNewRomanPSMT" w:hAnsi="Arial" w:cs="Arial"/>
                <w:b/>
                <w:bCs/>
                <w:color w:val="auto"/>
              </w:rPr>
            </w:pPr>
          </w:p>
        </w:tc>
      </w:tr>
      <w:tr w:rsidR="009260E2" w:rsidRPr="00DE3877" w:rsidTr="00CB582F">
        <w:tc>
          <w:tcPr>
            <w:tcW w:w="465"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eastAsia="TimesNewRomanPSMT" w:hAnsi="Arial" w:cs="Arial"/>
                <w:bCs/>
                <w:i/>
                <w:color w:val="auto"/>
              </w:rPr>
            </w:pPr>
          </w:p>
          <w:p w:rsidR="009260E2" w:rsidRPr="00DE3877" w:rsidRDefault="009260E2" w:rsidP="00CB582F">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eastAsia="TimesNewRomanPSMT" w:hAnsi="Arial" w:cs="Arial"/>
                <w:bCs/>
                <w:i/>
                <w:color w:val="auto"/>
              </w:rPr>
            </w:pPr>
          </w:p>
          <w:p w:rsidR="009260E2" w:rsidRPr="00DE3877" w:rsidRDefault="009260E2" w:rsidP="00CB582F">
            <w:pPr>
              <w:jc w:val="both"/>
              <w:rPr>
                <w:rFonts w:ascii="Arial" w:eastAsia="TimesNewRomanPSMT" w:hAnsi="Arial" w:cs="Arial"/>
                <w:b/>
                <w:bCs/>
                <w:color w:val="auto"/>
              </w:rPr>
            </w:pPr>
            <w:r w:rsidRPr="00DE3877">
              <w:rPr>
                <w:rFonts w:ascii="Arial" w:eastAsia="TimesNewRomanPSMT" w:hAnsi="Arial" w:cs="Arial"/>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0E2" w:rsidRPr="00DE3877" w:rsidRDefault="009260E2" w:rsidP="00CB582F">
            <w:pPr>
              <w:snapToGrid w:val="0"/>
              <w:jc w:val="both"/>
              <w:rPr>
                <w:rFonts w:ascii="Arial" w:eastAsia="TimesNewRomanPSMT" w:hAnsi="Arial" w:cs="Arial"/>
                <w:b/>
                <w:bCs/>
                <w:color w:val="auto"/>
              </w:rPr>
            </w:pPr>
          </w:p>
        </w:tc>
      </w:tr>
      <w:tr w:rsidR="009260E2" w:rsidRPr="00DE3877" w:rsidTr="00CB582F">
        <w:tc>
          <w:tcPr>
            <w:tcW w:w="465"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eastAsia="TimesNewRomanPSMT" w:hAnsi="Arial" w:cs="Arial"/>
                <w:bCs/>
                <w:i/>
                <w:color w:val="auto"/>
              </w:rPr>
            </w:pPr>
          </w:p>
          <w:p w:rsidR="009260E2" w:rsidRPr="00DE3877" w:rsidRDefault="009260E2" w:rsidP="00CB582F">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eastAsia="TimesNewRomanPSMT" w:hAnsi="Arial" w:cs="Arial"/>
                <w:bCs/>
                <w:i/>
                <w:color w:val="auto"/>
              </w:rPr>
            </w:pPr>
          </w:p>
          <w:p w:rsidR="009260E2" w:rsidRPr="00DE3877" w:rsidRDefault="009260E2" w:rsidP="00CB582F">
            <w:pPr>
              <w:jc w:val="both"/>
              <w:rPr>
                <w:rFonts w:ascii="Arial" w:eastAsia="TimesNewRomanPSMT" w:hAnsi="Arial" w:cs="Arial"/>
                <w:b/>
                <w:bCs/>
                <w:color w:val="auto"/>
              </w:rPr>
            </w:pPr>
            <w:r w:rsidRPr="00DE3877">
              <w:rPr>
                <w:rFonts w:ascii="Arial" w:eastAsia="TimesNewRomanPSMT" w:hAnsi="Arial" w:cs="Arial"/>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0E2" w:rsidRPr="00DE3877" w:rsidRDefault="009260E2" w:rsidP="00CB582F">
            <w:pPr>
              <w:snapToGrid w:val="0"/>
              <w:jc w:val="both"/>
              <w:rPr>
                <w:rFonts w:ascii="Arial" w:eastAsia="TimesNewRomanPSMT" w:hAnsi="Arial" w:cs="Arial"/>
                <w:b/>
                <w:bCs/>
                <w:color w:val="auto"/>
              </w:rPr>
            </w:pPr>
          </w:p>
        </w:tc>
      </w:tr>
      <w:tr w:rsidR="009260E2" w:rsidRPr="00DE3877" w:rsidTr="00CB582F">
        <w:tc>
          <w:tcPr>
            <w:tcW w:w="465"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eastAsia="TimesNewRomanPSMT" w:hAnsi="Arial" w:cs="Arial"/>
                <w:bCs/>
                <w:i/>
                <w:color w:val="auto"/>
              </w:rPr>
            </w:pPr>
          </w:p>
          <w:p w:rsidR="009260E2" w:rsidRPr="00DE3877" w:rsidRDefault="009260E2" w:rsidP="00CB582F">
            <w:pPr>
              <w:jc w:val="both"/>
              <w:rPr>
                <w:rFonts w:ascii="Arial" w:eastAsia="TimesNewRomanPSMT" w:hAnsi="Arial" w:cs="Arial"/>
                <w:b/>
                <w:bCs/>
                <w:color w:val="auto"/>
              </w:rPr>
            </w:pPr>
            <w:r w:rsidRPr="00DE3877">
              <w:rPr>
                <w:rFonts w:ascii="Arial" w:eastAsia="TimesNewRomanPSMT" w:hAnsi="Arial" w:cs="Arial"/>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0E2" w:rsidRPr="00DE3877" w:rsidRDefault="009260E2" w:rsidP="00CB582F">
            <w:pPr>
              <w:snapToGrid w:val="0"/>
              <w:jc w:val="both"/>
              <w:rPr>
                <w:rFonts w:ascii="Arial" w:eastAsia="TimesNewRomanPSMT" w:hAnsi="Arial" w:cs="Arial"/>
                <w:b/>
                <w:bCs/>
                <w:color w:val="auto"/>
              </w:rPr>
            </w:pPr>
          </w:p>
        </w:tc>
      </w:tr>
      <w:tr w:rsidR="009260E2" w:rsidRPr="00DE3877" w:rsidTr="00D33042">
        <w:trPr>
          <w:trHeight w:val="908"/>
        </w:trPr>
        <w:tc>
          <w:tcPr>
            <w:tcW w:w="465"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eastAsia="TimesNewRomanPSMT" w:hAnsi="Arial" w:cs="Arial"/>
                <w:bCs/>
                <w:i/>
                <w:color w:val="auto"/>
                <w:lang w:val="ru-RU"/>
              </w:rPr>
            </w:pPr>
          </w:p>
          <w:p w:rsidR="009260E2" w:rsidRPr="00DE3877" w:rsidRDefault="009260E2" w:rsidP="00CB582F">
            <w:pPr>
              <w:jc w:val="both"/>
              <w:rPr>
                <w:rFonts w:ascii="Arial" w:eastAsia="TimesNewRomanPSMT" w:hAnsi="Arial" w:cs="Arial"/>
                <w:b/>
                <w:bCs/>
                <w:color w:val="auto"/>
                <w:lang w:val="ru-RU"/>
              </w:rPr>
            </w:pPr>
            <w:r w:rsidRPr="00DE3877">
              <w:rPr>
                <w:rFonts w:ascii="Arial" w:eastAsia="TimesNewRomanPSMT" w:hAnsi="Arial" w:cs="Arial"/>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0E2" w:rsidRPr="00DE3877" w:rsidRDefault="009260E2" w:rsidP="00CB582F">
            <w:pPr>
              <w:snapToGrid w:val="0"/>
              <w:jc w:val="both"/>
              <w:rPr>
                <w:rFonts w:ascii="Arial" w:eastAsia="TimesNewRomanPSMT" w:hAnsi="Arial" w:cs="Arial"/>
                <w:b/>
                <w:bCs/>
                <w:color w:val="auto"/>
                <w:lang w:val="ru-RU"/>
              </w:rPr>
            </w:pPr>
          </w:p>
        </w:tc>
      </w:tr>
      <w:tr w:rsidR="009260E2" w:rsidRPr="00DE3877" w:rsidTr="00CB582F">
        <w:tc>
          <w:tcPr>
            <w:tcW w:w="465"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eastAsia="TimesNewRomanPSMT" w:hAnsi="Arial" w:cs="Arial"/>
                <w:bCs/>
                <w:i/>
                <w:color w:val="auto"/>
                <w:lang w:val="ru-RU"/>
              </w:rPr>
            </w:pPr>
          </w:p>
          <w:p w:rsidR="009260E2" w:rsidRPr="00DE3877" w:rsidRDefault="009260E2" w:rsidP="00CB582F">
            <w:pPr>
              <w:jc w:val="both"/>
              <w:rPr>
                <w:rFonts w:ascii="Arial" w:eastAsia="TimesNewRomanPSMT" w:hAnsi="Arial" w:cs="Arial"/>
                <w:b/>
                <w:bCs/>
                <w:color w:val="auto"/>
                <w:lang w:val="ru-RU"/>
              </w:rPr>
            </w:pPr>
            <w:r w:rsidRPr="00DE3877">
              <w:rPr>
                <w:rFonts w:ascii="Arial" w:eastAsia="TimesNewRomanPSMT" w:hAnsi="Arial" w:cs="Arial"/>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0E2" w:rsidRPr="00DE3877" w:rsidRDefault="009260E2" w:rsidP="00CB582F">
            <w:pPr>
              <w:snapToGrid w:val="0"/>
              <w:jc w:val="both"/>
              <w:rPr>
                <w:rFonts w:ascii="Arial" w:eastAsia="TimesNewRomanPSMT" w:hAnsi="Arial" w:cs="Arial"/>
                <w:b/>
                <w:bCs/>
                <w:color w:val="auto"/>
                <w:lang w:val="ru-RU"/>
              </w:rPr>
            </w:pPr>
          </w:p>
        </w:tc>
      </w:tr>
    </w:tbl>
    <w:p w:rsidR="003C4024" w:rsidRPr="00DE3877" w:rsidRDefault="003C4024" w:rsidP="009260E2">
      <w:pPr>
        <w:jc w:val="both"/>
        <w:rPr>
          <w:rFonts w:ascii="Arial" w:hAnsi="Arial" w:cs="Arial"/>
          <w:b/>
          <w:bCs/>
          <w:i/>
          <w:iCs/>
          <w:color w:val="auto"/>
          <w:sz w:val="22"/>
          <w:szCs w:val="22"/>
          <w:u w:val="single"/>
        </w:rPr>
      </w:pPr>
    </w:p>
    <w:p w:rsidR="009260E2" w:rsidRPr="00DE3877" w:rsidRDefault="009260E2" w:rsidP="009260E2">
      <w:pPr>
        <w:jc w:val="both"/>
        <w:rPr>
          <w:rFonts w:ascii="Arial" w:hAnsi="Arial" w:cs="Arial"/>
          <w:i/>
          <w:iCs/>
          <w:color w:val="auto"/>
          <w:sz w:val="22"/>
          <w:szCs w:val="22"/>
          <w:lang w:val="ru-RU"/>
        </w:rPr>
      </w:pPr>
      <w:r w:rsidRPr="00DE3877">
        <w:rPr>
          <w:rFonts w:ascii="Arial" w:hAnsi="Arial" w:cs="Arial"/>
          <w:b/>
          <w:bCs/>
          <w:i/>
          <w:iCs/>
          <w:color w:val="auto"/>
          <w:sz w:val="22"/>
          <w:szCs w:val="22"/>
          <w:u w:val="single"/>
          <w:lang w:val="ru-RU"/>
        </w:rPr>
        <w:t>Напомена:</w:t>
      </w:r>
    </w:p>
    <w:p w:rsidR="009260E2" w:rsidRPr="00DE3877" w:rsidRDefault="009260E2" w:rsidP="009260E2">
      <w:pPr>
        <w:jc w:val="both"/>
        <w:rPr>
          <w:rFonts w:ascii="Arial" w:eastAsia="TimesNewRomanPSMT" w:hAnsi="Arial" w:cs="Arial"/>
          <w:b/>
          <w:bCs/>
          <w:color w:val="auto"/>
          <w:sz w:val="22"/>
          <w:szCs w:val="22"/>
          <w:lang w:val="ru-RU"/>
        </w:rPr>
      </w:pPr>
      <w:r w:rsidRPr="00DE3877">
        <w:rPr>
          <w:rFonts w:ascii="Arial" w:hAnsi="Arial" w:cs="Arial"/>
          <w:i/>
          <w:iCs/>
          <w:color w:val="auto"/>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260E2" w:rsidRPr="00DE3877" w:rsidRDefault="009260E2" w:rsidP="009260E2">
      <w:pPr>
        <w:jc w:val="both"/>
        <w:rPr>
          <w:rFonts w:ascii="Arial" w:eastAsia="TimesNewRomanPSMT" w:hAnsi="Arial" w:cs="Arial"/>
          <w:b/>
          <w:bCs/>
          <w:color w:val="auto"/>
          <w:lang w:val="ru-RU"/>
        </w:rPr>
      </w:pPr>
    </w:p>
    <w:p w:rsidR="009260E2" w:rsidRPr="00DE3877" w:rsidRDefault="009260E2" w:rsidP="009260E2">
      <w:pPr>
        <w:rPr>
          <w:color w:val="auto"/>
          <w:sz w:val="28"/>
          <w:szCs w:val="28"/>
          <w:lang w:val="sr-Cyrl-CS"/>
        </w:rPr>
      </w:pPr>
    </w:p>
    <w:p w:rsidR="009260E2" w:rsidRPr="00DE3877" w:rsidRDefault="009260E2" w:rsidP="009260E2">
      <w:pPr>
        <w:rPr>
          <w:color w:val="auto"/>
          <w:sz w:val="28"/>
          <w:szCs w:val="28"/>
          <w:lang w:val="sr-Cyrl-CS"/>
        </w:rPr>
      </w:pPr>
    </w:p>
    <w:p w:rsidR="009260E2" w:rsidRPr="00DE3877" w:rsidRDefault="009260E2" w:rsidP="009260E2">
      <w:pPr>
        <w:rPr>
          <w:color w:val="auto"/>
          <w:sz w:val="28"/>
          <w:szCs w:val="28"/>
          <w:lang w:val="sr-Cyrl-CS"/>
        </w:rPr>
      </w:pPr>
    </w:p>
    <w:p w:rsidR="009260E2" w:rsidRPr="00DE3877" w:rsidRDefault="009260E2" w:rsidP="009260E2">
      <w:pPr>
        <w:rPr>
          <w:color w:val="auto"/>
          <w:sz w:val="28"/>
          <w:szCs w:val="28"/>
          <w:lang w:val="sr-Cyrl-CS"/>
        </w:rPr>
      </w:pPr>
    </w:p>
    <w:p w:rsidR="009260E2" w:rsidRPr="00DE3877" w:rsidRDefault="009260E2" w:rsidP="009260E2">
      <w:pPr>
        <w:rPr>
          <w:color w:val="auto"/>
          <w:sz w:val="28"/>
          <w:szCs w:val="28"/>
          <w:lang w:val="sr-Cyrl-CS"/>
        </w:rPr>
      </w:pPr>
    </w:p>
    <w:p w:rsidR="009260E2" w:rsidRPr="00DE3877" w:rsidRDefault="009260E2" w:rsidP="009260E2">
      <w:pPr>
        <w:jc w:val="both"/>
        <w:rPr>
          <w:rFonts w:ascii="Arial" w:eastAsia="TimesNewRomanPSMT" w:hAnsi="Arial" w:cs="Arial"/>
          <w:b/>
          <w:bCs/>
          <w:i/>
          <w:color w:val="auto"/>
          <w:lang w:val="ru-RU"/>
        </w:rPr>
      </w:pPr>
      <w:r w:rsidRPr="00DE3877">
        <w:rPr>
          <w:rFonts w:ascii="Arial" w:eastAsia="TimesNewRomanPSMT" w:hAnsi="Arial" w:cs="Arial"/>
          <w:b/>
          <w:bCs/>
          <w:i/>
          <w:color w:val="auto"/>
          <w:lang w:val="sr-Cyrl-CS"/>
        </w:rPr>
        <w:t xml:space="preserve">6.4. </w:t>
      </w:r>
      <w:r w:rsidRPr="00DE3877">
        <w:rPr>
          <w:rFonts w:ascii="Arial" w:eastAsia="TimesNewRomanPSMT" w:hAnsi="Arial" w:cs="Arial"/>
          <w:b/>
          <w:bCs/>
          <w:i/>
          <w:color w:val="auto"/>
          <w:lang w:val="ru-RU"/>
        </w:rPr>
        <w:t>ПОДАЦИ О УЧЕСНИКУ  У ЗАЈЕДНИЧКОЈ ПОНУДИ</w:t>
      </w:r>
    </w:p>
    <w:p w:rsidR="009260E2" w:rsidRPr="00DE3877" w:rsidRDefault="009260E2" w:rsidP="009260E2">
      <w:pPr>
        <w:jc w:val="both"/>
        <w:rPr>
          <w:color w:val="auto"/>
        </w:rPr>
      </w:pPr>
      <w:r w:rsidRPr="00DE3877">
        <w:rPr>
          <w:rFonts w:ascii="Arial" w:eastAsia="TimesNewRomanPSMT" w:hAnsi="Arial" w:cs="Arial"/>
          <w:b/>
          <w:bCs/>
          <w:i/>
          <w:color w:val="auto"/>
          <w:lang w:val="ru-RU"/>
        </w:rPr>
        <w:tab/>
      </w:r>
    </w:p>
    <w:tbl>
      <w:tblPr>
        <w:tblW w:w="0" w:type="auto"/>
        <w:tblInd w:w="-20" w:type="dxa"/>
        <w:tblLayout w:type="fixed"/>
        <w:tblLook w:val="0000"/>
      </w:tblPr>
      <w:tblGrid>
        <w:gridCol w:w="465"/>
        <w:gridCol w:w="4219"/>
        <w:gridCol w:w="4598"/>
      </w:tblGrid>
      <w:tr w:rsidR="009260E2" w:rsidRPr="00DE3877" w:rsidTr="00CB582F">
        <w:tc>
          <w:tcPr>
            <w:tcW w:w="465"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color w:val="auto"/>
              </w:rPr>
            </w:pPr>
          </w:p>
          <w:p w:rsidR="009260E2" w:rsidRPr="00DE3877" w:rsidRDefault="009260E2" w:rsidP="00CB582F">
            <w:pPr>
              <w:jc w:val="both"/>
              <w:rPr>
                <w:rFonts w:ascii="Arial" w:eastAsia="TimesNewRomanPSMT" w:hAnsi="Arial" w:cs="Arial"/>
                <w:bCs/>
                <w:i/>
                <w:color w:val="auto"/>
                <w:lang w:val="ru-RU"/>
              </w:rPr>
            </w:pPr>
            <w:r w:rsidRPr="00DE3877">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eastAsia="TimesNewRomanPSMT" w:hAnsi="Arial" w:cs="Arial"/>
                <w:bCs/>
                <w:i/>
                <w:color w:val="auto"/>
                <w:lang w:val="ru-RU"/>
              </w:rPr>
            </w:pPr>
          </w:p>
          <w:p w:rsidR="009260E2" w:rsidRPr="00DE3877" w:rsidRDefault="009260E2" w:rsidP="00CB582F">
            <w:pPr>
              <w:jc w:val="both"/>
              <w:rPr>
                <w:rFonts w:ascii="Arial" w:eastAsia="TimesNewRomanPSMT" w:hAnsi="Arial" w:cs="Arial"/>
                <w:b/>
                <w:bCs/>
                <w:color w:val="auto"/>
                <w:lang w:val="ru-RU"/>
              </w:rPr>
            </w:pPr>
            <w:r w:rsidRPr="00DE3877">
              <w:rPr>
                <w:rFonts w:ascii="Arial" w:eastAsia="TimesNewRomanPSMT" w:hAnsi="Arial" w:cs="Arial"/>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0E2" w:rsidRPr="00DE3877" w:rsidRDefault="009260E2" w:rsidP="00CB582F">
            <w:pPr>
              <w:snapToGrid w:val="0"/>
              <w:jc w:val="both"/>
              <w:rPr>
                <w:rFonts w:ascii="Arial" w:eastAsia="TimesNewRomanPSMT" w:hAnsi="Arial" w:cs="Arial"/>
                <w:b/>
                <w:bCs/>
                <w:color w:val="auto"/>
                <w:lang w:val="ru-RU"/>
              </w:rPr>
            </w:pPr>
          </w:p>
        </w:tc>
      </w:tr>
      <w:tr w:rsidR="009260E2" w:rsidRPr="00DE3877" w:rsidTr="00CB582F">
        <w:tc>
          <w:tcPr>
            <w:tcW w:w="465"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eastAsia="TimesNewRomanPSMT" w:hAnsi="Arial" w:cs="Arial"/>
                <w:bCs/>
                <w:i/>
                <w:color w:val="auto"/>
                <w:lang w:val="ru-RU"/>
              </w:rPr>
            </w:pPr>
          </w:p>
          <w:p w:rsidR="009260E2" w:rsidRPr="00DE3877" w:rsidRDefault="009260E2" w:rsidP="00CB582F">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eastAsia="TimesNewRomanPSMT" w:hAnsi="Arial" w:cs="Arial"/>
                <w:bCs/>
                <w:i/>
                <w:color w:val="auto"/>
                <w:lang w:val="ru-RU"/>
              </w:rPr>
            </w:pPr>
          </w:p>
          <w:p w:rsidR="009260E2" w:rsidRPr="00DE3877" w:rsidRDefault="009260E2" w:rsidP="00CB582F">
            <w:pPr>
              <w:jc w:val="both"/>
              <w:rPr>
                <w:rFonts w:ascii="Arial" w:eastAsia="TimesNewRomanPSMT" w:hAnsi="Arial" w:cs="Arial"/>
                <w:b/>
                <w:bCs/>
                <w:color w:val="auto"/>
              </w:rPr>
            </w:pPr>
            <w:r w:rsidRPr="00DE3877">
              <w:rPr>
                <w:rFonts w:ascii="Arial" w:eastAsia="TimesNewRomanPSMT" w:hAnsi="Arial" w:cs="Arial"/>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0E2" w:rsidRPr="00DE3877" w:rsidRDefault="009260E2" w:rsidP="00CB582F">
            <w:pPr>
              <w:snapToGrid w:val="0"/>
              <w:jc w:val="both"/>
              <w:rPr>
                <w:rFonts w:ascii="Arial" w:eastAsia="TimesNewRomanPSMT" w:hAnsi="Arial" w:cs="Arial"/>
                <w:b/>
                <w:bCs/>
                <w:color w:val="auto"/>
              </w:rPr>
            </w:pPr>
          </w:p>
        </w:tc>
      </w:tr>
      <w:tr w:rsidR="009260E2" w:rsidRPr="00DE3877" w:rsidTr="00CB582F">
        <w:tc>
          <w:tcPr>
            <w:tcW w:w="465"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eastAsia="TimesNewRomanPSMT" w:hAnsi="Arial" w:cs="Arial"/>
                <w:bCs/>
                <w:i/>
                <w:color w:val="auto"/>
              </w:rPr>
            </w:pPr>
          </w:p>
          <w:p w:rsidR="009260E2" w:rsidRPr="00DE3877" w:rsidRDefault="009260E2" w:rsidP="00CB582F">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eastAsia="TimesNewRomanPSMT" w:hAnsi="Arial" w:cs="Arial"/>
                <w:bCs/>
                <w:i/>
                <w:color w:val="auto"/>
              </w:rPr>
            </w:pPr>
          </w:p>
          <w:p w:rsidR="009260E2" w:rsidRPr="00DE3877" w:rsidRDefault="009260E2" w:rsidP="00CB582F">
            <w:pPr>
              <w:jc w:val="both"/>
              <w:rPr>
                <w:rFonts w:ascii="Arial" w:eastAsia="TimesNewRomanPSMT" w:hAnsi="Arial" w:cs="Arial"/>
                <w:b/>
                <w:bCs/>
                <w:color w:val="auto"/>
              </w:rPr>
            </w:pPr>
            <w:r w:rsidRPr="00DE3877">
              <w:rPr>
                <w:rFonts w:ascii="Arial" w:eastAsia="TimesNewRomanPSMT" w:hAnsi="Arial" w:cs="Arial"/>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0E2" w:rsidRPr="00DE3877" w:rsidRDefault="009260E2" w:rsidP="00CB582F">
            <w:pPr>
              <w:snapToGrid w:val="0"/>
              <w:jc w:val="both"/>
              <w:rPr>
                <w:rFonts w:ascii="Arial" w:eastAsia="TimesNewRomanPSMT" w:hAnsi="Arial" w:cs="Arial"/>
                <w:b/>
                <w:bCs/>
                <w:color w:val="auto"/>
              </w:rPr>
            </w:pPr>
          </w:p>
        </w:tc>
      </w:tr>
      <w:tr w:rsidR="009260E2" w:rsidRPr="00DE3877" w:rsidTr="00CB582F">
        <w:tc>
          <w:tcPr>
            <w:tcW w:w="465"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eastAsia="TimesNewRomanPSMT" w:hAnsi="Arial" w:cs="Arial"/>
                <w:bCs/>
                <w:i/>
                <w:color w:val="auto"/>
              </w:rPr>
            </w:pPr>
          </w:p>
          <w:p w:rsidR="009260E2" w:rsidRPr="00DE3877" w:rsidRDefault="009260E2" w:rsidP="00CB582F">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eastAsia="TimesNewRomanPSMT" w:hAnsi="Arial" w:cs="Arial"/>
                <w:bCs/>
                <w:i/>
                <w:color w:val="auto"/>
              </w:rPr>
            </w:pPr>
          </w:p>
          <w:p w:rsidR="009260E2" w:rsidRPr="00DE3877" w:rsidRDefault="009260E2" w:rsidP="00CB582F">
            <w:pPr>
              <w:jc w:val="both"/>
              <w:rPr>
                <w:rFonts w:ascii="Arial" w:eastAsia="TimesNewRomanPSMT" w:hAnsi="Arial" w:cs="Arial"/>
                <w:b/>
                <w:bCs/>
                <w:color w:val="auto"/>
              </w:rPr>
            </w:pPr>
            <w:r w:rsidRPr="00DE3877">
              <w:rPr>
                <w:rFonts w:ascii="Arial" w:eastAsia="TimesNewRomanPSMT" w:hAnsi="Arial" w:cs="Arial"/>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0E2" w:rsidRPr="00DE3877" w:rsidRDefault="009260E2" w:rsidP="00CB582F">
            <w:pPr>
              <w:snapToGrid w:val="0"/>
              <w:jc w:val="both"/>
              <w:rPr>
                <w:rFonts w:ascii="Arial" w:eastAsia="TimesNewRomanPSMT" w:hAnsi="Arial" w:cs="Arial"/>
                <w:b/>
                <w:bCs/>
                <w:color w:val="auto"/>
              </w:rPr>
            </w:pPr>
          </w:p>
        </w:tc>
      </w:tr>
      <w:tr w:rsidR="009260E2" w:rsidRPr="00DE3877" w:rsidTr="00CB582F">
        <w:tc>
          <w:tcPr>
            <w:tcW w:w="465"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eastAsia="TimesNewRomanPSMT" w:hAnsi="Arial" w:cs="Arial"/>
                <w:bCs/>
                <w:i/>
                <w:color w:val="auto"/>
              </w:rPr>
            </w:pPr>
          </w:p>
          <w:p w:rsidR="009260E2" w:rsidRPr="00DE3877" w:rsidRDefault="009260E2" w:rsidP="00CB582F">
            <w:pPr>
              <w:jc w:val="both"/>
              <w:rPr>
                <w:rFonts w:ascii="Arial" w:eastAsia="TimesNewRomanPSMT" w:hAnsi="Arial" w:cs="Arial"/>
                <w:b/>
                <w:bCs/>
                <w:color w:val="auto"/>
              </w:rPr>
            </w:pPr>
            <w:r w:rsidRPr="00DE3877">
              <w:rPr>
                <w:rFonts w:ascii="Arial" w:eastAsia="TimesNewRomanPSMT" w:hAnsi="Arial" w:cs="Arial"/>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0E2" w:rsidRPr="00DE3877" w:rsidRDefault="009260E2" w:rsidP="00CB582F">
            <w:pPr>
              <w:snapToGrid w:val="0"/>
              <w:jc w:val="both"/>
              <w:rPr>
                <w:rFonts w:ascii="Arial" w:eastAsia="TimesNewRomanPSMT" w:hAnsi="Arial" w:cs="Arial"/>
                <w:b/>
                <w:bCs/>
                <w:color w:val="auto"/>
              </w:rPr>
            </w:pPr>
          </w:p>
        </w:tc>
      </w:tr>
      <w:tr w:rsidR="009260E2" w:rsidRPr="00DE3877" w:rsidTr="00CB582F">
        <w:tc>
          <w:tcPr>
            <w:tcW w:w="465"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eastAsia="TimesNewRomanPSMT" w:hAnsi="Arial" w:cs="Arial"/>
                <w:bCs/>
                <w:i/>
                <w:color w:val="auto"/>
              </w:rPr>
            </w:pPr>
          </w:p>
          <w:p w:rsidR="009260E2" w:rsidRPr="00DE3877" w:rsidRDefault="009260E2" w:rsidP="00CB582F">
            <w:pPr>
              <w:jc w:val="both"/>
              <w:rPr>
                <w:rFonts w:ascii="Arial" w:eastAsia="TimesNewRomanPSMT" w:hAnsi="Arial" w:cs="Arial"/>
                <w:bCs/>
                <w:i/>
                <w:color w:val="auto"/>
                <w:lang w:val="ru-RU"/>
              </w:rPr>
            </w:pPr>
            <w:r w:rsidRPr="00DE3877">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eastAsia="TimesNewRomanPSMT" w:hAnsi="Arial" w:cs="Arial"/>
                <w:bCs/>
                <w:i/>
                <w:color w:val="auto"/>
                <w:lang w:val="ru-RU"/>
              </w:rPr>
            </w:pPr>
          </w:p>
          <w:p w:rsidR="009260E2" w:rsidRPr="00DE3877" w:rsidRDefault="009260E2" w:rsidP="00CB582F">
            <w:pPr>
              <w:jc w:val="both"/>
              <w:rPr>
                <w:rFonts w:ascii="Arial" w:eastAsia="TimesNewRomanPSMT" w:hAnsi="Arial" w:cs="Arial"/>
                <w:b/>
                <w:bCs/>
                <w:color w:val="auto"/>
                <w:lang w:val="ru-RU"/>
              </w:rPr>
            </w:pPr>
            <w:r w:rsidRPr="00DE3877">
              <w:rPr>
                <w:rFonts w:ascii="Arial" w:eastAsia="TimesNewRomanPSMT" w:hAnsi="Arial" w:cs="Arial"/>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0E2" w:rsidRPr="00DE3877" w:rsidRDefault="009260E2" w:rsidP="00CB582F">
            <w:pPr>
              <w:snapToGrid w:val="0"/>
              <w:jc w:val="both"/>
              <w:rPr>
                <w:rFonts w:ascii="Arial" w:eastAsia="TimesNewRomanPSMT" w:hAnsi="Arial" w:cs="Arial"/>
                <w:b/>
                <w:bCs/>
                <w:color w:val="auto"/>
                <w:lang w:val="ru-RU"/>
              </w:rPr>
            </w:pPr>
          </w:p>
        </w:tc>
      </w:tr>
      <w:tr w:rsidR="009260E2" w:rsidRPr="00DE3877" w:rsidTr="00CB582F">
        <w:tc>
          <w:tcPr>
            <w:tcW w:w="465"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eastAsia="TimesNewRomanPSMT" w:hAnsi="Arial" w:cs="Arial"/>
                <w:bCs/>
                <w:i/>
                <w:color w:val="auto"/>
                <w:lang w:val="ru-RU"/>
              </w:rPr>
            </w:pPr>
          </w:p>
          <w:p w:rsidR="009260E2" w:rsidRPr="00DE3877" w:rsidRDefault="009260E2" w:rsidP="00CB582F">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eastAsia="TimesNewRomanPSMT" w:hAnsi="Arial" w:cs="Arial"/>
                <w:bCs/>
                <w:i/>
                <w:color w:val="auto"/>
                <w:lang w:val="ru-RU"/>
              </w:rPr>
            </w:pPr>
          </w:p>
          <w:p w:rsidR="009260E2" w:rsidRPr="00DE3877" w:rsidRDefault="009260E2" w:rsidP="00CB582F">
            <w:pPr>
              <w:jc w:val="both"/>
              <w:rPr>
                <w:rFonts w:ascii="Arial" w:eastAsia="TimesNewRomanPSMT" w:hAnsi="Arial" w:cs="Arial"/>
                <w:b/>
                <w:bCs/>
                <w:color w:val="auto"/>
              </w:rPr>
            </w:pPr>
            <w:r w:rsidRPr="00DE3877">
              <w:rPr>
                <w:rFonts w:ascii="Arial" w:eastAsia="TimesNewRomanPSMT" w:hAnsi="Arial" w:cs="Arial"/>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0E2" w:rsidRPr="00DE3877" w:rsidRDefault="009260E2" w:rsidP="00CB582F">
            <w:pPr>
              <w:snapToGrid w:val="0"/>
              <w:jc w:val="both"/>
              <w:rPr>
                <w:rFonts w:ascii="Arial" w:eastAsia="TimesNewRomanPSMT" w:hAnsi="Arial" w:cs="Arial"/>
                <w:b/>
                <w:bCs/>
                <w:color w:val="auto"/>
              </w:rPr>
            </w:pPr>
          </w:p>
        </w:tc>
      </w:tr>
      <w:tr w:rsidR="009260E2" w:rsidRPr="00DE3877" w:rsidTr="00CB582F">
        <w:tc>
          <w:tcPr>
            <w:tcW w:w="465"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eastAsia="TimesNewRomanPSMT" w:hAnsi="Arial" w:cs="Arial"/>
                <w:bCs/>
                <w:i/>
                <w:color w:val="auto"/>
              </w:rPr>
            </w:pPr>
          </w:p>
          <w:p w:rsidR="009260E2" w:rsidRPr="00DE3877" w:rsidRDefault="009260E2" w:rsidP="00CB582F">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eastAsia="TimesNewRomanPSMT" w:hAnsi="Arial" w:cs="Arial"/>
                <w:bCs/>
                <w:i/>
                <w:color w:val="auto"/>
              </w:rPr>
            </w:pPr>
          </w:p>
          <w:p w:rsidR="009260E2" w:rsidRPr="00DE3877" w:rsidRDefault="009260E2" w:rsidP="00CB582F">
            <w:pPr>
              <w:jc w:val="both"/>
              <w:rPr>
                <w:rFonts w:ascii="Arial" w:eastAsia="TimesNewRomanPSMT" w:hAnsi="Arial" w:cs="Arial"/>
                <w:b/>
                <w:bCs/>
                <w:color w:val="auto"/>
              </w:rPr>
            </w:pPr>
            <w:r w:rsidRPr="00DE3877">
              <w:rPr>
                <w:rFonts w:ascii="Arial" w:eastAsia="TimesNewRomanPSMT" w:hAnsi="Arial" w:cs="Arial"/>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0E2" w:rsidRPr="00DE3877" w:rsidRDefault="009260E2" w:rsidP="00CB582F">
            <w:pPr>
              <w:snapToGrid w:val="0"/>
              <w:jc w:val="both"/>
              <w:rPr>
                <w:rFonts w:ascii="Arial" w:eastAsia="TimesNewRomanPSMT" w:hAnsi="Arial" w:cs="Arial"/>
                <w:b/>
                <w:bCs/>
                <w:color w:val="auto"/>
              </w:rPr>
            </w:pPr>
          </w:p>
        </w:tc>
      </w:tr>
      <w:tr w:rsidR="009260E2" w:rsidRPr="00DE3877" w:rsidTr="00CB582F">
        <w:tc>
          <w:tcPr>
            <w:tcW w:w="465"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eastAsia="TimesNewRomanPSMT" w:hAnsi="Arial" w:cs="Arial"/>
                <w:bCs/>
                <w:i/>
                <w:color w:val="auto"/>
              </w:rPr>
            </w:pPr>
          </w:p>
          <w:p w:rsidR="009260E2" w:rsidRPr="00DE3877" w:rsidRDefault="009260E2" w:rsidP="00CB582F">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eastAsia="TimesNewRomanPSMT" w:hAnsi="Arial" w:cs="Arial"/>
                <w:bCs/>
                <w:i/>
                <w:color w:val="auto"/>
              </w:rPr>
            </w:pPr>
          </w:p>
          <w:p w:rsidR="009260E2" w:rsidRPr="00DE3877" w:rsidRDefault="009260E2" w:rsidP="00CB582F">
            <w:pPr>
              <w:jc w:val="both"/>
              <w:rPr>
                <w:rFonts w:ascii="Arial" w:eastAsia="TimesNewRomanPSMT" w:hAnsi="Arial" w:cs="Arial"/>
                <w:b/>
                <w:bCs/>
                <w:color w:val="auto"/>
              </w:rPr>
            </w:pPr>
            <w:r w:rsidRPr="00DE3877">
              <w:rPr>
                <w:rFonts w:ascii="Arial" w:eastAsia="TimesNewRomanPSMT" w:hAnsi="Arial" w:cs="Arial"/>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0E2" w:rsidRPr="00DE3877" w:rsidRDefault="009260E2" w:rsidP="00CB582F">
            <w:pPr>
              <w:snapToGrid w:val="0"/>
              <w:jc w:val="both"/>
              <w:rPr>
                <w:rFonts w:ascii="Arial" w:eastAsia="TimesNewRomanPSMT" w:hAnsi="Arial" w:cs="Arial"/>
                <w:b/>
                <w:bCs/>
                <w:color w:val="auto"/>
              </w:rPr>
            </w:pPr>
          </w:p>
        </w:tc>
      </w:tr>
      <w:tr w:rsidR="009260E2" w:rsidRPr="00DE3877" w:rsidTr="00CB582F">
        <w:tc>
          <w:tcPr>
            <w:tcW w:w="465"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eastAsia="TimesNewRomanPSMT" w:hAnsi="Arial" w:cs="Arial"/>
                <w:bCs/>
                <w:i/>
                <w:color w:val="auto"/>
              </w:rPr>
            </w:pPr>
          </w:p>
          <w:p w:rsidR="009260E2" w:rsidRPr="00DE3877" w:rsidRDefault="009260E2" w:rsidP="00CB582F">
            <w:pPr>
              <w:jc w:val="both"/>
              <w:rPr>
                <w:rFonts w:ascii="Arial" w:eastAsia="TimesNewRomanPSMT" w:hAnsi="Arial" w:cs="Arial"/>
                <w:b/>
                <w:bCs/>
                <w:color w:val="auto"/>
              </w:rPr>
            </w:pPr>
            <w:r w:rsidRPr="00DE3877">
              <w:rPr>
                <w:rFonts w:ascii="Arial" w:eastAsia="TimesNewRomanPSMT" w:hAnsi="Arial" w:cs="Arial"/>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0E2" w:rsidRPr="00DE3877" w:rsidRDefault="009260E2" w:rsidP="00CB582F">
            <w:pPr>
              <w:snapToGrid w:val="0"/>
              <w:jc w:val="both"/>
              <w:rPr>
                <w:rFonts w:ascii="Arial" w:eastAsia="TimesNewRomanPSMT" w:hAnsi="Arial" w:cs="Arial"/>
                <w:b/>
                <w:bCs/>
                <w:color w:val="auto"/>
              </w:rPr>
            </w:pPr>
          </w:p>
        </w:tc>
      </w:tr>
      <w:tr w:rsidR="009260E2" w:rsidRPr="00DE3877" w:rsidTr="00CB582F">
        <w:tc>
          <w:tcPr>
            <w:tcW w:w="465"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eastAsia="TimesNewRomanPSMT" w:hAnsi="Arial" w:cs="Arial"/>
                <w:bCs/>
                <w:i/>
                <w:color w:val="auto"/>
              </w:rPr>
            </w:pPr>
          </w:p>
          <w:p w:rsidR="009260E2" w:rsidRPr="00DE3877" w:rsidRDefault="009260E2" w:rsidP="00CB582F">
            <w:pPr>
              <w:jc w:val="both"/>
              <w:rPr>
                <w:rFonts w:ascii="Arial" w:eastAsia="TimesNewRomanPSMT" w:hAnsi="Arial" w:cs="Arial"/>
                <w:bCs/>
                <w:i/>
                <w:color w:val="auto"/>
                <w:lang w:val="ru-RU"/>
              </w:rPr>
            </w:pPr>
            <w:r w:rsidRPr="00DE3877">
              <w:rPr>
                <w:rFonts w:ascii="Arial" w:eastAsia="TimesNewRomanPSMT" w:hAnsi="Arial" w:cs="Arial"/>
                <w:bCs/>
                <w:i/>
                <w:color w:val="auto"/>
              </w:rPr>
              <w:t>3)</w:t>
            </w:r>
          </w:p>
        </w:tc>
        <w:tc>
          <w:tcPr>
            <w:tcW w:w="4219"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eastAsia="TimesNewRomanPSMT" w:hAnsi="Arial" w:cs="Arial"/>
                <w:bCs/>
                <w:i/>
                <w:color w:val="auto"/>
                <w:lang w:val="ru-RU"/>
              </w:rPr>
            </w:pPr>
          </w:p>
          <w:p w:rsidR="009260E2" w:rsidRPr="00DE3877" w:rsidRDefault="009260E2" w:rsidP="00CB582F">
            <w:pPr>
              <w:jc w:val="both"/>
              <w:rPr>
                <w:rFonts w:ascii="Arial" w:eastAsia="TimesNewRomanPSMT" w:hAnsi="Arial" w:cs="Arial"/>
                <w:b/>
                <w:bCs/>
                <w:color w:val="auto"/>
                <w:lang w:val="ru-RU"/>
              </w:rPr>
            </w:pPr>
            <w:r w:rsidRPr="00DE3877">
              <w:rPr>
                <w:rFonts w:ascii="Arial" w:eastAsia="TimesNewRomanPSMT" w:hAnsi="Arial" w:cs="Arial"/>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0E2" w:rsidRPr="00DE3877" w:rsidRDefault="009260E2" w:rsidP="00CB582F">
            <w:pPr>
              <w:snapToGrid w:val="0"/>
              <w:jc w:val="both"/>
              <w:rPr>
                <w:rFonts w:ascii="Arial" w:eastAsia="TimesNewRomanPSMT" w:hAnsi="Arial" w:cs="Arial"/>
                <w:b/>
                <w:bCs/>
                <w:color w:val="auto"/>
                <w:lang w:val="ru-RU"/>
              </w:rPr>
            </w:pPr>
          </w:p>
        </w:tc>
      </w:tr>
      <w:tr w:rsidR="009260E2" w:rsidRPr="00DE3877" w:rsidTr="00CB582F">
        <w:tc>
          <w:tcPr>
            <w:tcW w:w="465"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eastAsia="TimesNewRomanPSMT" w:hAnsi="Arial" w:cs="Arial"/>
                <w:bCs/>
                <w:i/>
                <w:color w:val="auto"/>
                <w:lang w:val="ru-RU"/>
              </w:rPr>
            </w:pPr>
          </w:p>
          <w:p w:rsidR="009260E2" w:rsidRPr="00DE3877" w:rsidRDefault="009260E2" w:rsidP="00CB582F">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eastAsia="TimesNewRomanPSMT" w:hAnsi="Arial" w:cs="Arial"/>
                <w:bCs/>
                <w:i/>
                <w:color w:val="auto"/>
                <w:lang w:val="ru-RU"/>
              </w:rPr>
            </w:pPr>
          </w:p>
          <w:p w:rsidR="009260E2" w:rsidRPr="00DE3877" w:rsidRDefault="009260E2" w:rsidP="00CB582F">
            <w:pPr>
              <w:jc w:val="both"/>
              <w:rPr>
                <w:rFonts w:ascii="Arial" w:eastAsia="TimesNewRomanPSMT" w:hAnsi="Arial" w:cs="Arial"/>
                <w:b/>
                <w:bCs/>
                <w:color w:val="auto"/>
              </w:rPr>
            </w:pPr>
            <w:r w:rsidRPr="00DE3877">
              <w:rPr>
                <w:rFonts w:ascii="Arial" w:eastAsia="TimesNewRomanPSMT" w:hAnsi="Arial" w:cs="Arial"/>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0E2" w:rsidRPr="00DE3877" w:rsidRDefault="009260E2" w:rsidP="00CB582F">
            <w:pPr>
              <w:snapToGrid w:val="0"/>
              <w:jc w:val="both"/>
              <w:rPr>
                <w:rFonts w:ascii="Arial" w:eastAsia="TimesNewRomanPSMT" w:hAnsi="Arial" w:cs="Arial"/>
                <w:b/>
                <w:bCs/>
                <w:color w:val="auto"/>
              </w:rPr>
            </w:pPr>
          </w:p>
        </w:tc>
      </w:tr>
      <w:tr w:rsidR="009260E2" w:rsidRPr="00DE3877" w:rsidTr="00CB582F">
        <w:tc>
          <w:tcPr>
            <w:tcW w:w="465"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eastAsia="TimesNewRomanPSMT" w:hAnsi="Arial" w:cs="Arial"/>
                <w:bCs/>
                <w:i/>
                <w:color w:val="auto"/>
              </w:rPr>
            </w:pPr>
          </w:p>
          <w:p w:rsidR="009260E2" w:rsidRPr="00DE3877" w:rsidRDefault="009260E2" w:rsidP="00CB582F">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eastAsia="TimesNewRomanPSMT" w:hAnsi="Arial" w:cs="Arial"/>
                <w:bCs/>
                <w:i/>
                <w:color w:val="auto"/>
              </w:rPr>
            </w:pPr>
          </w:p>
          <w:p w:rsidR="009260E2" w:rsidRPr="00DE3877" w:rsidRDefault="009260E2" w:rsidP="00CB582F">
            <w:pPr>
              <w:jc w:val="both"/>
              <w:rPr>
                <w:rFonts w:ascii="Arial" w:eastAsia="TimesNewRomanPSMT" w:hAnsi="Arial" w:cs="Arial"/>
                <w:b/>
                <w:bCs/>
                <w:color w:val="auto"/>
              </w:rPr>
            </w:pPr>
            <w:r w:rsidRPr="00DE3877">
              <w:rPr>
                <w:rFonts w:ascii="Arial" w:eastAsia="TimesNewRomanPSMT" w:hAnsi="Arial" w:cs="Arial"/>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0E2" w:rsidRPr="00DE3877" w:rsidRDefault="009260E2" w:rsidP="00CB582F">
            <w:pPr>
              <w:snapToGrid w:val="0"/>
              <w:jc w:val="both"/>
              <w:rPr>
                <w:rFonts w:ascii="Arial" w:eastAsia="TimesNewRomanPSMT" w:hAnsi="Arial" w:cs="Arial"/>
                <w:b/>
                <w:bCs/>
                <w:color w:val="auto"/>
              </w:rPr>
            </w:pPr>
          </w:p>
        </w:tc>
      </w:tr>
      <w:tr w:rsidR="009260E2" w:rsidRPr="00DE3877" w:rsidTr="00CB582F">
        <w:tc>
          <w:tcPr>
            <w:tcW w:w="465"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eastAsia="TimesNewRomanPSMT" w:hAnsi="Arial" w:cs="Arial"/>
                <w:bCs/>
                <w:i/>
                <w:color w:val="auto"/>
              </w:rPr>
            </w:pPr>
          </w:p>
          <w:p w:rsidR="009260E2" w:rsidRPr="00DE3877" w:rsidRDefault="009260E2" w:rsidP="00CB582F">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eastAsia="TimesNewRomanPSMT" w:hAnsi="Arial" w:cs="Arial"/>
                <w:bCs/>
                <w:i/>
                <w:color w:val="auto"/>
              </w:rPr>
            </w:pPr>
          </w:p>
          <w:p w:rsidR="009260E2" w:rsidRPr="00DE3877" w:rsidRDefault="009260E2" w:rsidP="00CB582F">
            <w:pPr>
              <w:jc w:val="both"/>
              <w:rPr>
                <w:rFonts w:ascii="Arial" w:eastAsia="TimesNewRomanPSMT" w:hAnsi="Arial" w:cs="Arial"/>
                <w:b/>
                <w:bCs/>
                <w:color w:val="auto"/>
              </w:rPr>
            </w:pPr>
            <w:r w:rsidRPr="00DE3877">
              <w:rPr>
                <w:rFonts w:ascii="Arial" w:eastAsia="TimesNewRomanPSMT" w:hAnsi="Arial" w:cs="Arial"/>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0E2" w:rsidRPr="00DE3877" w:rsidRDefault="009260E2" w:rsidP="00CB582F">
            <w:pPr>
              <w:snapToGrid w:val="0"/>
              <w:jc w:val="both"/>
              <w:rPr>
                <w:rFonts w:ascii="Arial" w:eastAsia="TimesNewRomanPSMT" w:hAnsi="Arial" w:cs="Arial"/>
                <w:b/>
                <w:bCs/>
                <w:color w:val="auto"/>
              </w:rPr>
            </w:pPr>
          </w:p>
        </w:tc>
      </w:tr>
      <w:tr w:rsidR="009260E2" w:rsidRPr="00DE3877" w:rsidTr="00CB582F">
        <w:tc>
          <w:tcPr>
            <w:tcW w:w="465"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eastAsia="TimesNewRomanPSMT" w:hAnsi="Arial" w:cs="Arial"/>
                <w:bCs/>
                <w:i/>
                <w:color w:val="auto"/>
              </w:rPr>
            </w:pPr>
          </w:p>
          <w:p w:rsidR="009260E2" w:rsidRPr="00DE3877" w:rsidRDefault="009260E2" w:rsidP="00CB582F">
            <w:pPr>
              <w:jc w:val="both"/>
              <w:rPr>
                <w:rFonts w:ascii="Arial" w:eastAsia="TimesNewRomanPSMT" w:hAnsi="Arial" w:cs="Arial"/>
                <w:b/>
                <w:bCs/>
                <w:color w:val="auto"/>
              </w:rPr>
            </w:pPr>
            <w:r w:rsidRPr="00DE3877">
              <w:rPr>
                <w:rFonts w:ascii="Arial" w:eastAsia="TimesNewRomanPSMT" w:hAnsi="Arial" w:cs="Arial"/>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260E2" w:rsidRPr="00DE3877" w:rsidRDefault="009260E2" w:rsidP="00CB582F">
            <w:pPr>
              <w:snapToGrid w:val="0"/>
              <w:jc w:val="both"/>
              <w:rPr>
                <w:rFonts w:ascii="Arial" w:eastAsia="TimesNewRomanPSMT" w:hAnsi="Arial" w:cs="Arial"/>
                <w:b/>
                <w:bCs/>
                <w:color w:val="auto"/>
              </w:rPr>
            </w:pPr>
          </w:p>
        </w:tc>
      </w:tr>
    </w:tbl>
    <w:p w:rsidR="009260E2" w:rsidRPr="00DE3877" w:rsidRDefault="009260E2" w:rsidP="009260E2">
      <w:pPr>
        <w:jc w:val="both"/>
        <w:rPr>
          <w:rFonts w:ascii="Arial" w:hAnsi="Arial" w:cs="Arial"/>
          <w:i/>
          <w:iCs/>
          <w:color w:val="auto"/>
          <w:lang w:val="ru-RU"/>
        </w:rPr>
      </w:pPr>
      <w:r w:rsidRPr="00DE3877">
        <w:rPr>
          <w:rFonts w:ascii="Arial" w:hAnsi="Arial" w:cs="Arial"/>
          <w:b/>
          <w:bCs/>
          <w:i/>
          <w:iCs/>
          <w:color w:val="auto"/>
          <w:u w:val="single"/>
        </w:rPr>
        <w:t>Напомена:</w:t>
      </w:r>
    </w:p>
    <w:p w:rsidR="009260E2" w:rsidRPr="00DE3877" w:rsidRDefault="009260E2" w:rsidP="009260E2">
      <w:pPr>
        <w:jc w:val="both"/>
        <w:rPr>
          <w:rFonts w:ascii="Arial" w:hAnsi="Arial" w:cs="Arial"/>
          <w:b/>
          <w:bCs/>
          <w:i/>
          <w:iCs/>
          <w:color w:val="auto"/>
          <w:sz w:val="22"/>
          <w:szCs w:val="22"/>
        </w:rPr>
      </w:pPr>
      <w:r w:rsidRPr="00DE3877">
        <w:rPr>
          <w:rFonts w:ascii="Arial" w:hAnsi="Arial" w:cs="Arial"/>
          <w:i/>
          <w:iCs/>
          <w:color w:val="auto"/>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260E2" w:rsidRPr="00DE3877" w:rsidRDefault="009260E2" w:rsidP="009260E2">
      <w:pPr>
        <w:jc w:val="both"/>
        <w:rPr>
          <w:rFonts w:ascii="Arial" w:hAnsi="Arial" w:cs="Arial"/>
          <w:b/>
          <w:bCs/>
          <w:i/>
          <w:iCs/>
          <w:color w:val="auto"/>
          <w:sz w:val="20"/>
          <w:szCs w:val="20"/>
        </w:rPr>
      </w:pPr>
    </w:p>
    <w:p w:rsidR="009260E2" w:rsidRPr="00DE3877" w:rsidRDefault="009260E2" w:rsidP="009260E2">
      <w:pPr>
        <w:rPr>
          <w:color w:val="auto"/>
          <w:sz w:val="28"/>
          <w:szCs w:val="28"/>
          <w:lang w:val="sr-Cyrl-CS"/>
        </w:rPr>
      </w:pPr>
    </w:p>
    <w:p w:rsidR="009260E2" w:rsidRPr="00DE3877" w:rsidRDefault="009260E2" w:rsidP="009260E2">
      <w:pPr>
        <w:rPr>
          <w:color w:val="auto"/>
          <w:sz w:val="28"/>
          <w:szCs w:val="28"/>
          <w:lang w:val="sr-Cyrl-CS"/>
        </w:rPr>
      </w:pPr>
    </w:p>
    <w:p w:rsidR="009260E2" w:rsidRPr="00DE3877" w:rsidRDefault="009260E2" w:rsidP="009260E2">
      <w:pPr>
        <w:rPr>
          <w:color w:val="auto"/>
          <w:sz w:val="28"/>
          <w:szCs w:val="28"/>
          <w:lang w:val="sr-Cyrl-CS"/>
        </w:rPr>
      </w:pPr>
    </w:p>
    <w:p w:rsidR="00CB582F" w:rsidRPr="00DE3877" w:rsidRDefault="00CB582F" w:rsidP="009260E2">
      <w:pPr>
        <w:rPr>
          <w:color w:val="auto"/>
          <w:sz w:val="28"/>
          <w:szCs w:val="28"/>
          <w:lang w:val="sr-Cyrl-CS"/>
        </w:rPr>
      </w:pPr>
    </w:p>
    <w:p w:rsidR="00CB582F" w:rsidRPr="00DE3877" w:rsidRDefault="00CB582F" w:rsidP="009260E2">
      <w:pPr>
        <w:rPr>
          <w:color w:val="auto"/>
          <w:sz w:val="28"/>
          <w:szCs w:val="28"/>
          <w:lang w:val="sr-Cyrl-CS"/>
        </w:rPr>
      </w:pPr>
    </w:p>
    <w:p w:rsidR="00CB582F" w:rsidRPr="00DE3877" w:rsidRDefault="00CB582F" w:rsidP="009260E2">
      <w:pPr>
        <w:rPr>
          <w:color w:val="auto"/>
          <w:sz w:val="28"/>
          <w:szCs w:val="28"/>
          <w:lang w:val="sr-Cyrl-CS"/>
        </w:rPr>
      </w:pPr>
    </w:p>
    <w:p w:rsidR="00CB582F" w:rsidRPr="00DE3877" w:rsidRDefault="00CB582F" w:rsidP="009260E2">
      <w:pPr>
        <w:rPr>
          <w:color w:val="auto"/>
          <w:sz w:val="28"/>
          <w:szCs w:val="28"/>
          <w:lang w:val="sr-Cyrl-CS"/>
        </w:rPr>
      </w:pPr>
    </w:p>
    <w:p w:rsidR="00CB582F" w:rsidRPr="00DE3877" w:rsidRDefault="00CB582F" w:rsidP="009260E2">
      <w:pPr>
        <w:rPr>
          <w:color w:val="auto"/>
          <w:sz w:val="28"/>
          <w:szCs w:val="28"/>
          <w:lang w:val="sr-Cyrl-CS"/>
        </w:rPr>
      </w:pPr>
    </w:p>
    <w:p w:rsidR="00CB582F" w:rsidRPr="00DE3877" w:rsidRDefault="00CB582F" w:rsidP="009260E2">
      <w:pPr>
        <w:rPr>
          <w:color w:val="auto"/>
          <w:sz w:val="28"/>
          <w:szCs w:val="28"/>
          <w:lang w:val="sr-Cyrl-CS"/>
        </w:rPr>
      </w:pPr>
    </w:p>
    <w:p w:rsidR="00CB582F" w:rsidRPr="00DE3877" w:rsidRDefault="00CB582F" w:rsidP="009260E2">
      <w:pPr>
        <w:rPr>
          <w:color w:val="auto"/>
          <w:sz w:val="28"/>
          <w:szCs w:val="28"/>
          <w:lang w:val="sr-Cyrl-CS"/>
        </w:rPr>
      </w:pPr>
    </w:p>
    <w:p w:rsidR="00CB582F" w:rsidRPr="00DE3877" w:rsidRDefault="00CB582F" w:rsidP="009260E2">
      <w:pPr>
        <w:rPr>
          <w:color w:val="auto"/>
          <w:sz w:val="28"/>
          <w:szCs w:val="28"/>
          <w:lang w:val="sr-Cyrl-CS"/>
        </w:rPr>
      </w:pPr>
    </w:p>
    <w:p w:rsidR="00CB582F" w:rsidRPr="00DE3877" w:rsidRDefault="00CB582F" w:rsidP="009260E2">
      <w:pPr>
        <w:rPr>
          <w:color w:val="auto"/>
          <w:sz w:val="28"/>
          <w:szCs w:val="28"/>
          <w:lang w:val="sr-Cyrl-CS"/>
        </w:rPr>
      </w:pPr>
    </w:p>
    <w:p w:rsidR="00CB582F" w:rsidRPr="00DE3877" w:rsidRDefault="00CB582F" w:rsidP="009260E2">
      <w:pPr>
        <w:rPr>
          <w:color w:val="auto"/>
          <w:sz w:val="28"/>
          <w:szCs w:val="28"/>
          <w:lang w:val="sr-Cyrl-CS"/>
        </w:rPr>
      </w:pPr>
    </w:p>
    <w:p w:rsidR="00CB582F" w:rsidRPr="00DE3877" w:rsidRDefault="00CB582F" w:rsidP="009260E2">
      <w:pPr>
        <w:rPr>
          <w:color w:val="auto"/>
          <w:sz w:val="28"/>
          <w:szCs w:val="28"/>
          <w:lang w:val="sr-Cyrl-CS"/>
        </w:rPr>
      </w:pPr>
    </w:p>
    <w:p w:rsidR="00CB582F" w:rsidRPr="00DE3877" w:rsidRDefault="00CB582F" w:rsidP="009260E2">
      <w:pPr>
        <w:rPr>
          <w:color w:val="auto"/>
          <w:sz w:val="28"/>
          <w:szCs w:val="28"/>
          <w:lang w:val="sr-Cyrl-CS"/>
        </w:rPr>
      </w:pPr>
    </w:p>
    <w:p w:rsidR="00CB582F" w:rsidRPr="00DE3877" w:rsidRDefault="00CB582F" w:rsidP="009260E2">
      <w:pPr>
        <w:rPr>
          <w:color w:val="auto"/>
          <w:sz w:val="28"/>
          <w:szCs w:val="28"/>
          <w:lang w:val="sr-Cyrl-CS"/>
        </w:rPr>
      </w:pPr>
    </w:p>
    <w:p w:rsidR="00CB582F" w:rsidRPr="00DE3877" w:rsidRDefault="00CB582F" w:rsidP="009260E2">
      <w:pPr>
        <w:rPr>
          <w:color w:val="auto"/>
          <w:sz w:val="28"/>
          <w:szCs w:val="28"/>
          <w:lang w:val="sr-Cyrl-CS"/>
        </w:rPr>
      </w:pPr>
    </w:p>
    <w:p w:rsidR="00CB582F" w:rsidRPr="00DE3877" w:rsidRDefault="00CB582F" w:rsidP="009260E2">
      <w:pPr>
        <w:rPr>
          <w:color w:val="auto"/>
          <w:sz w:val="28"/>
          <w:szCs w:val="28"/>
          <w:lang w:val="sr-Cyrl-CS"/>
        </w:rPr>
      </w:pPr>
    </w:p>
    <w:p w:rsidR="00CB582F" w:rsidRPr="00DE3877" w:rsidRDefault="00CB582F" w:rsidP="009260E2">
      <w:pPr>
        <w:rPr>
          <w:color w:val="auto"/>
          <w:sz w:val="28"/>
          <w:szCs w:val="28"/>
          <w:lang w:val="sr-Cyrl-CS"/>
        </w:rPr>
      </w:pPr>
    </w:p>
    <w:p w:rsidR="00CB582F" w:rsidRPr="00DE3877" w:rsidRDefault="00CB582F" w:rsidP="009260E2">
      <w:pPr>
        <w:rPr>
          <w:color w:val="auto"/>
          <w:sz w:val="28"/>
          <w:szCs w:val="28"/>
          <w:lang w:val="sr-Cyrl-CS"/>
        </w:rPr>
      </w:pPr>
    </w:p>
    <w:p w:rsidR="00CB582F" w:rsidRPr="00DE3877" w:rsidRDefault="00CB582F" w:rsidP="009260E2">
      <w:pPr>
        <w:rPr>
          <w:color w:val="auto"/>
          <w:sz w:val="28"/>
          <w:szCs w:val="28"/>
          <w:lang w:val="sr-Cyrl-CS"/>
        </w:rPr>
      </w:pPr>
    </w:p>
    <w:p w:rsidR="00CB582F" w:rsidRPr="00DE3877" w:rsidRDefault="00CB582F" w:rsidP="009260E2">
      <w:pPr>
        <w:rPr>
          <w:color w:val="auto"/>
          <w:sz w:val="28"/>
          <w:szCs w:val="28"/>
          <w:lang w:val="sr-Cyrl-CS"/>
        </w:rPr>
      </w:pPr>
    </w:p>
    <w:p w:rsidR="00CB582F" w:rsidRPr="00DE3877" w:rsidRDefault="00CB582F" w:rsidP="009260E2">
      <w:pPr>
        <w:rPr>
          <w:color w:val="auto"/>
          <w:sz w:val="28"/>
          <w:szCs w:val="28"/>
          <w:lang w:val="sr-Cyrl-CS"/>
        </w:rPr>
      </w:pPr>
    </w:p>
    <w:p w:rsidR="00CB582F" w:rsidRPr="00DE3877" w:rsidRDefault="00CB582F" w:rsidP="009260E2">
      <w:pPr>
        <w:rPr>
          <w:color w:val="auto"/>
          <w:sz w:val="28"/>
          <w:szCs w:val="28"/>
          <w:lang w:val="sr-Cyrl-CS"/>
        </w:rPr>
      </w:pPr>
    </w:p>
    <w:p w:rsidR="00CB582F" w:rsidRPr="00DE3877" w:rsidRDefault="00CB582F" w:rsidP="009260E2">
      <w:pPr>
        <w:rPr>
          <w:color w:val="auto"/>
          <w:sz w:val="28"/>
          <w:szCs w:val="28"/>
          <w:lang w:val="sr-Cyrl-CS"/>
        </w:rPr>
      </w:pPr>
    </w:p>
    <w:p w:rsidR="00CB582F" w:rsidRPr="00DE3877" w:rsidRDefault="00CB582F" w:rsidP="009260E2">
      <w:pPr>
        <w:rPr>
          <w:color w:val="auto"/>
          <w:sz w:val="28"/>
          <w:szCs w:val="28"/>
          <w:lang w:val="sr-Cyrl-CS"/>
        </w:rPr>
      </w:pPr>
    </w:p>
    <w:p w:rsidR="00CB582F" w:rsidRPr="00DE3877" w:rsidRDefault="00CB582F" w:rsidP="009260E2">
      <w:pPr>
        <w:rPr>
          <w:color w:val="auto"/>
          <w:sz w:val="28"/>
          <w:szCs w:val="28"/>
          <w:lang w:val="sr-Cyrl-CS"/>
        </w:rPr>
      </w:pPr>
    </w:p>
    <w:p w:rsidR="00CB582F" w:rsidRPr="00DE3877" w:rsidRDefault="00CB582F" w:rsidP="009260E2">
      <w:pPr>
        <w:rPr>
          <w:color w:val="auto"/>
          <w:sz w:val="28"/>
          <w:szCs w:val="28"/>
          <w:lang w:val="sr-Cyrl-CS"/>
        </w:rPr>
      </w:pPr>
    </w:p>
    <w:p w:rsidR="00CB582F" w:rsidRPr="00DE3877" w:rsidRDefault="00CB582F" w:rsidP="009260E2">
      <w:pPr>
        <w:rPr>
          <w:color w:val="auto"/>
          <w:sz w:val="28"/>
          <w:szCs w:val="28"/>
          <w:lang w:val="sr-Cyrl-CS"/>
        </w:rPr>
      </w:pPr>
    </w:p>
    <w:p w:rsidR="00CB582F" w:rsidRPr="00DE3877" w:rsidRDefault="00CB582F" w:rsidP="009260E2">
      <w:pPr>
        <w:rPr>
          <w:color w:val="auto"/>
          <w:sz w:val="28"/>
          <w:szCs w:val="28"/>
          <w:lang w:val="sr-Cyrl-CS"/>
        </w:rPr>
      </w:pPr>
    </w:p>
    <w:p w:rsidR="00CB582F" w:rsidRPr="00DE3877" w:rsidRDefault="00CB582F" w:rsidP="009260E2">
      <w:pPr>
        <w:rPr>
          <w:color w:val="auto"/>
          <w:sz w:val="28"/>
          <w:szCs w:val="28"/>
          <w:lang w:val="sr-Cyrl-CS"/>
        </w:rPr>
      </w:pPr>
    </w:p>
    <w:p w:rsidR="00CB582F" w:rsidRPr="00DE3877" w:rsidRDefault="00CB582F" w:rsidP="009260E2">
      <w:pPr>
        <w:rPr>
          <w:color w:val="auto"/>
          <w:sz w:val="28"/>
          <w:szCs w:val="28"/>
          <w:lang w:val="sr-Cyrl-CS"/>
        </w:rPr>
      </w:pPr>
    </w:p>
    <w:p w:rsidR="009260E2" w:rsidRPr="00DE3877" w:rsidRDefault="009260E2" w:rsidP="009260E2">
      <w:pPr>
        <w:rPr>
          <w:color w:val="auto"/>
          <w:sz w:val="28"/>
          <w:szCs w:val="28"/>
          <w:lang w:val="sr-Cyrl-CS"/>
        </w:rPr>
      </w:pPr>
    </w:p>
    <w:p w:rsidR="009260E2" w:rsidRPr="00DE3877" w:rsidRDefault="009260E2" w:rsidP="009260E2">
      <w:pPr>
        <w:rPr>
          <w:color w:val="auto"/>
          <w:sz w:val="28"/>
          <w:szCs w:val="28"/>
          <w:lang w:val="sr-Cyrl-CS"/>
        </w:rPr>
      </w:pPr>
    </w:p>
    <w:p w:rsidR="000124A7" w:rsidRPr="00DE3877" w:rsidRDefault="000124A7" w:rsidP="009260E2">
      <w:pPr>
        <w:rPr>
          <w:color w:val="auto"/>
          <w:sz w:val="28"/>
          <w:szCs w:val="28"/>
          <w:lang w:val="sr-Cyrl-CS"/>
        </w:rPr>
      </w:pPr>
    </w:p>
    <w:p w:rsidR="000124A7" w:rsidRPr="00DE3877" w:rsidRDefault="000124A7" w:rsidP="009260E2">
      <w:pPr>
        <w:rPr>
          <w:color w:val="auto"/>
          <w:sz w:val="28"/>
          <w:szCs w:val="28"/>
          <w:lang w:val="sr-Cyrl-CS"/>
        </w:rPr>
      </w:pPr>
    </w:p>
    <w:p w:rsidR="009260E2" w:rsidRPr="00DE3877" w:rsidRDefault="00594EC3" w:rsidP="009260E2">
      <w:pPr>
        <w:jc w:val="both"/>
        <w:rPr>
          <w:rFonts w:ascii="Arial" w:eastAsia="TimesNewRomanPSMT" w:hAnsi="Arial" w:cs="Arial"/>
          <w:b/>
          <w:bCs/>
          <w:color w:val="auto"/>
          <w:lang w:val="sr-Cyrl-CS"/>
        </w:rPr>
      </w:pPr>
      <w:r w:rsidRPr="00DE3877">
        <w:rPr>
          <w:rFonts w:ascii="Arial" w:eastAsia="TimesNewRomanPSMT" w:hAnsi="Arial" w:cs="Arial"/>
          <w:b/>
          <w:bCs/>
          <w:color w:val="auto"/>
        </w:rPr>
        <w:t xml:space="preserve">VII </w:t>
      </w:r>
      <w:r w:rsidR="00C81841" w:rsidRPr="00DE3877">
        <w:rPr>
          <w:rFonts w:ascii="Arial" w:eastAsia="TimesNewRomanPSMT" w:hAnsi="Arial" w:cs="Arial"/>
          <w:b/>
          <w:bCs/>
          <w:color w:val="auto"/>
          <w:lang w:val="sr-Cyrl-CS"/>
        </w:rPr>
        <w:t xml:space="preserve">ОБРАЗАЦ ПОНУДЕ , СТРУКТУРЕ ЦЕНА  ЗА ПАРТИЈУ 1, </w:t>
      </w:r>
    </w:p>
    <w:p w:rsidR="00CB582F" w:rsidRPr="00DE3877" w:rsidRDefault="00CB582F" w:rsidP="009260E2">
      <w:pPr>
        <w:jc w:val="both"/>
        <w:rPr>
          <w:rFonts w:ascii="Arial" w:eastAsia="TimesNewRomanPSMT" w:hAnsi="Arial" w:cs="Arial"/>
          <w:b/>
          <w:bCs/>
          <w:color w:val="auto"/>
          <w:lang w:val="sr-Cyrl-CS"/>
        </w:rPr>
      </w:pPr>
    </w:p>
    <w:p w:rsidR="00CB582F" w:rsidRPr="00DE3877" w:rsidRDefault="00CB582F" w:rsidP="009260E2">
      <w:pPr>
        <w:jc w:val="both"/>
        <w:rPr>
          <w:rFonts w:ascii="Arial" w:eastAsia="TimesNewRomanPSMT" w:hAnsi="Arial" w:cs="Arial"/>
          <w:b/>
          <w:bCs/>
          <w:color w:val="auto"/>
          <w:lang w:val="sr-Cyrl-CS"/>
        </w:rPr>
      </w:pPr>
    </w:p>
    <w:p w:rsidR="00CB582F" w:rsidRPr="00DE3877" w:rsidRDefault="00CB582F" w:rsidP="009260E2">
      <w:pPr>
        <w:jc w:val="both"/>
        <w:rPr>
          <w:rFonts w:ascii="Arial" w:eastAsia="TimesNewRomanPSMT" w:hAnsi="Arial" w:cs="Arial"/>
          <w:b/>
          <w:bCs/>
          <w:color w:val="auto"/>
          <w:lang w:val="sr-Cyrl-CS"/>
        </w:rPr>
      </w:pPr>
      <w:r w:rsidRPr="00DE3877">
        <w:rPr>
          <w:rFonts w:ascii="Arial" w:eastAsia="TimesNewRomanPSMT" w:hAnsi="Arial" w:cs="Arial"/>
          <w:b/>
          <w:bCs/>
          <w:color w:val="auto"/>
          <w:lang w:val="sr-Cyrl-CS"/>
        </w:rPr>
        <w:t>ПАРТИЈА 1</w:t>
      </w:r>
    </w:p>
    <w:p w:rsidR="009260E2" w:rsidRPr="00DE3877" w:rsidRDefault="009260E2" w:rsidP="009260E2">
      <w:pPr>
        <w:jc w:val="both"/>
        <w:rPr>
          <w:rFonts w:ascii="Arial" w:eastAsia="TimesNewRomanPSMT" w:hAnsi="Arial" w:cs="Arial"/>
          <w:b/>
          <w:bCs/>
          <w:color w:val="auto"/>
          <w:lang w:val="sr-Cyrl-CS"/>
        </w:rPr>
      </w:pPr>
    </w:p>
    <w:p w:rsidR="004F115E" w:rsidRPr="00DE3877" w:rsidRDefault="004F115E" w:rsidP="009260E2">
      <w:pPr>
        <w:jc w:val="both"/>
        <w:rPr>
          <w:rFonts w:ascii="Arial" w:eastAsia="TimesNewRomanPSMT" w:hAnsi="Arial" w:cs="Arial"/>
          <w:b/>
          <w:bCs/>
          <w:color w:val="auto"/>
          <w:lang w:val="sr-Cyrl-CS"/>
        </w:rPr>
      </w:pPr>
    </w:p>
    <w:p w:rsidR="004F115E" w:rsidRPr="00DE3877" w:rsidRDefault="004F115E" w:rsidP="009260E2">
      <w:pPr>
        <w:jc w:val="both"/>
        <w:rPr>
          <w:rFonts w:ascii="Arial" w:eastAsia="TimesNewRomanPSMT" w:hAnsi="Arial" w:cs="Arial"/>
          <w:b/>
          <w:bCs/>
          <w:color w:val="auto"/>
          <w:lang w:val="sr-Cyrl-CS"/>
        </w:rPr>
      </w:pPr>
    </w:p>
    <w:tbl>
      <w:tblPr>
        <w:tblpPr w:leftFromText="180" w:rightFromText="180" w:vertAnchor="text" w:horzAnchor="margin" w:tblpXSpec="center" w:tblpY="-78"/>
        <w:tblW w:w="10374" w:type="dxa"/>
        <w:tblLayout w:type="fixed"/>
        <w:tblLook w:val="0000"/>
      </w:tblPr>
      <w:tblGrid>
        <w:gridCol w:w="1242"/>
        <w:gridCol w:w="1169"/>
        <w:gridCol w:w="855"/>
        <w:gridCol w:w="1305"/>
        <w:gridCol w:w="73"/>
        <w:gridCol w:w="1628"/>
        <w:gridCol w:w="1418"/>
        <w:gridCol w:w="1380"/>
        <w:gridCol w:w="1304"/>
      </w:tblGrid>
      <w:tr w:rsidR="004F115E" w:rsidRPr="00DE3877" w:rsidTr="004F115E">
        <w:trPr>
          <w:trHeight w:val="619"/>
        </w:trPr>
        <w:tc>
          <w:tcPr>
            <w:tcW w:w="1242" w:type="dxa"/>
            <w:tcBorders>
              <w:top w:val="single" w:sz="4" w:space="0" w:color="000000"/>
              <w:left w:val="single" w:sz="4" w:space="0" w:color="auto"/>
              <w:bottom w:val="single" w:sz="4" w:space="0" w:color="000000"/>
            </w:tcBorders>
            <w:shd w:val="clear" w:color="auto" w:fill="auto"/>
          </w:tcPr>
          <w:p w:rsidR="004F115E" w:rsidRPr="00DE3877" w:rsidRDefault="004F115E" w:rsidP="004F115E">
            <w:pPr>
              <w:jc w:val="center"/>
              <w:rPr>
                <w:rFonts w:ascii="Arial" w:eastAsia="TimesNewRomanPSMT" w:hAnsi="Arial" w:cs="Arial"/>
                <w:bCs/>
                <w:color w:val="auto"/>
                <w:sz w:val="20"/>
                <w:szCs w:val="20"/>
                <w:lang w:val="sr-Cyrl-CS"/>
              </w:rPr>
            </w:pPr>
          </w:p>
          <w:p w:rsidR="004F115E" w:rsidRPr="00DE3877" w:rsidRDefault="004F115E" w:rsidP="004F115E">
            <w:pPr>
              <w:jc w:val="center"/>
              <w:rPr>
                <w:rFonts w:ascii="Arial" w:eastAsia="TimesNewRomanPSMT" w:hAnsi="Arial" w:cs="Arial"/>
                <w:bCs/>
                <w:color w:val="auto"/>
                <w:sz w:val="20"/>
                <w:szCs w:val="20"/>
                <w:lang w:val="sr-Cyrl-CS"/>
              </w:rPr>
            </w:pPr>
            <w:r w:rsidRPr="00DE3877">
              <w:rPr>
                <w:rFonts w:ascii="Arial" w:eastAsia="TimesNewRomanPSMT" w:hAnsi="Arial" w:cs="Arial"/>
                <w:bCs/>
                <w:color w:val="auto"/>
                <w:sz w:val="20"/>
                <w:szCs w:val="20"/>
                <w:lang w:val="sr-Cyrl-CS"/>
              </w:rPr>
              <w:t xml:space="preserve">Елементи </w:t>
            </w:r>
          </w:p>
          <w:p w:rsidR="004F115E" w:rsidRPr="00DE3877" w:rsidRDefault="004F115E" w:rsidP="004F115E">
            <w:pPr>
              <w:jc w:val="center"/>
              <w:rPr>
                <w:rFonts w:ascii="Arial" w:eastAsia="TimesNewRomanPSMT" w:hAnsi="Arial" w:cs="Arial"/>
                <w:bCs/>
                <w:color w:val="auto"/>
                <w:sz w:val="20"/>
                <w:szCs w:val="20"/>
                <w:lang w:val="sr-Cyrl-CS"/>
              </w:rPr>
            </w:pPr>
            <w:r w:rsidRPr="00DE3877">
              <w:rPr>
                <w:rFonts w:ascii="Arial" w:eastAsia="TimesNewRomanPSMT" w:hAnsi="Arial" w:cs="Arial"/>
                <w:bCs/>
                <w:color w:val="auto"/>
                <w:sz w:val="20"/>
                <w:szCs w:val="20"/>
                <w:lang w:val="sr-Cyrl-CS"/>
              </w:rPr>
              <w:t>критеријума</w:t>
            </w:r>
          </w:p>
        </w:tc>
        <w:tc>
          <w:tcPr>
            <w:tcW w:w="1169" w:type="dxa"/>
            <w:tcBorders>
              <w:top w:val="single" w:sz="4" w:space="0" w:color="000000"/>
              <w:left w:val="single" w:sz="4" w:space="0" w:color="auto"/>
              <w:bottom w:val="single" w:sz="4" w:space="0" w:color="000000"/>
            </w:tcBorders>
            <w:shd w:val="clear" w:color="auto" w:fill="auto"/>
          </w:tcPr>
          <w:p w:rsidR="004F115E" w:rsidRPr="00DE3877" w:rsidRDefault="004F115E" w:rsidP="004F115E">
            <w:pPr>
              <w:jc w:val="center"/>
              <w:rPr>
                <w:rFonts w:ascii="Arial" w:eastAsia="TimesNewRomanPSMT" w:hAnsi="Arial" w:cs="Arial"/>
                <w:bCs/>
                <w:color w:val="auto"/>
                <w:sz w:val="20"/>
                <w:szCs w:val="20"/>
                <w:lang w:val="ru-RU"/>
              </w:rPr>
            </w:pPr>
          </w:p>
          <w:p w:rsidR="004F115E" w:rsidRPr="00DE3877" w:rsidRDefault="004F115E" w:rsidP="004F115E">
            <w:pPr>
              <w:jc w:val="center"/>
              <w:rPr>
                <w:rFonts w:ascii="Arial" w:eastAsia="TimesNewRomanPSMT" w:hAnsi="Arial" w:cs="Arial"/>
                <w:bCs/>
                <w:color w:val="auto"/>
                <w:sz w:val="20"/>
                <w:szCs w:val="20"/>
                <w:lang w:val="ru-RU"/>
              </w:rPr>
            </w:pPr>
            <w:r w:rsidRPr="00DE3877">
              <w:rPr>
                <w:rFonts w:ascii="Arial" w:eastAsia="TimesNewRomanPSMT" w:hAnsi="Arial" w:cs="Arial"/>
                <w:bCs/>
                <w:color w:val="auto"/>
                <w:sz w:val="20"/>
                <w:szCs w:val="20"/>
                <w:lang w:val="sr-Cyrl-CS"/>
              </w:rPr>
              <w:t>Процењена количина</w:t>
            </w:r>
          </w:p>
          <w:p w:rsidR="004F115E" w:rsidRPr="00DE3877" w:rsidRDefault="004F115E" w:rsidP="004F115E">
            <w:pPr>
              <w:jc w:val="center"/>
              <w:rPr>
                <w:rFonts w:ascii="Arial" w:eastAsia="TimesNewRomanPSMT" w:hAnsi="Arial" w:cs="Arial"/>
                <w:bCs/>
                <w:color w:val="auto"/>
                <w:sz w:val="20"/>
                <w:szCs w:val="20"/>
                <w:lang w:val="ru-RU"/>
              </w:rPr>
            </w:pPr>
            <w:r w:rsidRPr="00DE3877">
              <w:rPr>
                <w:rFonts w:ascii="Arial" w:eastAsia="TimesNewRomanPSMT" w:hAnsi="Arial" w:cs="Arial"/>
                <w:bCs/>
                <w:color w:val="auto"/>
                <w:sz w:val="20"/>
                <w:szCs w:val="20"/>
                <w:lang w:val="ru-RU"/>
              </w:rPr>
              <w:t>у литрима</w:t>
            </w:r>
          </w:p>
        </w:tc>
        <w:tc>
          <w:tcPr>
            <w:tcW w:w="855" w:type="dxa"/>
            <w:tcBorders>
              <w:top w:val="single" w:sz="4" w:space="0" w:color="000000"/>
              <w:left w:val="single" w:sz="4" w:space="0" w:color="auto"/>
              <w:bottom w:val="single" w:sz="4" w:space="0" w:color="000000"/>
            </w:tcBorders>
            <w:shd w:val="clear" w:color="auto" w:fill="auto"/>
          </w:tcPr>
          <w:p w:rsidR="004F115E" w:rsidRPr="00DE3877" w:rsidRDefault="004F115E" w:rsidP="004F115E">
            <w:pPr>
              <w:jc w:val="center"/>
              <w:rPr>
                <w:rFonts w:ascii="Arial" w:eastAsia="TimesNewRomanPSMT" w:hAnsi="Arial" w:cs="Arial"/>
                <w:bCs/>
                <w:color w:val="auto"/>
                <w:sz w:val="20"/>
                <w:szCs w:val="20"/>
                <w:lang w:val="ru-RU"/>
              </w:rPr>
            </w:pPr>
          </w:p>
          <w:p w:rsidR="004F115E" w:rsidRPr="00DE3877" w:rsidRDefault="004F115E" w:rsidP="004F115E">
            <w:pPr>
              <w:jc w:val="center"/>
              <w:rPr>
                <w:rFonts w:ascii="Arial" w:eastAsia="TimesNewRomanPSMT" w:hAnsi="Arial" w:cs="Arial"/>
                <w:bCs/>
                <w:color w:val="auto"/>
                <w:sz w:val="20"/>
                <w:szCs w:val="20"/>
                <w:lang w:val="ru-RU"/>
              </w:rPr>
            </w:pPr>
          </w:p>
          <w:p w:rsidR="004F115E" w:rsidRPr="00DE3877" w:rsidRDefault="004F115E" w:rsidP="004F115E">
            <w:pPr>
              <w:jc w:val="center"/>
              <w:rPr>
                <w:rFonts w:ascii="Arial" w:eastAsia="TimesNewRomanPSMT" w:hAnsi="Arial" w:cs="Arial"/>
                <w:bCs/>
                <w:color w:val="auto"/>
                <w:sz w:val="20"/>
                <w:szCs w:val="20"/>
                <w:lang w:val="ru-RU"/>
              </w:rPr>
            </w:pPr>
          </w:p>
          <w:p w:rsidR="004F115E" w:rsidRPr="00DE3877" w:rsidRDefault="004F115E" w:rsidP="004F115E">
            <w:pPr>
              <w:jc w:val="center"/>
              <w:rPr>
                <w:rFonts w:ascii="Arial" w:eastAsia="TimesNewRomanPSMT" w:hAnsi="Arial" w:cs="Arial"/>
                <w:bCs/>
                <w:color w:val="auto"/>
                <w:sz w:val="20"/>
                <w:szCs w:val="20"/>
                <w:lang w:val="ru-RU"/>
              </w:rPr>
            </w:pPr>
            <w:r w:rsidRPr="00DE3877">
              <w:rPr>
                <w:rFonts w:ascii="Arial" w:eastAsia="TimesNewRomanPSMT" w:hAnsi="Arial" w:cs="Arial"/>
                <w:bCs/>
                <w:color w:val="auto"/>
                <w:sz w:val="20"/>
                <w:szCs w:val="20"/>
                <w:lang w:val="ru-RU"/>
              </w:rPr>
              <w:t>Јед мере</w:t>
            </w:r>
          </w:p>
        </w:tc>
        <w:tc>
          <w:tcPr>
            <w:tcW w:w="1305" w:type="dxa"/>
            <w:tcBorders>
              <w:top w:val="single" w:sz="4" w:space="0" w:color="000000"/>
              <w:left w:val="single" w:sz="4" w:space="0" w:color="auto"/>
              <w:bottom w:val="single" w:sz="4" w:space="0" w:color="000000"/>
            </w:tcBorders>
            <w:shd w:val="clear" w:color="auto" w:fill="auto"/>
          </w:tcPr>
          <w:p w:rsidR="004F115E" w:rsidRPr="00DE3877" w:rsidRDefault="004F115E" w:rsidP="004F115E">
            <w:pPr>
              <w:jc w:val="center"/>
              <w:rPr>
                <w:rFonts w:ascii="Arial" w:eastAsia="TimesNewRomanPSMT" w:hAnsi="Arial" w:cs="Arial"/>
                <w:bCs/>
                <w:color w:val="auto"/>
                <w:sz w:val="16"/>
                <w:szCs w:val="16"/>
                <w:lang w:val="ru-RU"/>
              </w:rPr>
            </w:pPr>
          </w:p>
          <w:p w:rsidR="004F115E" w:rsidRPr="00DE3877" w:rsidRDefault="004F115E" w:rsidP="004F115E">
            <w:pPr>
              <w:jc w:val="center"/>
              <w:rPr>
                <w:rFonts w:ascii="Arial" w:eastAsia="TimesNewRomanPSMT" w:hAnsi="Arial" w:cs="Arial"/>
                <w:bCs/>
                <w:color w:val="auto"/>
                <w:sz w:val="20"/>
                <w:szCs w:val="20"/>
                <w:lang w:val="ru-RU"/>
              </w:rPr>
            </w:pPr>
            <w:r w:rsidRPr="00DE3877">
              <w:rPr>
                <w:rFonts w:ascii="Arial" w:eastAsia="TimesNewRomanPSMT" w:hAnsi="Arial" w:cs="Arial"/>
                <w:bCs/>
                <w:color w:val="auto"/>
                <w:sz w:val="16"/>
                <w:szCs w:val="16"/>
                <w:lang w:val="ru-RU"/>
              </w:rPr>
              <w:t>Јединична малопродајна</w:t>
            </w:r>
            <w:r w:rsidRPr="00DE3877">
              <w:rPr>
                <w:rFonts w:ascii="Arial" w:eastAsia="TimesNewRomanPSMT" w:hAnsi="Arial" w:cs="Arial"/>
                <w:bCs/>
                <w:color w:val="auto"/>
                <w:sz w:val="20"/>
                <w:szCs w:val="20"/>
                <w:lang w:val="ru-RU"/>
              </w:rPr>
              <w:t xml:space="preserve"> цена</w:t>
            </w:r>
          </w:p>
          <w:p w:rsidR="004F115E" w:rsidRPr="00DE3877" w:rsidRDefault="004F115E" w:rsidP="004F115E">
            <w:pPr>
              <w:jc w:val="center"/>
              <w:rPr>
                <w:rFonts w:ascii="Arial" w:eastAsia="TimesNewRomanPSMT" w:hAnsi="Arial" w:cs="Arial"/>
                <w:bCs/>
                <w:color w:val="auto"/>
                <w:sz w:val="20"/>
                <w:szCs w:val="20"/>
                <w:lang w:val="ru-RU"/>
              </w:rPr>
            </w:pPr>
            <w:r w:rsidRPr="00DE3877">
              <w:rPr>
                <w:rFonts w:ascii="Arial" w:eastAsia="TimesNewRomanPSMT" w:hAnsi="Arial" w:cs="Arial"/>
                <w:bCs/>
                <w:color w:val="auto"/>
                <w:sz w:val="20"/>
                <w:szCs w:val="20"/>
                <w:lang w:val="ru-RU"/>
              </w:rPr>
              <w:t>по јединици мере без ПДВ-а</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tcPr>
          <w:p w:rsidR="004F115E" w:rsidRPr="00DE3877" w:rsidRDefault="004F115E" w:rsidP="004F115E">
            <w:pPr>
              <w:jc w:val="center"/>
              <w:rPr>
                <w:rFonts w:ascii="Arial" w:eastAsia="TimesNewRomanPSMT" w:hAnsi="Arial" w:cs="Arial"/>
                <w:bCs/>
                <w:color w:val="auto"/>
                <w:sz w:val="20"/>
                <w:szCs w:val="20"/>
                <w:lang w:val="ru-RU"/>
              </w:rPr>
            </w:pPr>
          </w:p>
          <w:p w:rsidR="004F115E" w:rsidRPr="00DE3877" w:rsidRDefault="004F115E" w:rsidP="004F115E">
            <w:pPr>
              <w:jc w:val="center"/>
              <w:rPr>
                <w:rFonts w:ascii="Arial" w:eastAsia="TimesNewRomanPSMT" w:hAnsi="Arial" w:cs="Arial"/>
                <w:bCs/>
                <w:color w:val="auto"/>
                <w:sz w:val="20"/>
                <w:szCs w:val="20"/>
                <w:lang w:val="ru-RU"/>
              </w:rPr>
            </w:pPr>
            <w:r w:rsidRPr="00DE3877">
              <w:rPr>
                <w:rFonts w:ascii="Arial" w:eastAsia="TimesNewRomanPSMT" w:hAnsi="Arial" w:cs="Arial"/>
                <w:bCs/>
                <w:color w:val="auto"/>
                <w:sz w:val="20"/>
                <w:szCs w:val="20"/>
                <w:lang w:val="ru-RU"/>
              </w:rPr>
              <w:t xml:space="preserve">Јединична понуђена цена без ПДВ-а </w:t>
            </w:r>
          </w:p>
          <w:p w:rsidR="004F115E" w:rsidRPr="00DE3877" w:rsidRDefault="004F115E" w:rsidP="004F115E">
            <w:pPr>
              <w:jc w:val="center"/>
              <w:rPr>
                <w:rFonts w:ascii="Arial" w:eastAsia="TimesNewRomanPSMT" w:hAnsi="Arial" w:cs="Arial"/>
                <w:bCs/>
                <w:color w:val="auto"/>
                <w:sz w:val="20"/>
                <w:szCs w:val="20"/>
                <w:lang w:val="ru-RU"/>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4F115E" w:rsidRPr="00DE3877" w:rsidRDefault="004F115E" w:rsidP="004F115E">
            <w:pPr>
              <w:jc w:val="center"/>
              <w:rPr>
                <w:rFonts w:ascii="Arial" w:eastAsia="TimesNewRomanPSMT" w:hAnsi="Arial" w:cs="Arial"/>
                <w:bCs/>
                <w:color w:val="auto"/>
                <w:sz w:val="20"/>
                <w:szCs w:val="20"/>
                <w:lang w:val="ru-RU"/>
              </w:rPr>
            </w:pPr>
          </w:p>
          <w:p w:rsidR="004F115E" w:rsidRPr="00DE3877" w:rsidRDefault="004F115E" w:rsidP="004F115E">
            <w:pPr>
              <w:jc w:val="center"/>
              <w:rPr>
                <w:rFonts w:ascii="Arial" w:eastAsia="TimesNewRomanPSMT" w:hAnsi="Arial" w:cs="Arial"/>
                <w:bCs/>
                <w:color w:val="auto"/>
                <w:sz w:val="20"/>
                <w:szCs w:val="20"/>
                <w:lang w:val="ru-RU"/>
              </w:rPr>
            </w:pPr>
            <w:r w:rsidRPr="00DE3877">
              <w:rPr>
                <w:rFonts w:ascii="Arial" w:eastAsia="TimesNewRomanPSMT" w:hAnsi="Arial" w:cs="Arial"/>
                <w:bCs/>
                <w:color w:val="auto"/>
                <w:sz w:val="20"/>
                <w:szCs w:val="20"/>
                <w:lang w:val="ru-RU"/>
              </w:rPr>
              <w:t>Укупна вредност без ПДВ а</w:t>
            </w:r>
          </w:p>
          <w:p w:rsidR="004F115E" w:rsidRPr="00DE3877" w:rsidRDefault="004F115E" w:rsidP="004F115E">
            <w:pPr>
              <w:rPr>
                <w:rFonts w:ascii="Arial" w:eastAsia="TimesNewRomanPSMT" w:hAnsi="Arial" w:cs="Arial"/>
                <w:bCs/>
                <w:color w:val="auto"/>
                <w:sz w:val="20"/>
                <w:szCs w:val="20"/>
                <w:lang w:val="ru-RU"/>
              </w:rPr>
            </w:pPr>
          </w:p>
        </w:tc>
        <w:tc>
          <w:tcPr>
            <w:tcW w:w="1380" w:type="dxa"/>
            <w:tcBorders>
              <w:top w:val="single" w:sz="4" w:space="0" w:color="000000"/>
              <w:left w:val="single" w:sz="4" w:space="0" w:color="auto"/>
              <w:bottom w:val="single" w:sz="4" w:space="0" w:color="000000"/>
              <w:right w:val="single" w:sz="4" w:space="0" w:color="auto"/>
            </w:tcBorders>
            <w:shd w:val="clear" w:color="auto" w:fill="auto"/>
          </w:tcPr>
          <w:p w:rsidR="004F115E" w:rsidRPr="00DE3877" w:rsidRDefault="004F115E" w:rsidP="004F115E">
            <w:pPr>
              <w:jc w:val="center"/>
              <w:rPr>
                <w:rFonts w:ascii="Arial" w:eastAsia="TimesNewRomanPSMT" w:hAnsi="Arial" w:cs="Arial"/>
                <w:bCs/>
                <w:color w:val="auto"/>
                <w:sz w:val="20"/>
                <w:szCs w:val="20"/>
                <w:lang w:val="ru-RU"/>
              </w:rPr>
            </w:pPr>
          </w:p>
          <w:p w:rsidR="004F115E" w:rsidRPr="00DE3877" w:rsidRDefault="004F115E" w:rsidP="004F115E">
            <w:pPr>
              <w:jc w:val="center"/>
              <w:rPr>
                <w:rFonts w:ascii="Arial" w:eastAsia="TimesNewRomanPSMT" w:hAnsi="Arial" w:cs="Arial"/>
                <w:bCs/>
                <w:color w:val="auto"/>
                <w:sz w:val="20"/>
                <w:szCs w:val="20"/>
                <w:lang w:val="ru-RU"/>
              </w:rPr>
            </w:pPr>
            <w:r w:rsidRPr="00DE3877">
              <w:rPr>
                <w:rFonts w:ascii="Arial" w:eastAsia="TimesNewRomanPSMT" w:hAnsi="Arial" w:cs="Arial"/>
                <w:bCs/>
                <w:color w:val="auto"/>
                <w:sz w:val="20"/>
                <w:szCs w:val="20"/>
                <w:lang w:val="ru-RU"/>
              </w:rPr>
              <w:t>Укупна вредност са ПДВ-ом</w:t>
            </w:r>
          </w:p>
          <w:p w:rsidR="004F115E" w:rsidRPr="00DE3877" w:rsidRDefault="004F115E" w:rsidP="004F115E">
            <w:pPr>
              <w:jc w:val="center"/>
              <w:rPr>
                <w:rFonts w:ascii="Arial" w:eastAsia="TimesNewRomanPSMT" w:hAnsi="Arial" w:cs="Arial"/>
                <w:bCs/>
                <w:color w:val="auto"/>
                <w:sz w:val="20"/>
                <w:szCs w:val="20"/>
                <w:lang w:val="ru-RU"/>
              </w:rPr>
            </w:pPr>
          </w:p>
        </w:tc>
        <w:tc>
          <w:tcPr>
            <w:tcW w:w="1304" w:type="dxa"/>
            <w:tcBorders>
              <w:top w:val="single" w:sz="4" w:space="0" w:color="000000"/>
              <w:left w:val="single" w:sz="4" w:space="0" w:color="auto"/>
              <w:bottom w:val="single" w:sz="4" w:space="0" w:color="000000"/>
              <w:right w:val="single" w:sz="4" w:space="0" w:color="000000"/>
            </w:tcBorders>
            <w:shd w:val="clear" w:color="auto" w:fill="auto"/>
          </w:tcPr>
          <w:p w:rsidR="004F115E" w:rsidRPr="00DE3877" w:rsidRDefault="004F115E" w:rsidP="004F115E">
            <w:pPr>
              <w:jc w:val="center"/>
              <w:rPr>
                <w:rFonts w:ascii="Arial" w:eastAsia="TimesNewRomanPSMT" w:hAnsi="Arial" w:cs="Arial"/>
                <w:bCs/>
                <w:color w:val="auto"/>
                <w:sz w:val="20"/>
                <w:szCs w:val="20"/>
                <w:lang w:val="ru-RU"/>
              </w:rPr>
            </w:pPr>
          </w:p>
          <w:p w:rsidR="004F115E" w:rsidRPr="009A5A95" w:rsidRDefault="009A5A95" w:rsidP="004F115E">
            <w:pPr>
              <w:jc w:val="center"/>
              <w:rPr>
                <w:rFonts w:ascii="Arial" w:eastAsia="TimesNewRomanPSMT" w:hAnsi="Arial" w:cs="Arial"/>
                <w:bCs/>
                <w:color w:val="auto"/>
                <w:sz w:val="18"/>
                <w:szCs w:val="18"/>
                <w:lang w:val="ru-RU"/>
              </w:rPr>
            </w:pPr>
            <w:r w:rsidRPr="009A5A95">
              <w:rPr>
                <w:rFonts w:ascii="Arial" w:eastAsia="TimesNewRomanPSMT" w:hAnsi="Arial" w:cs="Arial"/>
                <w:bCs/>
                <w:color w:val="auto"/>
                <w:sz w:val="18"/>
                <w:szCs w:val="18"/>
                <w:lang w:val="ru-RU"/>
              </w:rPr>
              <w:t>Изразити у процентима</w:t>
            </w:r>
          </w:p>
          <w:p w:rsidR="004F115E" w:rsidRPr="00DE3877" w:rsidRDefault="004F115E" w:rsidP="004F115E">
            <w:pPr>
              <w:jc w:val="center"/>
              <w:rPr>
                <w:rFonts w:ascii="Arial" w:eastAsia="TimesNewRomanPSMT" w:hAnsi="Arial" w:cs="Arial"/>
                <w:bCs/>
                <w:color w:val="auto"/>
                <w:sz w:val="20"/>
                <w:szCs w:val="20"/>
                <w:lang w:val="ru-RU"/>
              </w:rPr>
            </w:pPr>
            <w:r w:rsidRPr="00DE3877">
              <w:rPr>
                <w:rFonts w:ascii="Arial" w:eastAsia="TimesNewRomanPSMT" w:hAnsi="Arial" w:cs="Arial"/>
                <w:bCs/>
                <w:color w:val="auto"/>
                <w:sz w:val="20"/>
                <w:szCs w:val="20"/>
                <w:lang w:val="ru-RU"/>
              </w:rPr>
              <w:t>Одступање</w:t>
            </w:r>
          </w:p>
          <w:p w:rsidR="004F115E" w:rsidRPr="00DE3877" w:rsidRDefault="004F115E" w:rsidP="004F115E">
            <w:pPr>
              <w:jc w:val="center"/>
              <w:rPr>
                <w:rFonts w:ascii="Arial" w:eastAsia="TimesNewRomanPSMT" w:hAnsi="Arial" w:cs="Arial"/>
                <w:bCs/>
                <w:color w:val="auto"/>
                <w:sz w:val="20"/>
                <w:szCs w:val="20"/>
                <w:lang w:val="ru-RU"/>
              </w:rPr>
            </w:pPr>
            <w:r w:rsidRPr="00DE3877">
              <w:rPr>
                <w:rFonts w:ascii="Arial" w:eastAsia="TimesNewRomanPSMT" w:hAnsi="Arial" w:cs="Arial"/>
                <w:bCs/>
                <w:color w:val="auto"/>
                <w:sz w:val="20"/>
                <w:szCs w:val="20"/>
                <w:lang w:val="ru-RU"/>
              </w:rPr>
              <w:t>%</w:t>
            </w:r>
          </w:p>
          <w:p w:rsidR="004F115E" w:rsidRPr="00DE3877" w:rsidRDefault="004F115E" w:rsidP="004F115E">
            <w:pPr>
              <w:jc w:val="center"/>
              <w:rPr>
                <w:rFonts w:ascii="Arial" w:eastAsia="TimesNewRomanPSMT" w:hAnsi="Arial" w:cs="Arial"/>
                <w:bCs/>
                <w:color w:val="auto"/>
                <w:sz w:val="20"/>
                <w:szCs w:val="20"/>
                <w:lang w:val="ru-RU"/>
              </w:rPr>
            </w:pPr>
          </w:p>
          <w:p w:rsidR="004F115E" w:rsidRPr="00DE3877" w:rsidRDefault="004F115E" w:rsidP="004F115E">
            <w:pPr>
              <w:jc w:val="center"/>
              <w:rPr>
                <w:rFonts w:ascii="Arial" w:eastAsia="TimesNewRomanPSMT" w:hAnsi="Arial" w:cs="Arial"/>
                <w:bCs/>
                <w:color w:val="auto"/>
                <w:sz w:val="20"/>
                <w:szCs w:val="20"/>
                <w:lang w:val="ru-RU"/>
              </w:rPr>
            </w:pPr>
            <w:r w:rsidRPr="00DE3877">
              <w:rPr>
                <w:rFonts w:ascii="Arial" w:eastAsia="TimesNewRomanPSMT" w:hAnsi="Arial" w:cs="Arial"/>
                <w:bCs/>
                <w:color w:val="auto"/>
                <w:sz w:val="20"/>
                <w:szCs w:val="20"/>
                <w:lang w:val="ru-RU"/>
              </w:rPr>
              <w:t>(5:4)</w:t>
            </w:r>
          </w:p>
        </w:tc>
      </w:tr>
      <w:tr w:rsidR="004F115E" w:rsidRPr="00DE3877" w:rsidTr="004F115E">
        <w:trPr>
          <w:trHeight w:val="169"/>
        </w:trPr>
        <w:tc>
          <w:tcPr>
            <w:tcW w:w="1242" w:type="dxa"/>
            <w:tcBorders>
              <w:top w:val="single" w:sz="4" w:space="0" w:color="000000"/>
              <w:left w:val="single" w:sz="4" w:space="0" w:color="auto"/>
              <w:bottom w:val="single" w:sz="4" w:space="0" w:color="auto"/>
            </w:tcBorders>
            <w:shd w:val="clear" w:color="auto" w:fill="auto"/>
          </w:tcPr>
          <w:p w:rsidR="004F115E" w:rsidRPr="00DE3877" w:rsidRDefault="004F115E" w:rsidP="004F115E">
            <w:pPr>
              <w:jc w:val="center"/>
              <w:rPr>
                <w:rFonts w:ascii="Arial" w:eastAsia="TimesNewRomanPSMT" w:hAnsi="Arial" w:cs="Arial"/>
                <w:bCs/>
                <w:color w:val="auto"/>
                <w:sz w:val="20"/>
                <w:szCs w:val="20"/>
                <w:lang w:val="sr-Cyrl-CS"/>
              </w:rPr>
            </w:pPr>
            <w:r w:rsidRPr="00DE3877">
              <w:rPr>
                <w:rFonts w:ascii="Arial" w:eastAsia="TimesNewRomanPSMT" w:hAnsi="Arial" w:cs="Arial"/>
                <w:bCs/>
                <w:color w:val="auto"/>
                <w:sz w:val="20"/>
                <w:szCs w:val="20"/>
                <w:lang w:val="sr-Cyrl-CS"/>
              </w:rPr>
              <w:t>1.</w:t>
            </w:r>
          </w:p>
        </w:tc>
        <w:tc>
          <w:tcPr>
            <w:tcW w:w="1169" w:type="dxa"/>
            <w:tcBorders>
              <w:top w:val="single" w:sz="4" w:space="0" w:color="000000"/>
              <w:left w:val="single" w:sz="4" w:space="0" w:color="auto"/>
              <w:bottom w:val="single" w:sz="4" w:space="0" w:color="auto"/>
            </w:tcBorders>
            <w:shd w:val="clear" w:color="auto" w:fill="auto"/>
          </w:tcPr>
          <w:p w:rsidR="004F115E" w:rsidRPr="00DE3877" w:rsidRDefault="004F115E" w:rsidP="004F115E">
            <w:pPr>
              <w:jc w:val="center"/>
              <w:rPr>
                <w:rFonts w:ascii="Arial" w:eastAsia="TimesNewRomanPSMT" w:hAnsi="Arial" w:cs="Arial"/>
                <w:bCs/>
                <w:color w:val="auto"/>
                <w:sz w:val="20"/>
                <w:szCs w:val="20"/>
                <w:lang w:val="ru-RU"/>
              </w:rPr>
            </w:pPr>
            <w:r w:rsidRPr="00DE3877">
              <w:rPr>
                <w:rFonts w:ascii="Arial" w:eastAsia="TimesNewRomanPSMT" w:hAnsi="Arial" w:cs="Arial"/>
                <w:bCs/>
                <w:color w:val="auto"/>
                <w:sz w:val="20"/>
                <w:szCs w:val="20"/>
                <w:lang w:val="ru-RU"/>
              </w:rPr>
              <w:t>2.</w:t>
            </w:r>
          </w:p>
        </w:tc>
        <w:tc>
          <w:tcPr>
            <w:tcW w:w="855" w:type="dxa"/>
            <w:tcBorders>
              <w:top w:val="single" w:sz="4" w:space="0" w:color="000000"/>
              <w:left w:val="single" w:sz="4" w:space="0" w:color="auto"/>
              <w:bottom w:val="single" w:sz="4" w:space="0" w:color="auto"/>
            </w:tcBorders>
            <w:shd w:val="clear" w:color="auto" w:fill="auto"/>
          </w:tcPr>
          <w:p w:rsidR="004F115E" w:rsidRPr="00DE3877" w:rsidRDefault="004F115E" w:rsidP="004F115E">
            <w:pPr>
              <w:jc w:val="center"/>
              <w:rPr>
                <w:rFonts w:ascii="Arial" w:eastAsia="TimesNewRomanPSMT" w:hAnsi="Arial" w:cs="Arial"/>
                <w:bCs/>
                <w:color w:val="auto"/>
                <w:sz w:val="20"/>
                <w:szCs w:val="20"/>
                <w:lang w:val="ru-RU"/>
              </w:rPr>
            </w:pPr>
            <w:r w:rsidRPr="00DE3877">
              <w:rPr>
                <w:rFonts w:ascii="Arial" w:eastAsia="TimesNewRomanPSMT" w:hAnsi="Arial" w:cs="Arial"/>
                <w:bCs/>
                <w:color w:val="auto"/>
                <w:sz w:val="20"/>
                <w:szCs w:val="20"/>
                <w:lang w:val="ru-RU"/>
              </w:rPr>
              <w:t>3.</w:t>
            </w:r>
          </w:p>
        </w:tc>
        <w:tc>
          <w:tcPr>
            <w:tcW w:w="1305" w:type="dxa"/>
            <w:tcBorders>
              <w:top w:val="single" w:sz="4" w:space="0" w:color="000000"/>
              <w:left w:val="single" w:sz="4" w:space="0" w:color="auto"/>
              <w:bottom w:val="single" w:sz="4" w:space="0" w:color="auto"/>
            </w:tcBorders>
            <w:shd w:val="clear" w:color="auto" w:fill="auto"/>
          </w:tcPr>
          <w:p w:rsidR="004F115E" w:rsidRPr="00DE3877" w:rsidRDefault="004F115E" w:rsidP="004F115E">
            <w:pPr>
              <w:jc w:val="center"/>
              <w:rPr>
                <w:rFonts w:ascii="Arial" w:eastAsia="TimesNewRomanPSMT" w:hAnsi="Arial" w:cs="Arial"/>
                <w:bCs/>
                <w:color w:val="auto"/>
                <w:sz w:val="20"/>
                <w:szCs w:val="20"/>
                <w:lang w:val="ru-RU"/>
              </w:rPr>
            </w:pPr>
            <w:r w:rsidRPr="00DE3877">
              <w:rPr>
                <w:rFonts w:ascii="Arial" w:eastAsia="TimesNewRomanPSMT" w:hAnsi="Arial" w:cs="Arial"/>
                <w:bCs/>
                <w:color w:val="auto"/>
                <w:sz w:val="20"/>
                <w:szCs w:val="20"/>
                <w:lang w:val="ru-RU"/>
              </w:rPr>
              <w:t>4.</w:t>
            </w:r>
          </w:p>
        </w:tc>
        <w:tc>
          <w:tcPr>
            <w:tcW w:w="1701" w:type="dxa"/>
            <w:gridSpan w:val="2"/>
            <w:tcBorders>
              <w:top w:val="single" w:sz="4" w:space="0" w:color="000000"/>
              <w:left w:val="single" w:sz="4" w:space="0" w:color="000000"/>
              <w:bottom w:val="single" w:sz="4" w:space="0" w:color="auto"/>
              <w:right w:val="single" w:sz="4" w:space="0" w:color="auto"/>
            </w:tcBorders>
            <w:shd w:val="clear" w:color="auto" w:fill="auto"/>
          </w:tcPr>
          <w:p w:rsidR="004F115E" w:rsidRPr="00DE3877" w:rsidRDefault="004F115E" w:rsidP="004F115E">
            <w:pPr>
              <w:jc w:val="center"/>
              <w:rPr>
                <w:rFonts w:ascii="Arial" w:eastAsia="TimesNewRomanPSMT" w:hAnsi="Arial" w:cs="Arial"/>
                <w:bCs/>
                <w:color w:val="auto"/>
                <w:sz w:val="20"/>
                <w:szCs w:val="20"/>
                <w:lang w:val="ru-RU"/>
              </w:rPr>
            </w:pPr>
            <w:r w:rsidRPr="00DE3877">
              <w:rPr>
                <w:rFonts w:ascii="Arial" w:eastAsia="TimesNewRomanPSMT" w:hAnsi="Arial" w:cs="Arial"/>
                <w:bCs/>
                <w:color w:val="auto"/>
                <w:sz w:val="20"/>
                <w:szCs w:val="20"/>
                <w:lang w:val="ru-RU"/>
              </w:rPr>
              <w:t>5.</w:t>
            </w:r>
          </w:p>
        </w:tc>
        <w:tc>
          <w:tcPr>
            <w:tcW w:w="1418" w:type="dxa"/>
            <w:tcBorders>
              <w:top w:val="single" w:sz="4" w:space="0" w:color="000000"/>
              <w:left w:val="single" w:sz="4" w:space="0" w:color="000000"/>
              <w:bottom w:val="single" w:sz="4" w:space="0" w:color="auto"/>
              <w:right w:val="single" w:sz="4" w:space="0" w:color="auto"/>
            </w:tcBorders>
            <w:shd w:val="clear" w:color="auto" w:fill="auto"/>
          </w:tcPr>
          <w:p w:rsidR="004F115E" w:rsidRPr="00DE3877" w:rsidRDefault="004F115E" w:rsidP="004F115E">
            <w:pPr>
              <w:jc w:val="center"/>
              <w:rPr>
                <w:rFonts w:ascii="Arial" w:eastAsia="TimesNewRomanPSMT" w:hAnsi="Arial" w:cs="Arial"/>
                <w:bCs/>
                <w:color w:val="auto"/>
                <w:sz w:val="20"/>
                <w:szCs w:val="20"/>
                <w:lang w:val="ru-RU"/>
              </w:rPr>
            </w:pPr>
            <w:r w:rsidRPr="00DE3877">
              <w:rPr>
                <w:rFonts w:ascii="Arial" w:eastAsia="TimesNewRomanPSMT" w:hAnsi="Arial" w:cs="Arial"/>
                <w:bCs/>
                <w:color w:val="auto"/>
                <w:sz w:val="20"/>
                <w:szCs w:val="20"/>
                <w:lang w:val="ru-RU"/>
              </w:rPr>
              <w:t>6.</w:t>
            </w:r>
          </w:p>
        </w:tc>
        <w:tc>
          <w:tcPr>
            <w:tcW w:w="1380" w:type="dxa"/>
            <w:tcBorders>
              <w:top w:val="single" w:sz="4" w:space="0" w:color="000000"/>
              <w:left w:val="single" w:sz="4" w:space="0" w:color="auto"/>
              <w:bottom w:val="single" w:sz="4" w:space="0" w:color="auto"/>
              <w:right w:val="single" w:sz="4" w:space="0" w:color="auto"/>
            </w:tcBorders>
            <w:shd w:val="clear" w:color="auto" w:fill="auto"/>
          </w:tcPr>
          <w:p w:rsidR="004F115E" w:rsidRPr="00DE3877" w:rsidRDefault="004F115E" w:rsidP="004F115E">
            <w:pPr>
              <w:jc w:val="center"/>
              <w:rPr>
                <w:rFonts w:ascii="Arial" w:eastAsia="TimesNewRomanPSMT" w:hAnsi="Arial" w:cs="Arial"/>
                <w:bCs/>
                <w:color w:val="auto"/>
                <w:sz w:val="20"/>
                <w:szCs w:val="20"/>
                <w:lang w:val="ru-RU"/>
              </w:rPr>
            </w:pPr>
            <w:r w:rsidRPr="00DE3877">
              <w:rPr>
                <w:rFonts w:ascii="Arial" w:eastAsia="TimesNewRomanPSMT" w:hAnsi="Arial" w:cs="Arial"/>
                <w:bCs/>
                <w:color w:val="auto"/>
                <w:sz w:val="20"/>
                <w:szCs w:val="20"/>
                <w:lang w:val="ru-RU"/>
              </w:rPr>
              <w:t>7.</w:t>
            </w:r>
          </w:p>
        </w:tc>
        <w:tc>
          <w:tcPr>
            <w:tcW w:w="1304" w:type="dxa"/>
            <w:tcBorders>
              <w:top w:val="single" w:sz="4" w:space="0" w:color="000000"/>
              <w:left w:val="single" w:sz="4" w:space="0" w:color="auto"/>
              <w:bottom w:val="single" w:sz="4" w:space="0" w:color="auto"/>
              <w:right w:val="single" w:sz="4" w:space="0" w:color="000000"/>
            </w:tcBorders>
            <w:shd w:val="clear" w:color="auto" w:fill="auto"/>
          </w:tcPr>
          <w:p w:rsidR="004F115E" w:rsidRPr="00DE3877" w:rsidRDefault="004F115E" w:rsidP="004F115E">
            <w:pPr>
              <w:jc w:val="center"/>
              <w:rPr>
                <w:rFonts w:ascii="Arial" w:eastAsia="TimesNewRomanPSMT" w:hAnsi="Arial" w:cs="Arial"/>
                <w:bCs/>
                <w:color w:val="auto"/>
                <w:sz w:val="20"/>
                <w:szCs w:val="20"/>
                <w:lang w:val="ru-RU"/>
              </w:rPr>
            </w:pPr>
            <w:r w:rsidRPr="00DE3877">
              <w:rPr>
                <w:rFonts w:ascii="Arial" w:eastAsia="TimesNewRomanPSMT" w:hAnsi="Arial" w:cs="Arial"/>
                <w:bCs/>
                <w:color w:val="auto"/>
                <w:sz w:val="20"/>
                <w:szCs w:val="20"/>
                <w:lang w:val="ru-RU"/>
              </w:rPr>
              <w:t>8.</w:t>
            </w:r>
          </w:p>
        </w:tc>
      </w:tr>
      <w:tr w:rsidR="004F115E" w:rsidRPr="00DE3877" w:rsidTr="004F115E">
        <w:trPr>
          <w:trHeight w:val="900"/>
        </w:trPr>
        <w:tc>
          <w:tcPr>
            <w:tcW w:w="1242" w:type="dxa"/>
            <w:tcBorders>
              <w:top w:val="single" w:sz="4" w:space="0" w:color="auto"/>
              <w:left w:val="single" w:sz="4" w:space="0" w:color="auto"/>
              <w:bottom w:val="single" w:sz="4" w:space="0" w:color="auto"/>
            </w:tcBorders>
            <w:shd w:val="clear" w:color="auto" w:fill="auto"/>
          </w:tcPr>
          <w:p w:rsidR="004F115E" w:rsidRPr="00DE3877" w:rsidRDefault="004F115E" w:rsidP="004F115E">
            <w:pPr>
              <w:jc w:val="center"/>
              <w:rPr>
                <w:rFonts w:ascii="Arial" w:hAnsi="Arial" w:cs="Arial"/>
                <w:iCs/>
                <w:color w:val="auto"/>
                <w:lang w:val="sr-Cyrl-CS"/>
              </w:rPr>
            </w:pPr>
          </w:p>
          <w:p w:rsidR="004F115E" w:rsidRPr="00DE3877" w:rsidRDefault="004F115E" w:rsidP="004F115E">
            <w:pPr>
              <w:jc w:val="center"/>
              <w:rPr>
                <w:rFonts w:ascii="Arial" w:hAnsi="Arial" w:cs="Arial"/>
                <w:iCs/>
                <w:color w:val="auto"/>
                <w:lang w:val="sr-Cyrl-CS"/>
              </w:rPr>
            </w:pPr>
            <w:r w:rsidRPr="00DE3877">
              <w:rPr>
                <w:rFonts w:ascii="Arial" w:hAnsi="Arial" w:cs="Arial"/>
                <w:iCs/>
                <w:color w:val="auto"/>
                <w:sz w:val="22"/>
                <w:szCs w:val="22"/>
                <w:lang w:val="sr-Cyrl-CS"/>
              </w:rPr>
              <w:t xml:space="preserve">Евро премијум </w:t>
            </w:r>
          </w:p>
          <w:p w:rsidR="004F115E" w:rsidRPr="00DE3877" w:rsidRDefault="004F115E" w:rsidP="004F115E">
            <w:pPr>
              <w:jc w:val="center"/>
              <w:rPr>
                <w:color w:val="auto"/>
              </w:rPr>
            </w:pPr>
            <w:r w:rsidRPr="00DE3877">
              <w:rPr>
                <w:rFonts w:ascii="Arial" w:hAnsi="Arial" w:cs="Arial"/>
                <w:iCs/>
                <w:color w:val="auto"/>
                <w:sz w:val="22"/>
                <w:szCs w:val="22"/>
                <w:lang w:val="sr-Cyrl-CS"/>
              </w:rPr>
              <w:t>БМБ 95</w:t>
            </w:r>
          </w:p>
        </w:tc>
        <w:tc>
          <w:tcPr>
            <w:tcW w:w="1169" w:type="dxa"/>
            <w:tcBorders>
              <w:top w:val="single" w:sz="4" w:space="0" w:color="auto"/>
              <w:left w:val="single" w:sz="4" w:space="0" w:color="auto"/>
              <w:bottom w:val="single" w:sz="4" w:space="0" w:color="000000"/>
            </w:tcBorders>
            <w:shd w:val="clear" w:color="auto" w:fill="auto"/>
          </w:tcPr>
          <w:p w:rsidR="004F115E" w:rsidRPr="00DE3877" w:rsidRDefault="004F115E" w:rsidP="004F115E">
            <w:pPr>
              <w:jc w:val="center"/>
              <w:rPr>
                <w:rFonts w:ascii="Arial" w:hAnsi="Arial" w:cs="Arial"/>
                <w:iCs/>
                <w:color w:val="auto"/>
                <w:lang w:val="sr-Cyrl-CS"/>
              </w:rPr>
            </w:pPr>
          </w:p>
          <w:p w:rsidR="004F115E" w:rsidRPr="00DE3877" w:rsidRDefault="004F115E" w:rsidP="004F115E">
            <w:pPr>
              <w:jc w:val="center"/>
              <w:rPr>
                <w:rFonts w:ascii="Arial" w:hAnsi="Arial" w:cs="Arial"/>
                <w:iCs/>
                <w:color w:val="auto"/>
                <w:sz w:val="18"/>
                <w:szCs w:val="18"/>
                <w:lang w:val="sr-Cyrl-CS"/>
              </w:rPr>
            </w:pPr>
            <w:r w:rsidRPr="00DE3877">
              <w:rPr>
                <w:rFonts w:ascii="Arial" w:hAnsi="Arial" w:cs="Arial"/>
                <w:iCs/>
                <w:color w:val="auto"/>
                <w:sz w:val="18"/>
                <w:szCs w:val="18"/>
                <w:lang w:val="sr-Cyrl-CS"/>
              </w:rPr>
              <w:t>163586,00</w:t>
            </w:r>
          </w:p>
        </w:tc>
        <w:tc>
          <w:tcPr>
            <w:tcW w:w="855" w:type="dxa"/>
            <w:tcBorders>
              <w:top w:val="single" w:sz="4" w:space="0" w:color="auto"/>
              <w:left w:val="single" w:sz="4" w:space="0" w:color="auto"/>
              <w:bottom w:val="single" w:sz="4" w:space="0" w:color="000000"/>
            </w:tcBorders>
            <w:shd w:val="clear" w:color="auto" w:fill="auto"/>
          </w:tcPr>
          <w:p w:rsidR="004F115E" w:rsidRPr="00DE3877" w:rsidRDefault="004F115E" w:rsidP="004F115E">
            <w:pPr>
              <w:jc w:val="right"/>
              <w:rPr>
                <w:rFonts w:ascii="Arial" w:eastAsia="TimesNewRomanPSMT" w:hAnsi="Arial" w:cs="Arial"/>
                <w:bCs/>
                <w:color w:val="auto"/>
                <w:sz w:val="20"/>
                <w:szCs w:val="20"/>
                <w:lang w:val="ru-RU"/>
              </w:rPr>
            </w:pPr>
          </w:p>
          <w:p w:rsidR="004F115E" w:rsidRPr="00DE3877" w:rsidRDefault="004F115E" w:rsidP="004F115E">
            <w:pPr>
              <w:jc w:val="right"/>
              <w:rPr>
                <w:rFonts w:ascii="Arial" w:eastAsia="TimesNewRomanPSMT" w:hAnsi="Arial" w:cs="Arial"/>
                <w:bCs/>
                <w:color w:val="auto"/>
                <w:sz w:val="20"/>
                <w:szCs w:val="20"/>
                <w:lang w:val="ru-RU"/>
              </w:rPr>
            </w:pPr>
          </w:p>
        </w:tc>
        <w:tc>
          <w:tcPr>
            <w:tcW w:w="1305" w:type="dxa"/>
            <w:tcBorders>
              <w:top w:val="single" w:sz="4" w:space="0" w:color="auto"/>
              <w:left w:val="single" w:sz="4" w:space="0" w:color="auto"/>
              <w:bottom w:val="single" w:sz="4" w:space="0" w:color="000000"/>
            </w:tcBorders>
            <w:shd w:val="clear" w:color="auto" w:fill="auto"/>
          </w:tcPr>
          <w:p w:rsidR="004F115E" w:rsidRPr="00DE3877" w:rsidRDefault="004F115E" w:rsidP="004F115E">
            <w:pPr>
              <w:jc w:val="right"/>
              <w:rPr>
                <w:rFonts w:ascii="Arial" w:eastAsia="TimesNewRomanPSMT" w:hAnsi="Arial" w:cs="Arial"/>
                <w:bCs/>
                <w:color w:val="auto"/>
                <w:sz w:val="20"/>
                <w:szCs w:val="20"/>
                <w:lang w:val="ru-RU"/>
              </w:rPr>
            </w:pPr>
          </w:p>
          <w:p w:rsidR="004F115E" w:rsidRPr="00DE3877" w:rsidRDefault="004F115E" w:rsidP="004F115E">
            <w:pPr>
              <w:jc w:val="right"/>
              <w:rPr>
                <w:rFonts w:ascii="Arial" w:eastAsia="TimesNewRomanPSMT" w:hAnsi="Arial" w:cs="Arial"/>
                <w:bCs/>
                <w:color w:val="auto"/>
                <w:sz w:val="20"/>
                <w:szCs w:val="20"/>
                <w:lang w:val="ru-RU"/>
              </w:rPr>
            </w:pPr>
            <w:r w:rsidRPr="00DE3877">
              <w:rPr>
                <w:rFonts w:ascii="Arial" w:eastAsia="TimesNewRomanPSMT" w:hAnsi="Arial" w:cs="Arial"/>
                <w:bCs/>
                <w:color w:val="auto"/>
                <w:sz w:val="20"/>
                <w:szCs w:val="20"/>
                <w:lang w:val="ru-RU"/>
              </w:rPr>
              <w:t>/ л</w:t>
            </w:r>
          </w:p>
        </w:tc>
        <w:tc>
          <w:tcPr>
            <w:tcW w:w="1701" w:type="dxa"/>
            <w:gridSpan w:val="2"/>
            <w:tcBorders>
              <w:top w:val="single" w:sz="4" w:space="0" w:color="auto"/>
              <w:left w:val="single" w:sz="4" w:space="0" w:color="000000"/>
              <w:bottom w:val="single" w:sz="4" w:space="0" w:color="000000"/>
              <w:right w:val="single" w:sz="4" w:space="0" w:color="auto"/>
            </w:tcBorders>
            <w:shd w:val="clear" w:color="auto" w:fill="auto"/>
          </w:tcPr>
          <w:p w:rsidR="004F115E" w:rsidRPr="00DE3877" w:rsidRDefault="004F115E" w:rsidP="004F115E">
            <w:pPr>
              <w:jc w:val="center"/>
              <w:rPr>
                <w:rFonts w:ascii="Arial" w:eastAsia="TimesNewRomanPSMT" w:hAnsi="Arial" w:cs="Arial"/>
                <w:bCs/>
                <w:color w:val="auto"/>
                <w:sz w:val="20"/>
                <w:szCs w:val="20"/>
                <w:lang w:val="ru-RU"/>
              </w:rPr>
            </w:pPr>
          </w:p>
        </w:tc>
        <w:tc>
          <w:tcPr>
            <w:tcW w:w="1418" w:type="dxa"/>
            <w:tcBorders>
              <w:top w:val="single" w:sz="4" w:space="0" w:color="auto"/>
              <w:left w:val="single" w:sz="4" w:space="0" w:color="000000"/>
              <w:bottom w:val="single" w:sz="4" w:space="0" w:color="000000"/>
              <w:right w:val="single" w:sz="4" w:space="0" w:color="auto"/>
            </w:tcBorders>
            <w:shd w:val="clear" w:color="auto" w:fill="auto"/>
          </w:tcPr>
          <w:p w:rsidR="004F115E" w:rsidRPr="00DE3877" w:rsidRDefault="004F115E" w:rsidP="004F115E">
            <w:pPr>
              <w:jc w:val="center"/>
              <w:rPr>
                <w:rFonts w:ascii="Arial" w:eastAsia="TimesNewRomanPSMT" w:hAnsi="Arial" w:cs="Arial"/>
                <w:bCs/>
                <w:color w:val="auto"/>
                <w:sz w:val="20"/>
                <w:szCs w:val="20"/>
                <w:lang w:val="ru-RU"/>
              </w:rPr>
            </w:pPr>
          </w:p>
        </w:tc>
        <w:tc>
          <w:tcPr>
            <w:tcW w:w="1380" w:type="dxa"/>
            <w:tcBorders>
              <w:top w:val="single" w:sz="4" w:space="0" w:color="auto"/>
              <w:left w:val="single" w:sz="4" w:space="0" w:color="auto"/>
              <w:bottom w:val="single" w:sz="4" w:space="0" w:color="000000"/>
              <w:right w:val="single" w:sz="4" w:space="0" w:color="auto"/>
            </w:tcBorders>
            <w:shd w:val="clear" w:color="auto" w:fill="auto"/>
          </w:tcPr>
          <w:p w:rsidR="004F115E" w:rsidRPr="00DE3877" w:rsidRDefault="004F115E" w:rsidP="004F115E">
            <w:pPr>
              <w:jc w:val="center"/>
              <w:rPr>
                <w:rFonts w:ascii="Arial" w:eastAsia="TimesNewRomanPSMT" w:hAnsi="Arial" w:cs="Arial"/>
                <w:bCs/>
                <w:color w:val="auto"/>
                <w:sz w:val="20"/>
                <w:szCs w:val="20"/>
                <w:lang w:val="ru-RU"/>
              </w:rPr>
            </w:pPr>
          </w:p>
        </w:tc>
        <w:tc>
          <w:tcPr>
            <w:tcW w:w="1304" w:type="dxa"/>
            <w:tcBorders>
              <w:top w:val="single" w:sz="4" w:space="0" w:color="auto"/>
              <w:left w:val="single" w:sz="4" w:space="0" w:color="auto"/>
              <w:bottom w:val="single" w:sz="4" w:space="0" w:color="000000"/>
              <w:right w:val="single" w:sz="4" w:space="0" w:color="000000"/>
            </w:tcBorders>
            <w:shd w:val="clear" w:color="auto" w:fill="auto"/>
          </w:tcPr>
          <w:p w:rsidR="004F115E" w:rsidRPr="00DE3877" w:rsidRDefault="004F115E" w:rsidP="004F115E">
            <w:pPr>
              <w:jc w:val="center"/>
              <w:rPr>
                <w:rFonts w:ascii="Arial" w:eastAsia="TimesNewRomanPSMT" w:hAnsi="Arial" w:cs="Arial"/>
                <w:bCs/>
                <w:color w:val="auto"/>
                <w:sz w:val="20"/>
                <w:szCs w:val="20"/>
                <w:lang w:val="ru-RU"/>
              </w:rPr>
            </w:pPr>
          </w:p>
        </w:tc>
      </w:tr>
      <w:tr w:rsidR="004F115E" w:rsidRPr="00DE3877" w:rsidTr="004F115E">
        <w:trPr>
          <w:trHeight w:val="619"/>
        </w:trPr>
        <w:tc>
          <w:tcPr>
            <w:tcW w:w="1242" w:type="dxa"/>
            <w:tcBorders>
              <w:top w:val="single" w:sz="4" w:space="0" w:color="auto"/>
              <w:left w:val="single" w:sz="4" w:space="0" w:color="auto"/>
              <w:bottom w:val="single" w:sz="4" w:space="0" w:color="000000"/>
            </w:tcBorders>
            <w:shd w:val="clear" w:color="auto" w:fill="auto"/>
          </w:tcPr>
          <w:p w:rsidR="004F115E" w:rsidRPr="00DE3877" w:rsidRDefault="004F115E" w:rsidP="004F115E">
            <w:pPr>
              <w:jc w:val="center"/>
              <w:rPr>
                <w:rFonts w:ascii="Arial" w:hAnsi="Arial" w:cs="Arial"/>
                <w:iCs/>
                <w:color w:val="auto"/>
                <w:lang w:val="sr-Cyrl-CS"/>
              </w:rPr>
            </w:pPr>
          </w:p>
          <w:p w:rsidR="004F115E" w:rsidRPr="00DE3877" w:rsidRDefault="004F115E" w:rsidP="004F115E">
            <w:pPr>
              <w:jc w:val="center"/>
              <w:rPr>
                <w:color w:val="auto"/>
              </w:rPr>
            </w:pPr>
            <w:r w:rsidRPr="00DE3877">
              <w:rPr>
                <w:rFonts w:ascii="Arial" w:hAnsi="Arial" w:cs="Arial"/>
                <w:iCs/>
                <w:color w:val="auto"/>
                <w:sz w:val="22"/>
                <w:szCs w:val="22"/>
                <w:lang w:val="sr-Cyrl-CS"/>
              </w:rPr>
              <w:t>Евро дизел</w:t>
            </w:r>
          </w:p>
          <w:p w:rsidR="004F115E" w:rsidRPr="00DE3877" w:rsidRDefault="004F115E" w:rsidP="004F115E">
            <w:pPr>
              <w:jc w:val="center"/>
              <w:rPr>
                <w:rFonts w:ascii="Arial" w:eastAsia="TimesNewRomanPSMT" w:hAnsi="Arial" w:cs="Arial"/>
                <w:bCs/>
                <w:color w:val="auto"/>
                <w:sz w:val="20"/>
                <w:szCs w:val="20"/>
                <w:lang w:val="sr-Cyrl-CS"/>
              </w:rPr>
            </w:pPr>
          </w:p>
        </w:tc>
        <w:tc>
          <w:tcPr>
            <w:tcW w:w="1169" w:type="dxa"/>
            <w:tcBorders>
              <w:top w:val="single" w:sz="4" w:space="0" w:color="000000"/>
              <w:left w:val="single" w:sz="4" w:space="0" w:color="auto"/>
              <w:bottom w:val="single" w:sz="4" w:space="0" w:color="000000"/>
            </w:tcBorders>
            <w:shd w:val="clear" w:color="auto" w:fill="auto"/>
          </w:tcPr>
          <w:p w:rsidR="004F115E" w:rsidRPr="00DE3877" w:rsidRDefault="004F115E" w:rsidP="004F115E">
            <w:pPr>
              <w:jc w:val="center"/>
              <w:rPr>
                <w:rFonts w:ascii="Arial" w:hAnsi="Arial" w:cs="Arial"/>
                <w:iCs/>
                <w:color w:val="auto"/>
                <w:lang w:val="sr-Cyrl-CS"/>
              </w:rPr>
            </w:pPr>
          </w:p>
          <w:p w:rsidR="004F115E" w:rsidRPr="00DE3877" w:rsidRDefault="004F115E" w:rsidP="004F115E">
            <w:pPr>
              <w:jc w:val="center"/>
              <w:rPr>
                <w:rFonts w:ascii="Arial" w:eastAsia="TimesNewRomanPSMT" w:hAnsi="Arial" w:cs="Arial"/>
                <w:bCs/>
                <w:color w:val="auto"/>
                <w:lang w:val="ru-RU"/>
              </w:rPr>
            </w:pPr>
            <w:r w:rsidRPr="00DE3877">
              <w:rPr>
                <w:rFonts w:ascii="Arial" w:eastAsia="TimesNewRomanPSMT" w:hAnsi="Arial" w:cs="Arial"/>
                <w:bCs/>
                <w:color w:val="auto"/>
                <w:sz w:val="22"/>
                <w:szCs w:val="22"/>
                <w:lang w:val="ru-RU"/>
              </w:rPr>
              <w:t>11032,32</w:t>
            </w:r>
          </w:p>
        </w:tc>
        <w:tc>
          <w:tcPr>
            <w:tcW w:w="855" w:type="dxa"/>
            <w:tcBorders>
              <w:top w:val="single" w:sz="4" w:space="0" w:color="000000"/>
              <w:left w:val="single" w:sz="4" w:space="0" w:color="auto"/>
              <w:bottom w:val="single" w:sz="4" w:space="0" w:color="000000"/>
            </w:tcBorders>
            <w:shd w:val="clear" w:color="auto" w:fill="auto"/>
          </w:tcPr>
          <w:p w:rsidR="004F115E" w:rsidRPr="00DE3877" w:rsidRDefault="004F115E" w:rsidP="004F115E">
            <w:pPr>
              <w:jc w:val="right"/>
              <w:rPr>
                <w:rFonts w:ascii="Arial" w:eastAsia="TimesNewRomanPSMT" w:hAnsi="Arial" w:cs="Arial"/>
                <w:bCs/>
                <w:color w:val="auto"/>
                <w:sz w:val="20"/>
                <w:szCs w:val="20"/>
                <w:lang w:val="ru-RU"/>
              </w:rPr>
            </w:pPr>
          </w:p>
          <w:p w:rsidR="004F115E" w:rsidRPr="00DE3877" w:rsidRDefault="004F115E" w:rsidP="004F115E">
            <w:pPr>
              <w:jc w:val="right"/>
              <w:rPr>
                <w:rFonts w:ascii="Arial" w:eastAsia="TimesNewRomanPSMT" w:hAnsi="Arial" w:cs="Arial"/>
                <w:bCs/>
                <w:color w:val="auto"/>
                <w:sz w:val="20"/>
                <w:szCs w:val="20"/>
                <w:lang w:val="ru-RU"/>
              </w:rPr>
            </w:pPr>
          </w:p>
        </w:tc>
        <w:tc>
          <w:tcPr>
            <w:tcW w:w="1305" w:type="dxa"/>
            <w:tcBorders>
              <w:top w:val="single" w:sz="4" w:space="0" w:color="000000"/>
              <w:left w:val="single" w:sz="4" w:space="0" w:color="auto"/>
              <w:bottom w:val="single" w:sz="4" w:space="0" w:color="000000"/>
            </w:tcBorders>
            <w:shd w:val="clear" w:color="auto" w:fill="auto"/>
          </w:tcPr>
          <w:p w:rsidR="004F115E" w:rsidRPr="00DE3877" w:rsidRDefault="004F115E" w:rsidP="004F115E">
            <w:pPr>
              <w:jc w:val="right"/>
              <w:rPr>
                <w:rFonts w:ascii="Arial" w:eastAsia="TimesNewRomanPSMT" w:hAnsi="Arial" w:cs="Arial"/>
                <w:bCs/>
                <w:color w:val="auto"/>
                <w:sz w:val="20"/>
                <w:szCs w:val="20"/>
                <w:lang w:val="ru-RU"/>
              </w:rPr>
            </w:pPr>
          </w:p>
          <w:p w:rsidR="004F115E" w:rsidRPr="00DE3877" w:rsidRDefault="004F115E" w:rsidP="004F115E">
            <w:pPr>
              <w:jc w:val="right"/>
              <w:rPr>
                <w:rFonts w:ascii="Arial" w:eastAsia="TimesNewRomanPSMT" w:hAnsi="Arial" w:cs="Arial"/>
                <w:bCs/>
                <w:color w:val="auto"/>
                <w:sz w:val="20"/>
                <w:szCs w:val="20"/>
                <w:lang w:val="ru-RU"/>
              </w:rPr>
            </w:pPr>
            <w:r w:rsidRPr="00DE3877">
              <w:rPr>
                <w:rFonts w:ascii="Arial" w:eastAsia="TimesNewRomanPSMT" w:hAnsi="Arial" w:cs="Arial"/>
                <w:bCs/>
                <w:color w:val="auto"/>
                <w:sz w:val="20"/>
                <w:szCs w:val="20"/>
                <w:lang w:val="ru-RU"/>
              </w:rPr>
              <w:t>/ л</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tcPr>
          <w:p w:rsidR="004F115E" w:rsidRPr="00DE3877" w:rsidRDefault="004F115E" w:rsidP="004F115E">
            <w:pPr>
              <w:jc w:val="center"/>
              <w:rPr>
                <w:rFonts w:ascii="Arial" w:eastAsia="TimesNewRomanPSMT" w:hAnsi="Arial" w:cs="Arial"/>
                <w:bCs/>
                <w:color w:val="auto"/>
                <w:sz w:val="20"/>
                <w:szCs w:val="20"/>
                <w:lang w:val="ru-RU"/>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4F115E" w:rsidRPr="00DE3877" w:rsidRDefault="004F115E" w:rsidP="004F115E">
            <w:pPr>
              <w:jc w:val="center"/>
              <w:rPr>
                <w:rFonts w:ascii="Arial" w:eastAsia="TimesNewRomanPSMT" w:hAnsi="Arial" w:cs="Arial"/>
                <w:bCs/>
                <w:color w:val="auto"/>
                <w:sz w:val="20"/>
                <w:szCs w:val="20"/>
                <w:lang w:val="ru-RU"/>
              </w:rPr>
            </w:pPr>
          </w:p>
        </w:tc>
        <w:tc>
          <w:tcPr>
            <w:tcW w:w="1380" w:type="dxa"/>
            <w:tcBorders>
              <w:top w:val="single" w:sz="4" w:space="0" w:color="000000"/>
              <w:left w:val="single" w:sz="4" w:space="0" w:color="auto"/>
              <w:bottom w:val="single" w:sz="4" w:space="0" w:color="000000"/>
              <w:right w:val="single" w:sz="4" w:space="0" w:color="auto"/>
            </w:tcBorders>
            <w:shd w:val="clear" w:color="auto" w:fill="auto"/>
          </w:tcPr>
          <w:p w:rsidR="004F115E" w:rsidRPr="00DE3877" w:rsidRDefault="004F115E" w:rsidP="004F115E">
            <w:pPr>
              <w:jc w:val="center"/>
              <w:rPr>
                <w:rFonts w:ascii="Arial" w:eastAsia="TimesNewRomanPSMT" w:hAnsi="Arial" w:cs="Arial"/>
                <w:bCs/>
                <w:color w:val="auto"/>
                <w:sz w:val="20"/>
                <w:szCs w:val="20"/>
                <w:lang w:val="ru-RU"/>
              </w:rPr>
            </w:pPr>
          </w:p>
        </w:tc>
        <w:tc>
          <w:tcPr>
            <w:tcW w:w="1304" w:type="dxa"/>
            <w:tcBorders>
              <w:top w:val="single" w:sz="4" w:space="0" w:color="000000"/>
              <w:left w:val="single" w:sz="4" w:space="0" w:color="auto"/>
              <w:bottom w:val="single" w:sz="4" w:space="0" w:color="000000"/>
              <w:right w:val="single" w:sz="4" w:space="0" w:color="000000"/>
            </w:tcBorders>
            <w:shd w:val="clear" w:color="auto" w:fill="auto"/>
          </w:tcPr>
          <w:p w:rsidR="004F115E" w:rsidRPr="00DE3877" w:rsidRDefault="004F115E" w:rsidP="004F115E">
            <w:pPr>
              <w:jc w:val="center"/>
              <w:rPr>
                <w:rFonts w:ascii="Arial" w:eastAsia="TimesNewRomanPSMT" w:hAnsi="Arial" w:cs="Arial"/>
                <w:bCs/>
                <w:color w:val="auto"/>
                <w:sz w:val="20"/>
                <w:szCs w:val="20"/>
                <w:lang w:val="ru-RU"/>
              </w:rPr>
            </w:pPr>
          </w:p>
        </w:tc>
      </w:tr>
      <w:tr w:rsidR="009260E2" w:rsidRPr="00DE3877" w:rsidTr="006E3C00">
        <w:trPr>
          <w:trHeight w:val="619"/>
        </w:trPr>
        <w:tc>
          <w:tcPr>
            <w:tcW w:w="4644" w:type="dxa"/>
            <w:gridSpan w:val="5"/>
            <w:tcBorders>
              <w:top w:val="single" w:sz="4" w:space="0" w:color="auto"/>
              <w:left w:val="single" w:sz="4" w:space="0" w:color="auto"/>
              <w:bottom w:val="single" w:sz="4" w:space="0" w:color="000000"/>
            </w:tcBorders>
            <w:shd w:val="clear" w:color="auto" w:fill="auto"/>
          </w:tcPr>
          <w:p w:rsidR="009260E2" w:rsidRPr="00DE3877" w:rsidRDefault="009260E2" w:rsidP="004F115E">
            <w:pPr>
              <w:rPr>
                <w:rFonts w:ascii="Arial" w:eastAsia="TimesNewRomanPSMT" w:hAnsi="Arial" w:cs="Arial"/>
                <w:b/>
                <w:bCs/>
                <w:color w:val="auto"/>
                <w:lang w:val="sr-Cyrl-CS"/>
              </w:rPr>
            </w:pPr>
            <w:r w:rsidRPr="00DE3877">
              <w:rPr>
                <w:rFonts w:ascii="Arial" w:eastAsia="TimesNewRomanPSMT" w:hAnsi="Arial" w:cs="Arial"/>
                <w:b/>
                <w:bCs/>
                <w:color w:val="auto"/>
                <w:lang w:val="sr-Cyrl-CS"/>
              </w:rPr>
              <w:t>Трошковна економичност</w:t>
            </w:r>
          </w:p>
          <w:p w:rsidR="009260E2" w:rsidRPr="00DE3877" w:rsidRDefault="009260E2" w:rsidP="004F115E">
            <w:pPr>
              <w:rPr>
                <w:rFonts w:ascii="Arial" w:hAnsi="Arial" w:cs="Arial"/>
                <w:bCs/>
                <w:iCs/>
                <w:color w:val="auto"/>
                <w:sz w:val="20"/>
                <w:szCs w:val="20"/>
                <w:lang w:val="sr-Cyrl-CS"/>
              </w:rPr>
            </w:pPr>
            <w:r w:rsidRPr="00DE3877">
              <w:rPr>
                <w:rFonts w:ascii="Arial" w:hAnsi="Arial" w:cs="Arial"/>
                <w:bCs/>
                <w:iCs/>
                <w:color w:val="auto"/>
                <w:sz w:val="20"/>
                <w:szCs w:val="20"/>
                <w:lang w:val="sr-Cyrl-CS"/>
              </w:rPr>
              <w:t>(Удаљеност најближе бензинске станице од седишта наручиоца у километрима, мерено најкраћом путањом)</w:t>
            </w:r>
          </w:p>
        </w:tc>
        <w:tc>
          <w:tcPr>
            <w:tcW w:w="5730" w:type="dxa"/>
            <w:gridSpan w:val="4"/>
            <w:tcBorders>
              <w:top w:val="single" w:sz="4" w:space="0" w:color="000000"/>
              <w:left w:val="single" w:sz="4" w:space="0" w:color="auto"/>
              <w:bottom w:val="single" w:sz="4" w:space="0" w:color="000000"/>
              <w:right w:val="single" w:sz="4" w:space="0" w:color="000000"/>
            </w:tcBorders>
            <w:shd w:val="clear" w:color="auto" w:fill="auto"/>
          </w:tcPr>
          <w:p w:rsidR="009260E2" w:rsidRPr="00DE3877" w:rsidRDefault="009260E2" w:rsidP="004F115E">
            <w:pPr>
              <w:jc w:val="center"/>
              <w:rPr>
                <w:rFonts w:ascii="Arial" w:eastAsia="TimesNewRomanPSMT" w:hAnsi="Arial" w:cs="Arial"/>
                <w:bCs/>
                <w:color w:val="auto"/>
                <w:sz w:val="20"/>
                <w:szCs w:val="20"/>
                <w:lang w:val="ru-RU"/>
              </w:rPr>
            </w:pPr>
          </w:p>
          <w:p w:rsidR="0006253B" w:rsidRPr="00DE3877" w:rsidRDefault="0006253B" w:rsidP="004F115E">
            <w:pPr>
              <w:jc w:val="center"/>
              <w:rPr>
                <w:rFonts w:ascii="Arial" w:eastAsia="TimesNewRomanPSMT" w:hAnsi="Arial" w:cs="Arial"/>
                <w:bCs/>
                <w:color w:val="auto"/>
                <w:sz w:val="20"/>
                <w:szCs w:val="20"/>
                <w:lang w:val="ru-RU"/>
              </w:rPr>
            </w:pPr>
          </w:p>
          <w:p w:rsidR="0006253B" w:rsidRPr="00DE3877" w:rsidRDefault="0006253B" w:rsidP="004F115E">
            <w:pPr>
              <w:rPr>
                <w:rFonts w:ascii="Arial" w:eastAsia="TimesNewRomanPSMT" w:hAnsi="Arial" w:cs="Arial"/>
                <w:bCs/>
                <w:color w:val="auto"/>
                <w:sz w:val="20"/>
                <w:szCs w:val="20"/>
                <w:lang w:val="ru-RU"/>
              </w:rPr>
            </w:pPr>
          </w:p>
        </w:tc>
      </w:tr>
      <w:tr w:rsidR="009260E2" w:rsidRPr="00DE3877" w:rsidTr="006E3C00">
        <w:trPr>
          <w:trHeight w:val="728"/>
        </w:trPr>
        <w:tc>
          <w:tcPr>
            <w:tcW w:w="4644" w:type="dxa"/>
            <w:gridSpan w:val="5"/>
            <w:tcBorders>
              <w:top w:val="single" w:sz="4" w:space="0" w:color="000000"/>
              <w:left w:val="single" w:sz="4" w:space="0" w:color="auto"/>
              <w:bottom w:val="single" w:sz="4" w:space="0" w:color="000000"/>
            </w:tcBorders>
            <w:shd w:val="clear" w:color="auto" w:fill="auto"/>
          </w:tcPr>
          <w:p w:rsidR="009260E2" w:rsidRPr="00DE3877" w:rsidRDefault="009260E2" w:rsidP="004F115E">
            <w:pPr>
              <w:rPr>
                <w:rFonts w:ascii="Arial" w:eastAsia="TimesNewRomanPSMT" w:hAnsi="Arial" w:cs="Arial"/>
                <w:bCs/>
                <w:color w:val="auto"/>
                <w:sz w:val="20"/>
                <w:szCs w:val="20"/>
                <w:lang w:val="ru-RU"/>
              </w:rPr>
            </w:pPr>
          </w:p>
          <w:p w:rsidR="009260E2" w:rsidRPr="00DE3877" w:rsidRDefault="009260E2" w:rsidP="004F115E">
            <w:pPr>
              <w:rPr>
                <w:rFonts w:ascii="Arial" w:eastAsia="TimesNewRomanPSMT" w:hAnsi="Arial" w:cs="Arial"/>
                <w:bCs/>
                <w:color w:val="auto"/>
                <w:sz w:val="20"/>
                <w:szCs w:val="20"/>
                <w:lang w:val="ru-RU"/>
              </w:rPr>
            </w:pPr>
            <w:r w:rsidRPr="00DE3877">
              <w:rPr>
                <w:rFonts w:ascii="Arial" w:eastAsia="TimesNewRomanPSMT" w:hAnsi="Arial" w:cs="Arial"/>
                <w:bCs/>
                <w:color w:val="auto"/>
                <w:sz w:val="20"/>
                <w:szCs w:val="20"/>
                <w:lang w:val="ru-RU"/>
              </w:rPr>
              <w:t>Рок важења понуде</w:t>
            </w:r>
          </w:p>
          <w:p w:rsidR="009260E2" w:rsidRPr="00DE3877" w:rsidRDefault="009260E2" w:rsidP="008328D7">
            <w:pPr>
              <w:rPr>
                <w:rFonts w:ascii="Arial" w:eastAsia="TimesNewRomanPSMT" w:hAnsi="Arial" w:cs="Arial"/>
                <w:bCs/>
                <w:color w:val="auto"/>
                <w:sz w:val="20"/>
                <w:szCs w:val="20"/>
                <w:lang w:val="ru-RU"/>
              </w:rPr>
            </w:pPr>
            <w:r w:rsidRPr="00DE3877">
              <w:rPr>
                <w:rFonts w:ascii="Arial" w:eastAsia="TimesNewRomanPSMT" w:hAnsi="Arial" w:cs="Arial"/>
                <w:bCs/>
                <w:color w:val="auto"/>
                <w:sz w:val="20"/>
                <w:szCs w:val="20"/>
                <w:lang w:val="ru-RU"/>
              </w:rPr>
              <w:t>(мин.</w:t>
            </w:r>
            <w:r w:rsidR="008328D7" w:rsidRPr="00DE3877">
              <w:rPr>
                <w:rFonts w:ascii="Arial" w:eastAsia="TimesNewRomanPSMT" w:hAnsi="Arial" w:cs="Arial"/>
                <w:bCs/>
                <w:color w:val="auto"/>
                <w:sz w:val="20"/>
                <w:szCs w:val="20"/>
                <w:lang w:val="ru-RU"/>
              </w:rPr>
              <w:t>6</w:t>
            </w:r>
            <w:r w:rsidRPr="00DE3877">
              <w:rPr>
                <w:rFonts w:ascii="Arial" w:eastAsia="TimesNewRomanPSMT" w:hAnsi="Arial" w:cs="Arial"/>
                <w:bCs/>
                <w:color w:val="auto"/>
                <w:sz w:val="20"/>
                <w:szCs w:val="20"/>
                <w:lang w:val="ru-RU"/>
              </w:rPr>
              <w:t>0 дана)</w:t>
            </w:r>
          </w:p>
        </w:tc>
        <w:tc>
          <w:tcPr>
            <w:tcW w:w="5730" w:type="dxa"/>
            <w:gridSpan w:val="4"/>
            <w:tcBorders>
              <w:top w:val="single" w:sz="4" w:space="0" w:color="000000"/>
              <w:left w:val="single" w:sz="4" w:space="0" w:color="auto"/>
              <w:bottom w:val="single" w:sz="4" w:space="0" w:color="auto"/>
              <w:right w:val="single" w:sz="4" w:space="0" w:color="000000"/>
            </w:tcBorders>
            <w:shd w:val="clear" w:color="auto" w:fill="auto"/>
          </w:tcPr>
          <w:p w:rsidR="009260E2" w:rsidRPr="00DE3877" w:rsidRDefault="009260E2" w:rsidP="004F115E">
            <w:pPr>
              <w:suppressAutoHyphens w:val="0"/>
              <w:spacing w:line="240" w:lineRule="auto"/>
              <w:rPr>
                <w:rFonts w:ascii="Arial" w:eastAsia="TimesNewRomanPSMT" w:hAnsi="Arial" w:cs="Arial"/>
                <w:bCs/>
                <w:color w:val="auto"/>
                <w:sz w:val="20"/>
                <w:szCs w:val="20"/>
                <w:lang w:val="ru-RU"/>
              </w:rPr>
            </w:pPr>
          </w:p>
        </w:tc>
      </w:tr>
    </w:tbl>
    <w:p w:rsidR="009260E2" w:rsidRPr="00DE3877" w:rsidRDefault="009260E2" w:rsidP="009260E2">
      <w:pPr>
        <w:jc w:val="both"/>
        <w:rPr>
          <w:rFonts w:ascii="Arial" w:eastAsia="TimesNewRomanPSMT" w:hAnsi="Arial" w:cs="Arial"/>
          <w:bCs/>
          <w:color w:val="auto"/>
          <w:lang w:val="sr-Cyrl-CS"/>
        </w:rPr>
      </w:pPr>
    </w:p>
    <w:p w:rsidR="009260E2" w:rsidRPr="00DE3877" w:rsidRDefault="009260E2" w:rsidP="009260E2">
      <w:pPr>
        <w:ind w:left="720" w:firstLine="720"/>
        <w:jc w:val="both"/>
        <w:rPr>
          <w:rFonts w:ascii="Arial" w:eastAsia="TimesNewRomanPSMT" w:hAnsi="Arial" w:cs="Arial"/>
          <w:bCs/>
          <w:color w:val="auto"/>
        </w:rPr>
      </w:pPr>
      <w:r w:rsidRPr="00DE3877">
        <w:rPr>
          <w:rFonts w:ascii="Arial" w:eastAsia="TimesNewRomanPSMT" w:hAnsi="Arial" w:cs="Arial"/>
          <w:bCs/>
          <w:color w:val="auto"/>
        </w:rPr>
        <w:t xml:space="preserve">Датум </w:t>
      </w:r>
      <w:r w:rsidRPr="00DE3877">
        <w:rPr>
          <w:rFonts w:ascii="Arial" w:eastAsia="TimesNewRomanPSMT" w:hAnsi="Arial" w:cs="Arial"/>
          <w:bCs/>
          <w:color w:val="auto"/>
        </w:rPr>
        <w:tab/>
      </w:r>
      <w:r w:rsidRPr="00DE3877">
        <w:rPr>
          <w:rFonts w:eastAsia="TimesNewRomanPSMT"/>
          <w:bCs/>
          <w:color w:val="auto"/>
        </w:rPr>
        <w:tab/>
      </w:r>
      <w:r w:rsidRPr="00DE3877">
        <w:rPr>
          <w:rFonts w:eastAsia="TimesNewRomanPSMT"/>
          <w:bCs/>
          <w:color w:val="auto"/>
        </w:rPr>
        <w:tab/>
      </w:r>
      <w:r w:rsidRPr="00DE3877">
        <w:rPr>
          <w:rFonts w:eastAsia="TimesNewRomanPSMT"/>
          <w:bCs/>
          <w:color w:val="auto"/>
        </w:rPr>
        <w:tab/>
      </w:r>
      <w:r w:rsidRPr="00DE3877">
        <w:rPr>
          <w:rFonts w:eastAsia="TimesNewRomanPSMT"/>
          <w:bCs/>
          <w:color w:val="auto"/>
        </w:rPr>
        <w:tab/>
      </w:r>
      <w:r w:rsidRPr="00DE3877">
        <w:rPr>
          <w:rFonts w:ascii="Arial" w:eastAsia="TimesNewRomanPSMT" w:hAnsi="Arial" w:cs="Arial"/>
          <w:bCs/>
          <w:color w:val="auto"/>
        </w:rPr>
        <w:t xml:space="preserve">              Понуђач</w:t>
      </w:r>
    </w:p>
    <w:p w:rsidR="009260E2" w:rsidRPr="00DE3877" w:rsidRDefault="009260E2" w:rsidP="009260E2">
      <w:pPr>
        <w:ind w:left="2880" w:firstLine="720"/>
        <w:jc w:val="both"/>
        <w:rPr>
          <w:rFonts w:ascii="Arial" w:eastAsia="TimesNewRomanPS-BoldMT" w:hAnsi="Arial" w:cs="Arial"/>
          <w:b/>
          <w:bCs/>
          <w:i/>
          <w:iCs/>
          <w:color w:val="auto"/>
        </w:rPr>
      </w:pPr>
      <w:r w:rsidRPr="00DE3877">
        <w:rPr>
          <w:rFonts w:ascii="Arial" w:eastAsia="TimesNewRomanPSMT" w:hAnsi="Arial" w:cs="Arial"/>
          <w:bCs/>
          <w:color w:val="auto"/>
        </w:rPr>
        <w:t xml:space="preserve">    М. П. </w:t>
      </w:r>
    </w:p>
    <w:p w:rsidR="009260E2" w:rsidRPr="00DE3877" w:rsidRDefault="009260E2" w:rsidP="009260E2">
      <w:pPr>
        <w:jc w:val="both"/>
        <w:rPr>
          <w:rFonts w:eastAsia="TimesNewRomanPS-BoldMT"/>
          <w:b/>
          <w:bCs/>
          <w:i/>
          <w:iCs/>
          <w:color w:val="auto"/>
        </w:rPr>
      </w:pPr>
      <w:r w:rsidRPr="00DE3877">
        <w:rPr>
          <w:rFonts w:eastAsia="TimesNewRomanPS-BoldMT"/>
          <w:b/>
          <w:bCs/>
          <w:i/>
          <w:iCs/>
          <w:color w:val="auto"/>
        </w:rPr>
        <w:t>_____________________________</w:t>
      </w:r>
      <w:r w:rsidRPr="00DE3877">
        <w:rPr>
          <w:rFonts w:eastAsia="TimesNewRomanPS-BoldMT"/>
          <w:b/>
          <w:bCs/>
          <w:i/>
          <w:iCs/>
          <w:color w:val="auto"/>
        </w:rPr>
        <w:tab/>
      </w:r>
      <w:r w:rsidRPr="00DE3877">
        <w:rPr>
          <w:rFonts w:eastAsia="TimesNewRomanPS-BoldMT"/>
          <w:b/>
          <w:bCs/>
          <w:i/>
          <w:iCs/>
          <w:color w:val="auto"/>
        </w:rPr>
        <w:tab/>
      </w:r>
      <w:r w:rsidRPr="00DE3877">
        <w:rPr>
          <w:rFonts w:eastAsia="TimesNewRomanPS-BoldMT"/>
          <w:b/>
          <w:bCs/>
          <w:i/>
          <w:iCs/>
          <w:color w:val="auto"/>
        </w:rPr>
        <w:tab/>
        <w:t>________________________________</w:t>
      </w:r>
    </w:p>
    <w:p w:rsidR="00FF313D" w:rsidRPr="00DE3877" w:rsidRDefault="00FF313D" w:rsidP="009260E2">
      <w:pPr>
        <w:jc w:val="both"/>
        <w:rPr>
          <w:rFonts w:ascii="Arial" w:hAnsi="Arial" w:cs="Arial"/>
          <w:b/>
          <w:bCs/>
          <w:i/>
          <w:iCs/>
          <w:color w:val="auto"/>
          <w:u w:val="single"/>
          <w:lang w:val="sr-Cyrl-CS"/>
        </w:rPr>
      </w:pPr>
    </w:p>
    <w:p w:rsidR="004F115E" w:rsidRPr="00DE3877" w:rsidRDefault="004F115E" w:rsidP="009260E2">
      <w:pPr>
        <w:jc w:val="both"/>
        <w:rPr>
          <w:rFonts w:ascii="Arial" w:hAnsi="Arial" w:cs="Arial"/>
          <w:b/>
          <w:bCs/>
          <w:i/>
          <w:iCs/>
          <w:color w:val="auto"/>
          <w:u w:val="single"/>
          <w:lang w:val="sr-Cyrl-CS"/>
        </w:rPr>
      </w:pPr>
    </w:p>
    <w:p w:rsidR="004F115E" w:rsidRPr="00DE3877" w:rsidRDefault="004F115E" w:rsidP="009260E2">
      <w:pPr>
        <w:jc w:val="both"/>
        <w:rPr>
          <w:rFonts w:ascii="Arial" w:hAnsi="Arial" w:cs="Arial"/>
          <w:b/>
          <w:bCs/>
          <w:i/>
          <w:iCs/>
          <w:color w:val="auto"/>
          <w:u w:val="single"/>
          <w:lang w:val="sr-Cyrl-CS"/>
        </w:rPr>
      </w:pPr>
    </w:p>
    <w:p w:rsidR="004F115E" w:rsidRPr="00DE3877" w:rsidRDefault="004F115E" w:rsidP="009260E2">
      <w:pPr>
        <w:jc w:val="both"/>
        <w:rPr>
          <w:rFonts w:ascii="Arial" w:hAnsi="Arial" w:cs="Arial"/>
          <w:b/>
          <w:bCs/>
          <w:i/>
          <w:iCs/>
          <w:color w:val="auto"/>
          <w:u w:val="single"/>
          <w:lang w:val="sr-Cyrl-CS"/>
        </w:rPr>
      </w:pPr>
      <w:r w:rsidRPr="00DE3877">
        <w:rPr>
          <w:rFonts w:ascii="Arial" w:hAnsi="Arial" w:cs="Arial"/>
          <w:b/>
          <w:bCs/>
          <w:i/>
          <w:iCs/>
          <w:color w:val="auto"/>
          <w:u w:val="single"/>
          <w:lang w:val="sr-Cyrl-CS"/>
        </w:rPr>
        <w:t>Укупна цена без ПДВ –а.......................................................................</w:t>
      </w:r>
    </w:p>
    <w:p w:rsidR="004F115E" w:rsidRPr="00DE3877" w:rsidRDefault="004F115E" w:rsidP="009260E2">
      <w:pPr>
        <w:jc w:val="both"/>
        <w:rPr>
          <w:rFonts w:ascii="Arial" w:hAnsi="Arial" w:cs="Arial"/>
          <w:b/>
          <w:bCs/>
          <w:i/>
          <w:iCs/>
          <w:color w:val="auto"/>
          <w:u w:val="single"/>
          <w:lang w:val="sr-Cyrl-CS"/>
        </w:rPr>
      </w:pPr>
    </w:p>
    <w:p w:rsidR="004F115E" w:rsidRPr="00DE3877" w:rsidRDefault="004F115E" w:rsidP="009260E2">
      <w:pPr>
        <w:jc w:val="both"/>
        <w:rPr>
          <w:rFonts w:ascii="Arial" w:hAnsi="Arial" w:cs="Arial"/>
          <w:b/>
          <w:bCs/>
          <w:i/>
          <w:iCs/>
          <w:color w:val="auto"/>
          <w:u w:val="single"/>
          <w:lang w:val="sr-Cyrl-CS"/>
        </w:rPr>
      </w:pPr>
      <w:r w:rsidRPr="00DE3877">
        <w:rPr>
          <w:rFonts w:ascii="Arial" w:hAnsi="Arial" w:cs="Arial"/>
          <w:b/>
          <w:bCs/>
          <w:i/>
          <w:iCs/>
          <w:color w:val="auto"/>
          <w:u w:val="single"/>
          <w:lang w:val="sr-Cyrl-CS"/>
        </w:rPr>
        <w:t>ПДВ.........................................................................................................</w:t>
      </w:r>
    </w:p>
    <w:p w:rsidR="004F115E" w:rsidRPr="00DE3877" w:rsidRDefault="004F115E" w:rsidP="009260E2">
      <w:pPr>
        <w:jc w:val="both"/>
        <w:rPr>
          <w:rFonts w:ascii="Arial" w:hAnsi="Arial" w:cs="Arial"/>
          <w:b/>
          <w:bCs/>
          <w:i/>
          <w:iCs/>
          <w:color w:val="auto"/>
          <w:u w:val="single"/>
          <w:lang w:val="sr-Cyrl-CS"/>
        </w:rPr>
      </w:pPr>
    </w:p>
    <w:p w:rsidR="004F115E" w:rsidRPr="00DE3877" w:rsidRDefault="004F115E" w:rsidP="009260E2">
      <w:pPr>
        <w:jc w:val="both"/>
        <w:rPr>
          <w:rFonts w:ascii="Arial" w:hAnsi="Arial" w:cs="Arial"/>
          <w:b/>
          <w:bCs/>
          <w:i/>
          <w:iCs/>
          <w:color w:val="auto"/>
          <w:u w:val="single"/>
          <w:lang w:val="sr-Cyrl-CS"/>
        </w:rPr>
      </w:pPr>
      <w:r w:rsidRPr="00DE3877">
        <w:rPr>
          <w:rFonts w:ascii="Arial" w:hAnsi="Arial" w:cs="Arial"/>
          <w:b/>
          <w:bCs/>
          <w:i/>
          <w:iCs/>
          <w:color w:val="auto"/>
          <w:u w:val="single"/>
          <w:lang w:val="sr-Cyrl-CS"/>
        </w:rPr>
        <w:t>Укупна цена са ПДВ – ом....................................................................</w:t>
      </w:r>
    </w:p>
    <w:p w:rsidR="004F115E" w:rsidRPr="00DE3877" w:rsidRDefault="004F115E" w:rsidP="009260E2">
      <w:pPr>
        <w:jc w:val="both"/>
        <w:rPr>
          <w:rFonts w:ascii="Arial" w:hAnsi="Arial" w:cs="Arial"/>
          <w:b/>
          <w:bCs/>
          <w:i/>
          <w:iCs/>
          <w:color w:val="auto"/>
          <w:u w:val="single"/>
          <w:lang w:val="sr-Cyrl-CS"/>
        </w:rPr>
      </w:pPr>
    </w:p>
    <w:p w:rsidR="004F115E" w:rsidRPr="00DE3877" w:rsidRDefault="004F115E" w:rsidP="009260E2">
      <w:pPr>
        <w:jc w:val="both"/>
        <w:rPr>
          <w:rFonts w:ascii="Arial" w:hAnsi="Arial" w:cs="Arial"/>
          <w:b/>
          <w:bCs/>
          <w:i/>
          <w:iCs/>
          <w:color w:val="auto"/>
          <w:u w:val="single"/>
          <w:lang w:val="sr-Cyrl-CS"/>
        </w:rPr>
      </w:pPr>
      <w:r w:rsidRPr="00DE3877">
        <w:rPr>
          <w:rFonts w:ascii="Arial" w:hAnsi="Arial" w:cs="Arial"/>
          <w:b/>
          <w:bCs/>
          <w:i/>
          <w:iCs/>
          <w:color w:val="auto"/>
          <w:u w:val="single"/>
          <w:lang w:val="sr-Cyrl-CS"/>
        </w:rPr>
        <w:t>Рок плаћања 45 дана од дана пријема фактуре</w:t>
      </w:r>
    </w:p>
    <w:p w:rsidR="004F115E" w:rsidRPr="00DE3877" w:rsidRDefault="004F115E" w:rsidP="009260E2">
      <w:pPr>
        <w:jc w:val="both"/>
        <w:rPr>
          <w:rFonts w:ascii="Arial" w:hAnsi="Arial" w:cs="Arial"/>
          <w:b/>
          <w:bCs/>
          <w:i/>
          <w:iCs/>
          <w:color w:val="auto"/>
          <w:u w:val="single"/>
          <w:lang w:val="sr-Cyrl-CS"/>
        </w:rPr>
      </w:pPr>
    </w:p>
    <w:p w:rsidR="004F115E" w:rsidRPr="00DE3877" w:rsidRDefault="004F115E" w:rsidP="009260E2">
      <w:pPr>
        <w:jc w:val="both"/>
        <w:rPr>
          <w:rFonts w:ascii="Arial" w:hAnsi="Arial" w:cs="Arial"/>
          <w:b/>
          <w:bCs/>
          <w:i/>
          <w:iCs/>
          <w:color w:val="auto"/>
          <w:u w:val="single"/>
          <w:lang w:val="sr-Cyrl-CS"/>
        </w:rPr>
      </w:pPr>
      <w:r w:rsidRPr="00DE3877">
        <w:rPr>
          <w:rFonts w:ascii="Arial" w:hAnsi="Arial" w:cs="Arial"/>
          <w:b/>
          <w:bCs/>
          <w:i/>
          <w:iCs/>
          <w:color w:val="auto"/>
          <w:u w:val="single"/>
          <w:lang w:val="sr-Cyrl-CS"/>
        </w:rPr>
        <w:t>Рок важења понуде: ...............  дана од дана јавног отварања понуда ( минимум 60 дана )</w:t>
      </w:r>
    </w:p>
    <w:p w:rsidR="004F115E" w:rsidRPr="00DE3877" w:rsidRDefault="004F115E" w:rsidP="009260E2">
      <w:pPr>
        <w:jc w:val="both"/>
        <w:rPr>
          <w:rFonts w:ascii="Arial" w:hAnsi="Arial" w:cs="Arial"/>
          <w:b/>
          <w:bCs/>
          <w:i/>
          <w:iCs/>
          <w:color w:val="auto"/>
          <w:u w:val="single"/>
          <w:lang w:val="sr-Cyrl-CS"/>
        </w:rPr>
      </w:pPr>
    </w:p>
    <w:p w:rsidR="004F115E" w:rsidRPr="00DE3877" w:rsidRDefault="004F115E" w:rsidP="009260E2">
      <w:pPr>
        <w:jc w:val="both"/>
        <w:rPr>
          <w:rFonts w:ascii="Arial" w:hAnsi="Arial" w:cs="Arial"/>
          <w:b/>
          <w:bCs/>
          <w:i/>
          <w:iCs/>
          <w:color w:val="auto"/>
          <w:u w:val="single"/>
          <w:lang w:val="sr-Cyrl-CS"/>
        </w:rPr>
      </w:pPr>
    </w:p>
    <w:p w:rsidR="004F115E" w:rsidRPr="00DE3877" w:rsidRDefault="004F115E" w:rsidP="009260E2">
      <w:pPr>
        <w:jc w:val="both"/>
        <w:rPr>
          <w:rFonts w:ascii="Arial" w:hAnsi="Arial" w:cs="Arial"/>
          <w:b/>
          <w:bCs/>
          <w:i/>
          <w:iCs/>
          <w:color w:val="auto"/>
          <w:u w:val="single"/>
          <w:lang w:val="sr-Cyrl-CS"/>
        </w:rPr>
      </w:pPr>
    </w:p>
    <w:p w:rsidR="004F115E" w:rsidRPr="00DE3877" w:rsidRDefault="004F115E" w:rsidP="009260E2">
      <w:pPr>
        <w:jc w:val="both"/>
        <w:rPr>
          <w:rFonts w:ascii="Arial" w:hAnsi="Arial" w:cs="Arial"/>
          <w:b/>
          <w:bCs/>
          <w:i/>
          <w:iCs/>
          <w:color w:val="auto"/>
          <w:u w:val="single"/>
          <w:lang w:val="sr-Cyrl-CS"/>
        </w:rPr>
      </w:pPr>
    </w:p>
    <w:p w:rsidR="004F115E" w:rsidRPr="00DE3877" w:rsidRDefault="004F115E" w:rsidP="009260E2">
      <w:pPr>
        <w:jc w:val="both"/>
        <w:rPr>
          <w:rFonts w:ascii="Arial" w:hAnsi="Arial" w:cs="Arial"/>
          <w:b/>
          <w:bCs/>
          <w:i/>
          <w:iCs/>
          <w:color w:val="auto"/>
          <w:u w:val="single"/>
          <w:lang w:val="sr-Cyrl-CS"/>
        </w:rPr>
      </w:pPr>
    </w:p>
    <w:p w:rsidR="003C4024" w:rsidRPr="00DE3877" w:rsidRDefault="003C4024" w:rsidP="003C4024">
      <w:pPr>
        <w:jc w:val="both"/>
        <w:rPr>
          <w:rFonts w:ascii="Arial" w:hAnsi="Arial" w:cs="Arial"/>
          <w:b/>
          <w:bCs/>
          <w:i/>
          <w:iCs/>
          <w:color w:val="auto"/>
        </w:rPr>
      </w:pPr>
      <w:r w:rsidRPr="00DE3877">
        <w:rPr>
          <w:rFonts w:ascii="Arial" w:hAnsi="Arial" w:cs="Arial"/>
          <w:b/>
          <w:bCs/>
          <w:i/>
          <w:iCs/>
          <w:color w:val="auto"/>
          <w:u w:val="single"/>
        </w:rPr>
        <w:t>Напомене:</w:t>
      </w:r>
    </w:p>
    <w:p w:rsidR="003C4024" w:rsidRPr="00DE3877" w:rsidRDefault="003C4024" w:rsidP="003C4024">
      <w:pPr>
        <w:jc w:val="both"/>
        <w:rPr>
          <w:rFonts w:ascii="Arial" w:hAnsi="Arial" w:cs="Arial"/>
          <w:i/>
          <w:iCs/>
          <w:color w:val="auto"/>
          <w:sz w:val="20"/>
          <w:szCs w:val="20"/>
        </w:rPr>
      </w:pPr>
      <w:r w:rsidRPr="00DE3877">
        <w:rPr>
          <w:rFonts w:ascii="Arial" w:hAnsi="Arial" w:cs="Arial"/>
          <w:i/>
          <w:iCs/>
          <w:color w:val="auto"/>
          <w:sz w:val="20"/>
          <w:szCs w:val="20"/>
        </w:rPr>
        <w:t xml:space="preserve">Образац понуде понуђач мора да попуни, овери печатом и потпише, чиме </w:t>
      </w:r>
      <w:r w:rsidRPr="00DE3877">
        <w:rPr>
          <w:rFonts w:ascii="Arial" w:hAnsi="Arial" w:cs="Arial"/>
          <w:i/>
          <w:iCs/>
          <w:color w:val="auto"/>
          <w:sz w:val="20"/>
          <w:szCs w:val="20"/>
          <w:lang w:val="sr-Cyrl-CS"/>
        </w:rPr>
        <w:t>п</w:t>
      </w:r>
      <w:r w:rsidRPr="00DE3877">
        <w:rPr>
          <w:rFonts w:ascii="Arial" w:hAnsi="Arial" w:cs="Arial"/>
          <w:i/>
          <w:iCs/>
          <w:color w:val="auto"/>
          <w:sz w:val="20"/>
          <w:szCs w:val="20"/>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F313D" w:rsidRPr="00DE3877" w:rsidRDefault="00FF313D" w:rsidP="009260E2">
      <w:pPr>
        <w:jc w:val="both"/>
        <w:rPr>
          <w:rFonts w:ascii="Arial" w:hAnsi="Arial" w:cs="Arial"/>
          <w:b/>
          <w:bCs/>
          <w:i/>
          <w:iCs/>
          <w:color w:val="auto"/>
          <w:u w:val="single"/>
          <w:lang w:val="sr-Cyrl-CS"/>
        </w:rPr>
      </w:pPr>
    </w:p>
    <w:p w:rsidR="00FF313D" w:rsidRPr="00DE3877" w:rsidRDefault="00FF313D" w:rsidP="009260E2">
      <w:pPr>
        <w:jc w:val="both"/>
        <w:rPr>
          <w:rFonts w:ascii="Arial" w:hAnsi="Arial" w:cs="Arial"/>
          <w:b/>
          <w:bCs/>
          <w:i/>
          <w:iCs/>
          <w:color w:val="auto"/>
          <w:u w:val="single"/>
          <w:lang w:val="sr-Cyrl-CS"/>
        </w:rPr>
      </w:pPr>
    </w:p>
    <w:p w:rsidR="007D06CD" w:rsidRPr="00DE3877" w:rsidRDefault="007D06CD" w:rsidP="007D06CD">
      <w:pPr>
        <w:pStyle w:val="Default"/>
        <w:rPr>
          <w:rFonts w:ascii="Arial" w:hAnsi="Arial" w:cs="Arial"/>
          <w:b/>
          <w:bCs/>
          <w:iCs/>
          <w:color w:val="auto"/>
          <w:sz w:val="20"/>
          <w:szCs w:val="20"/>
          <w:u w:val="single"/>
          <w:lang w:val="sr-Cyrl-CS"/>
        </w:rPr>
      </w:pPr>
      <w:r w:rsidRPr="00DE3877">
        <w:rPr>
          <w:rFonts w:ascii="Arial" w:hAnsi="Arial" w:cs="Arial"/>
          <w:b/>
          <w:bCs/>
          <w:iCs/>
          <w:color w:val="auto"/>
          <w:sz w:val="20"/>
          <w:szCs w:val="20"/>
          <w:u w:val="single"/>
          <w:lang w:val="sr-Cyrl-CS"/>
        </w:rPr>
        <w:t>УПУТСТВО ЗА ПОПУЊАВАЊЕ ОБРАСЦА СТРУКТУРЕ ЦЕНА:</w:t>
      </w:r>
    </w:p>
    <w:p w:rsidR="007D06CD" w:rsidRPr="00DE3877" w:rsidRDefault="007D06CD" w:rsidP="007D06CD">
      <w:pPr>
        <w:pStyle w:val="Default"/>
        <w:rPr>
          <w:rFonts w:ascii="Arial" w:hAnsi="Arial" w:cs="Arial"/>
          <w:bCs/>
          <w:iCs/>
          <w:color w:val="auto"/>
          <w:sz w:val="20"/>
          <w:szCs w:val="20"/>
          <w:lang w:val="sr-Cyrl-CS"/>
        </w:rPr>
      </w:pPr>
      <w:r w:rsidRPr="00DE3877">
        <w:rPr>
          <w:rFonts w:ascii="Arial" w:hAnsi="Arial" w:cs="Arial"/>
          <w:bCs/>
          <w:iCs/>
          <w:color w:val="auto"/>
          <w:sz w:val="20"/>
          <w:szCs w:val="20"/>
          <w:lang w:val="sr-Cyrl-CS"/>
        </w:rPr>
        <w:t>-у колони 4. Уписати износ јединичне малопродајне цене без ПДВ –а по важећем ценовнику на дан доношења понуде за сваки тражени предмет набавке</w:t>
      </w:r>
    </w:p>
    <w:p w:rsidR="007D06CD" w:rsidRPr="00DE3877" w:rsidRDefault="007D06CD" w:rsidP="007D06CD">
      <w:pPr>
        <w:pStyle w:val="Default"/>
        <w:rPr>
          <w:rFonts w:ascii="Arial" w:hAnsi="Arial" w:cs="Arial"/>
          <w:bCs/>
          <w:iCs/>
          <w:color w:val="auto"/>
          <w:sz w:val="20"/>
          <w:szCs w:val="20"/>
          <w:lang w:val="sr-Cyrl-CS"/>
        </w:rPr>
      </w:pPr>
      <w:r w:rsidRPr="00DE3877">
        <w:rPr>
          <w:rFonts w:ascii="Arial" w:hAnsi="Arial" w:cs="Arial"/>
          <w:bCs/>
          <w:iCs/>
          <w:color w:val="auto"/>
          <w:sz w:val="20"/>
          <w:szCs w:val="20"/>
          <w:lang w:val="sr-Cyrl-CS"/>
        </w:rPr>
        <w:t>-у колони 5.уписати износ јединичне понуђене цене без ПДВ –а за сваки тражени предмет наабвке</w:t>
      </w:r>
    </w:p>
    <w:p w:rsidR="007D06CD" w:rsidRPr="00DE3877" w:rsidRDefault="007D06CD" w:rsidP="007D06CD">
      <w:pPr>
        <w:pStyle w:val="Default"/>
        <w:rPr>
          <w:rFonts w:ascii="Arial" w:hAnsi="Arial" w:cs="Arial"/>
          <w:bCs/>
          <w:iCs/>
          <w:color w:val="auto"/>
          <w:sz w:val="20"/>
          <w:szCs w:val="20"/>
        </w:rPr>
      </w:pPr>
      <w:r w:rsidRPr="00DE3877">
        <w:rPr>
          <w:rFonts w:ascii="Arial" w:hAnsi="Arial" w:cs="Arial"/>
          <w:bCs/>
          <w:iCs/>
          <w:color w:val="auto"/>
          <w:sz w:val="20"/>
          <w:szCs w:val="20"/>
          <w:lang w:val="sr-Cyrl-CS"/>
        </w:rPr>
        <w:t>-у колони 6 уписати укупну вредност без ПДВ –а ( 2</w:t>
      </w:r>
      <w:r w:rsidRPr="00DE3877">
        <w:rPr>
          <w:rFonts w:ascii="Arial" w:hAnsi="Arial" w:cs="Arial"/>
          <w:bCs/>
          <w:iCs/>
          <w:color w:val="auto"/>
          <w:sz w:val="20"/>
          <w:szCs w:val="20"/>
        </w:rPr>
        <w:t>x5) за сваки тражени предмет јавне набавке</w:t>
      </w:r>
    </w:p>
    <w:p w:rsidR="007D06CD" w:rsidRPr="00DE3877" w:rsidRDefault="007D06CD" w:rsidP="007D06CD">
      <w:pPr>
        <w:pStyle w:val="Default"/>
        <w:rPr>
          <w:rFonts w:ascii="Arial" w:hAnsi="Arial" w:cs="Arial"/>
          <w:bCs/>
          <w:iCs/>
          <w:color w:val="auto"/>
          <w:sz w:val="20"/>
          <w:szCs w:val="20"/>
        </w:rPr>
      </w:pPr>
      <w:r w:rsidRPr="00DE3877">
        <w:rPr>
          <w:rFonts w:ascii="Arial" w:hAnsi="Arial" w:cs="Arial"/>
          <w:bCs/>
          <w:iCs/>
          <w:color w:val="auto"/>
          <w:sz w:val="20"/>
          <w:szCs w:val="20"/>
        </w:rPr>
        <w:t>-у колони 7. Уписати укупну вредност са ПДВ –ом за сваки тражени предмет јавне набавке</w:t>
      </w:r>
    </w:p>
    <w:p w:rsidR="007D06CD" w:rsidRPr="00DE3877" w:rsidRDefault="007D06CD" w:rsidP="007D06CD">
      <w:pPr>
        <w:pStyle w:val="Default"/>
        <w:rPr>
          <w:rFonts w:ascii="Arial" w:hAnsi="Arial" w:cs="Arial"/>
          <w:bCs/>
          <w:iCs/>
          <w:color w:val="auto"/>
          <w:sz w:val="20"/>
          <w:szCs w:val="20"/>
          <w:lang w:val="sr-Cyrl-CS"/>
        </w:rPr>
      </w:pPr>
      <w:r w:rsidRPr="00DE3877">
        <w:rPr>
          <w:rFonts w:ascii="Arial" w:hAnsi="Arial" w:cs="Arial"/>
          <w:bCs/>
          <w:iCs/>
          <w:color w:val="auto"/>
          <w:sz w:val="20"/>
          <w:szCs w:val="20"/>
          <w:lang w:val="sr-Cyrl-CS"/>
        </w:rPr>
        <w:t>-у колони 8. Уписати однос понуђене цене без ПДВ-а и малопродајне цене на дан  понуде без ПДВ –а за сваки тражени предмет набавке.</w:t>
      </w:r>
    </w:p>
    <w:p w:rsidR="00FF313D" w:rsidRPr="00DE3877" w:rsidRDefault="00FF313D" w:rsidP="009260E2">
      <w:pPr>
        <w:jc w:val="both"/>
        <w:rPr>
          <w:rFonts w:ascii="Arial" w:hAnsi="Arial" w:cs="Arial"/>
          <w:b/>
          <w:bCs/>
          <w:i/>
          <w:iCs/>
          <w:color w:val="auto"/>
          <w:u w:val="single"/>
          <w:lang w:val="sr-Cyrl-CS"/>
        </w:rPr>
      </w:pPr>
    </w:p>
    <w:p w:rsidR="00FF313D" w:rsidRPr="00DE3877" w:rsidRDefault="00FF313D" w:rsidP="009260E2">
      <w:pPr>
        <w:jc w:val="both"/>
        <w:rPr>
          <w:rFonts w:ascii="Arial" w:hAnsi="Arial" w:cs="Arial"/>
          <w:b/>
          <w:bCs/>
          <w:i/>
          <w:iCs/>
          <w:color w:val="auto"/>
          <w:u w:val="single"/>
          <w:lang w:val="sr-Cyrl-CS"/>
        </w:rPr>
      </w:pPr>
    </w:p>
    <w:p w:rsidR="00CB582F" w:rsidRPr="00DE3877" w:rsidRDefault="00CB582F" w:rsidP="009260E2">
      <w:pPr>
        <w:jc w:val="both"/>
        <w:rPr>
          <w:rFonts w:ascii="Arial" w:hAnsi="Arial" w:cs="Arial"/>
          <w:b/>
          <w:bCs/>
          <w:i/>
          <w:iCs/>
          <w:color w:val="auto"/>
          <w:u w:val="single"/>
          <w:lang w:val="sr-Cyrl-CS"/>
        </w:rPr>
      </w:pPr>
    </w:p>
    <w:p w:rsidR="00CB582F" w:rsidRPr="00DE3877" w:rsidRDefault="00CB582F" w:rsidP="009260E2">
      <w:pPr>
        <w:jc w:val="both"/>
        <w:rPr>
          <w:rFonts w:ascii="Arial" w:hAnsi="Arial" w:cs="Arial"/>
          <w:b/>
          <w:bCs/>
          <w:i/>
          <w:iCs/>
          <w:color w:val="auto"/>
          <w:u w:val="single"/>
          <w:lang w:val="sr-Cyrl-CS"/>
        </w:rPr>
      </w:pPr>
    </w:p>
    <w:p w:rsidR="00CB582F" w:rsidRPr="00DE3877" w:rsidRDefault="00CB582F" w:rsidP="009260E2">
      <w:pPr>
        <w:jc w:val="both"/>
        <w:rPr>
          <w:rFonts w:ascii="Arial" w:hAnsi="Arial" w:cs="Arial"/>
          <w:b/>
          <w:bCs/>
          <w:i/>
          <w:iCs/>
          <w:color w:val="auto"/>
          <w:u w:val="single"/>
          <w:lang w:val="sr-Cyrl-CS"/>
        </w:rPr>
      </w:pPr>
    </w:p>
    <w:p w:rsidR="00845396" w:rsidRPr="00DE3877" w:rsidRDefault="00845396" w:rsidP="009260E2">
      <w:pPr>
        <w:jc w:val="both"/>
        <w:rPr>
          <w:rFonts w:ascii="Arial" w:hAnsi="Arial" w:cs="Arial"/>
          <w:b/>
          <w:bCs/>
          <w:i/>
          <w:iCs/>
          <w:color w:val="auto"/>
          <w:u w:val="single"/>
          <w:lang w:val="sr-Cyrl-CS"/>
        </w:rPr>
      </w:pPr>
    </w:p>
    <w:p w:rsidR="00845396" w:rsidRPr="00DE3877" w:rsidRDefault="00845396" w:rsidP="009260E2">
      <w:pPr>
        <w:jc w:val="both"/>
        <w:rPr>
          <w:rFonts w:ascii="Arial" w:hAnsi="Arial" w:cs="Arial"/>
          <w:b/>
          <w:bCs/>
          <w:i/>
          <w:iCs/>
          <w:color w:val="auto"/>
          <w:u w:val="single"/>
          <w:lang w:val="sr-Cyrl-CS"/>
        </w:rPr>
      </w:pPr>
    </w:p>
    <w:p w:rsidR="00845396" w:rsidRPr="00DE3877" w:rsidRDefault="00845396" w:rsidP="009260E2">
      <w:pPr>
        <w:jc w:val="both"/>
        <w:rPr>
          <w:rFonts w:ascii="Arial" w:hAnsi="Arial" w:cs="Arial"/>
          <w:b/>
          <w:bCs/>
          <w:i/>
          <w:iCs/>
          <w:color w:val="auto"/>
          <w:u w:val="single"/>
          <w:lang w:val="sr-Cyrl-CS"/>
        </w:rPr>
      </w:pPr>
    </w:p>
    <w:p w:rsidR="00845396" w:rsidRPr="00DE3877" w:rsidRDefault="00845396" w:rsidP="009260E2">
      <w:pPr>
        <w:jc w:val="both"/>
        <w:rPr>
          <w:rFonts w:ascii="Arial" w:hAnsi="Arial" w:cs="Arial"/>
          <w:b/>
          <w:bCs/>
          <w:i/>
          <w:iCs/>
          <w:color w:val="auto"/>
          <w:u w:val="single"/>
          <w:lang w:val="sr-Cyrl-CS"/>
        </w:rPr>
      </w:pPr>
    </w:p>
    <w:p w:rsidR="00845396" w:rsidRPr="00DE3877" w:rsidRDefault="00845396" w:rsidP="009260E2">
      <w:pPr>
        <w:jc w:val="both"/>
        <w:rPr>
          <w:rFonts w:ascii="Arial" w:hAnsi="Arial" w:cs="Arial"/>
          <w:b/>
          <w:bCs/>
          <w:i/>
          <w:iCs/>
          <w:color w:val="auto"/>
          <w:u w:val="single"/>
          <w:lang w:val="sr-Cyrl-CS"/>
        </w:rPr>
      </w:pPr>
    </w:p>
    <w:p w:rsidR="00845396" w:rsidRPr="00DE3877" w:rsidRDefault="00845396" w:rsidP="009260E2">
      <w:pPr>
        <w:jc w:val="both"/>
        <w:rPr>
          <w:rFonts w:ascii="Arial" w:hAnsi="Arial" w:cs="Arial"/>
          <w:b/>
          <w:bCs/>
          <w:i/>
          <w:iCs/>
          <w:color w:val="auto"/>
          <w:u w:val="single"/>
          <w:lang w:val="sr-Cyrl-CS"/>
        </w:rPr>
      </w:pPr>
    </w:p>
    <w:p w:rsidR="00845396" w:rsidRPr="00DE3877" w:rsidRDefault="00845396" w:rsidP="009260E2">
      <w:pPr>
        <w:jc w:val="both"/>
        <w:rPr>
          <w:rFonts w:ascii="Arial" w:hAnsi="Arial" w:cs="Arial"/>
          <w:b/>
          <w:bCs/>
          <w:i/>
          <w:iCs/>
          <w:color w:val="auto"/>
          <w:u w:val="single"/>
          <w:lang w:val="sr-Cyrl-CS"/>
        </w:rPr>
      </w:pPr>
    </w:p>
    <w:p w:rsidR="00845396" w:rsidRPr="00DE3877" w:rsidRDefault="00845396" w:rsidP="009260E2">
      <w:pPr>
        <w:jc w:val="both"/>
        <w:rPr>
          <w:rFonts w:ascii="Arial" w:hAnsi="Arial" w:cs="Arial"/>
          <w:b/>
          <w:bCs/>
          <w:i/>
          <w:iCs/>
          <w:color w:val="auto"/>
          <w:u w:val="single"/>
          <w:lang w:val="sr-Cyrl-CS"/>
        </w:rPr>
      </w:pPr>
    </w:p>
    <w:p w:rsidR="00845396" w:rsidRPr="00DE3877" w:rsidRDefault="00845396" w:rsidP="009260E2">
      <w:pPr>
        <w:jc w:val="both"/>
        <w:rPr>
          <w:rFonts w:ascii="Arial" w:hAnsi="Arial" w:cs="Arial"/>
          <w:b/>
          <w:bCs/>
          <w:i/>
          <w:iCs/>
          <w:color w:val="auto"/>
          <w:u w:val="single"/>
          <w:lang w:val="sr-Cyrl-CS"/>
        </w:rPr>
      </w:pPr>
    </w:p>
    <w:p w:rsidR="00845396" w:rsidRPr="00DE3877" w:rsidRDefault="00845396" w:rsidP="009260E2">
      <w:pPr>
        <w:jc w:val="both"/>
        <w:rPr>
          <w:rFonts w:ascii="Arial" w:hAnsi="Arial" w:cs="Arial"/>
          <w:b/>
          <w:bCs/>
          <w:i/>
          <w:iCs/>
          <w:color w:val="auto"/>
          <w:u w:val="single"/>
          <w:lang w:val="sr-Cyrl-CS"/>
        </w:rPr>
      </w:pPr>
    </w:p>
    <w:p w:rsidR="00845396" w:rsidRPr="00DE3877" w:rsidRDefault="00845396" w:rsidP="009260E2">
      <w:pPr>
        <w:jc w:val="both"/>
        <w:rPr>
          <w:rFonts w:ascii="Arial" w:hAnsi="Arial" w:cs="Arial"/>
          <w:b/>
          <w:bCs/>
          <w:i/>
          <w:iCs/>
          <w:color w:val="auto"/>
          <w:u w:val="single"/>
          <w:lang w:val="sr-Cyrl-CS"/>
        </w:rPr>
      </w:pPr>
    </w:p>
    <w:p w:rsidR="00845396" w:rsidRPr="00DE3877" w:rsidRDefault="00845396" w:rsidP="009260E2">
      <w:pPr>
        <w:jc w:val="both"/>
        <w:rPr>
          <w:rFonts w:ascii="Arial" w:hAnsi="Arial" w:cs="Arial"/>
          <w:b/>
          <w:bCs/>
          <w:i/>
          <w:iCs/>
          <w:color w:val="auto"/>
          <w:u w:val="single"/>
          <w:lang w:val="sr-Cyrl-CS"/>
        </w:rPr>
      </w:pPr>
    </w:p>
    <w:p w:rsidR="00845396" w:rsidRPr="00DE3877" w:rsidRDefault="00845396" w:rsidP="009260E2">
      <w:pPr>
        <w:jc w:val="both"/>
        <w:rPr>
          <w:rFonts w:ascii="Arial" w:hAnsi="Arial" w:cs="Arial"/>
          <w:b/>
          <w:bCs/>
          <w:i/>
          <w:iCs/>
          <w:color w:val="auto"/>
          <w:u w:val="single"/>
          <w:lang w:val="sr-Cyrl-CS"/>
        </w:rPr>
      </w:pPr>
    </w:p>
    <w:p w:rsidR="00845396" w:rsidRPr="00DE3877" w:rsidRDefault="00845396" w:rsidP="009260E2">
      <w:pPr>
        <w:jc w:val="both"/>
        <w:rPr>
          <w:rFonts w:ascii="Arial" w:hAnsi="Arial" w:cs="Arial"/>
          <w:b/>
          <w:bCs/>
          <w:i/>
          <w:iCs/>
          <w:color w:val="auto"/>
          <w:u w:val="single"/>
          <w:lang w:val="sr-Cyrl-CS"/>
        </w:rPr>
      </w:pPr>
    </w:p>
    <w:p w:rsidR="00845396" w:rsidRPr="00DE3877" w:rsidRDefault="00845396" w:rsidP="009260E2">
      <w:pPr>
        <w:jc w:val="both"/>
        <w:rPr>
          <w:rFonts w:ascii="Arial" w:hAnsi="Arial" w:cs="Arial"/>
          <w:b/>
          <w:bCs/>
          <w:i/>
          <w:iCs/>
          <w:color w:val="auto"/>
          <w:u w:val="single"/>
          <w:lang w:val="sr-Cyrl-CS"/>
        </w:rPr>
      </w:pPr>
    </w:p>
    <w:p w:rsidR="00845396" w:rsidRPr="00DE3877" w:rsidRDefault="00845396" w:rsidP="009260E2">
      <w:pPr>
        <w:jc w:val="both"/>
        <w:rPr>
          <w:rFonts w:ascii="Arial" w:hAnsi="Arial" w:cs="Arial"/>
          <w:b/>
          <w:bCs/>
          <w:i/>
          <w:iCs/>
          <w:color w:val="auto"/>
          <w:u w:val="single"/>
          <w:lang w:val="sr-Cyrl-CS"/>
        </w:rPr>
      </w:pPr>
    </w:p>
    <w:p w:rsidR="00845396" w:rsidRPr="00DE3877" w:rsidRDefault="00845396" w:rsidP="009260E2">
      <w:pPr>
        <w:jc w:val="both"/>
        <w:rPr>
          <w:rFonts w:ascii="Arial" w:hAnsi="Arial" w:cs="Arial"/>
          <w:b/>
          <w:bCs/>
          <w:i/>
          <w:iCs/>
          <w:color w:val="auto"/>
          <w:u w:val="single"/>
          <w:lang w:val="sr-Cyrl-CS"/>
        </w:rPr>
      </w:pPr>
    </w:p>
    <w:p w:rsidR="00845396" w:rsidRPr="00DE3877" w:rsidRDefault="00845396" w:rsidP="009260E2">
      <w:pPr>
        <w:jc w:val="both"/>
        <w:rPr>
          <w:rFonts w:ascii="Arial" w:hAnsi="Arial" w:cs="Arial"/>
          <w:b/>
          <w:bCs/>
          <w:i/>
          <w:iCs/>
          <w:color w:val="auto"/>
          <w:u w:val="single"/>
          <w:lang w:val="sr-Cyrl-CS"/>
        </w:rPr>
      </w:pPr>
    </w:p>
    <w:p w:rsidR="00845396" w:rsidRPr="00DE3877" w:rsidRDefault="00845396" w:rsidP="009260E2">
      <w:pPr>
        <w:jc w:val="both"/>
        <w:rPr>
          <w:rFonts w:ascii="Arial" w:hAnsi="Arial" w:cs="Arial"/>
          <w:b/>
          <w:bCs/>
          <w:i/>
          <w:iCs/>
          <w:color w:val="auto"/>
          <w:u w:val="single"/>
          <w:lang w:val="sr-Cyrl-CS"/>
        </w:rPr>
      </w:pPr>
    </w:p>
    <w:p w:rsidR="00845396" w:rsidRPr="00DE3877" w:rsidRDefault="00845396" w:rsidP="009260E2">
      <w:pPr>
        <w:jc w:val="both"/>
        <w:rPr>
          <w:rFonts w:ascii="Arial" w:hAnsi="Arial" w:cs="Arial"/>
          <w:b/>
          <w:bCs/>
          <w:i/>
          <w:iCs/>
          <w:color w:val="auto"/>
          <w:u w:val="single"/>
          <w:lang w:val="sr-Cyrl-CS"/>
        </w:rPr>
      </w:pPr>
    </w:p>
    <w:p w:rsidR="00845396" w:rsidRPr="00DE3877" w:rsidRDefault="00845396" w:rsidP="009260E2">
      <w:pPr>
        <w:jc w:val="both"/>
        <w:rPr>
          <w:rFonts w:ascii="Arial" w:hAnsi="Arial" w:cs="Arial"/>
          <w:b/>
          <w:bCs/>
          <w:i/>
          <w:iCs/>
          <w:color w:val="auto"/>
          <w:u w:val="single"/>
          <w:lang w:val="sr-Cyrl-CS"/>
        </w:rPr>
      </w:pPr>
    </w:p>
    <w:p w:rsidR="00845396" w:rsidRPr="00DE3877" w:rsidRDefault="00845396" w:rsidP="009260E2">
      <w:pPr>
        <w:jc w:val="both"/>
        <w:rPr>
          <w:rFonts w:ascii="Arial" w:hAnsi="Arial" w:cs="Arial"/>
          <w:b/>
          <w:bCs/>
          <w:i/>
          <w:iCs/>
          <w:color w:val="auto"/>
          <w:u w:val="single"/>
          <w:lang w:val="sr-Cyrl-CS"/>
        </w:rPr>
      </w:pPr>
    </w:p>
    <w:p w:rsidR="00845396" w:rsidRPr="00DE3877" w:rsidRDefault="00845396" w:rsidP="009260E2">
      <w:pPr>
        <w:jc w:val="both"/>
        <w:rPr>
          <w:rFonts w:ascii="Arial" w:hAnsi="Arial" w:cs="Arial"/>
          <w:b/>
          <w:bCs/>
          <w:i/>
          <w:iCs/>
          <w:color w:val="auto"/>
          <w:u w:val="single"/>
          <w:lang w:val="sr-Cyrl-CS"/>
        </w:rPr>
      </w:pPr>
    </w:p>
    <w:p w:rsidR="000124A7" w:rsidRPr="00DE3877" w:rsidRDefault="000124A7" w:rsidP="009260E2">
      <w:pPr>
        <w:jc w:val="both"/>
        <w:rPr>
          <w:rFonts w:ascii="Arial" w:hAnsi="Arial" w:cs="Arial"/>
          <w:b/>
          <w:bCs/>
          <w:i/>
          <w:iCs/>
          <w:color w:val="auto"/>
          <w:u w:val="single"/>
          <w:lang w:val="sr-Cyrl-CS"/>
        </w:rPr>
      </w:pPr>
    </w:p>
    <w:p w:rsidR="00FF313D" w:rsidRPr="00DE3877" w:rsidRDefault="00FF313D" w:rsidP="009260E2">
      <w:pPr>
        <w:jc w:val="both"/>
        <w:rPr>
          <w:rFonts w:ascii="Arial" w:hAnsi="Arial" w:cs="Arial"/>
          <w:b/>
          <w:bCs/>
          <w:i/>
          <w:iCs/>
          <w:color w:val="auto"/>
          <w:u w:val="single"/>
          <w:lang w:val="sr-Cyrl-CS"/>
        </w:rPr>
      </w:pPr>
    </w:p>
    <w:p w:rsidR="00C81841" w:rsidRPr="00DE3877" w:rsidRDefault="007D06CD" w:rsidP="009260E2">
      <w:pPr>
        <w:jc w:val="both"/>
        <w:rPr>
          <w:rFonts w:ascii="Arial" w:hAnsi="Arial" w:cs="Arial"/>
          <w:b/>
          <w:bCs/>
          <w:i/>
          <w:iCs/>
          <w:color w:val="auto"/>
          <w:u w:val="single"/>
          <w:lang w:val="sr-Cyrl-CS"/>
        </w:rPr>
      </w:pPr>
      <w:r w:rsidRPr="00DE3877">
        <w:rPr>
          <w:rFonts w:ascii="Arial" w:hAnsi="Arial" w:cs="Arial"/>
          <w:b/>
          <w:bCs/>
          <w:i/>
          <w:iCs/>
          <w:color w:val="auto"/>
          <w:u w:val="single"/>
          <w:lang w:val="sr-Cyrl-CS"/>
        </w:rPr>
        <w:t>ОБРАЗАЦ ПОНУДЕ, СТРУКТУРЕ ЦЕНА ЗА ПАРТИЈУ</w:t>
      </w:r>
      <w:r w:rsidR="002E4048" w:rsidRPr="00DE3877">
        <w:rPr>
          <w:rFonts w:ascii="Arial" w:hAnsi="Arial" w:cs="Arial"/>
          <w:b/>
          <w:bCs/>
          <w:i/>
          <w:iCs/>
          <w:color w:val="auto"/>
          <w:u w:val="single"/>
          <w:lang w:val="sr-Cyrl-CS"/>
        </w:rPr>
        <w:t xml:space="preserve"> 2</w:t>
      </w:r>
    </w:p>
    <w:p w:rsidR="00C81841" w:rsidRPr="00DE3877" w:rsidRDefault="00C81841" w:rsidP="009260E2">
      <w:pPr>
        <w:jc w:val="both"/>
        <w:rPr>
          <w:rFonts w:ascii="Arial" w:hAnsi="Arial" w:cs="Arial"/>
          <w:b/>
          <w:bCs/>
          <w:i/>
          <w:iCs/>
          <w:color w:val="auto"/>
          <w:u w:val="single"/>
          <w:lang w:val="sr-Cyrl-CS"/>
        </w:rPr>
      </w:pPr>
    </w:p>
    <w:p w:rsidR="00C81841" w:rsidRPr="00DE3877" w:rsidRDefault="00C81841" w:rsidP="009260E2">
      <w:pPr>
        <w:jc w:val="both"/>
        <w:rPr>
          <w:rFonts w:ascii="Arial" w:hAnsi="Arial" w:cs="Arial"/>
          <w:b/>
          <w:bCs/>
          <w:i/>
          <w:iCs/>
          <w:color w:val="auto"/>
          <w:u w:val="single"/>
          <w:lang w:val="sr-Cyrl-CS"/>
        </w:rPr>
      </w:pPr>
    </w:p>
    <w:p w:rsidR="004F115E" w:rsidRPr="00DE3877" w:rsidRDefault="004F115E" w:rsidP="004F115E">
      <w:pPr>
        <w:jc w:val="both"/>
        <w:rPr>
          <w:rFonts w:ascii="Arial" w:eastAsia="TimesNewRomanPSMT" w:hAnsi="Arial" w:cs="Arial"/>
          <w:b/>
          <w:bCs/>
          <w:color w:val="auto"/>
          <w:lang w:val="sr-Cyrl-CS"/>
        </w:rPr>
      </w:pPr>
    </w:p>
    <w:p w:rsidR="004F115E" w:rsidRPr="00DE3877" w:rsidRDefault="004F115E" w:rsidP="004F115E">
      <w:pPr>
        <w:jc w:val="both"/>
        <w:rPr>
          <w:rFonts w:ascii="Arial" w:eastAsia="TimesNewRomanPSMT" w:hAnsi="Arial" w:cs="Arial"/>
          <w:b/>
          <w:bCs/>
          <w:color w:val="auto"/>
          <w:lang w:val="sr-Cyrl-CS"/>
        </w:rPr>
      </w:pPr>
    </w:p>
    <w:tbl>
      <w:tblPr>
        <w:tblStyle w:val="LightList1"/>
        <w:tblpPr w:leftFromText="180" w:rightFromText="180" w:vertAnchor="text" w:horzAnchor="margin" w:tblpXSpec="center" w:tblpY="-78"/>
        <w:tblW w:w="10374" w:type="dxa"/>
        <w:tblLayout w:type="fixed"/>
        <w:tblLook w:val="0000"/>
      </w:tblPr>
      <w:tblGrid>
        <w:gridCol w:w="1243"/>
        <w:gridCol w:w="1169"/>
        <w:gridCol w:w="855"/>
        <w:gridCol w:w="1308"/>
        <w:gridCol w:w="1700"/>
        <w:gridCol w:w="1417"/>
        <w:gridCol w:w="1379"/>
        <w:gridCol w:w="1303"/>
      </w:tblGrid>
      <w:tr w:rsidR="004F115E" w:rsidRPr="00DE3877" w:rsidTr="006E3C00">
        <w:trPr>
          <w:cnfStyle w:val="000000100000"/>
          <w:trHeight w:val="619"/>
        </w:trPr>
        <w:tc>
          <w:tcPr>
            <w:cnfStyle w:val="000010000000"/>
            <w:tcW w:w="1242" w:type="dxa"/>
          </w:tcPr>
          <w:p w:rsidR="004F115E" w:rsidRPr="00DE3877" w:rsidRDefault="004F115E" w:rsidP="006E3C00">
            <w:pPr>
              <w:jc w:val="center"/>
              <w:rPr>
                <w:rFonts w:ascii="Arial" w:eastAsia="TimesNewRomanPSMT" w:hAnsi="Arial" w:cs="Arial"/>
                <w:bCs/>
                <w:color w:val="auto"/>
                <w:sz w:val="20"/>
                <w:szCs w:val="20"/>
                <w:lang w:val="sr-Cyrl-CS"/>
              </w:rPr>
            </w:pPr>
          </w:p>
          <w:p w:rsidR="004F115E" w:rsidRPr="00DE3877" w:rsidRDefault="004F115E" w:rsidP="006E3C00">
            <w:pPr>
              <w:jc w:val="center"/>
              <w:rPr>
                <w:rFonts w:ascii="Arial" w:eastAsia="TimesNewRomanPSMT" w:hAnsi="Arial" w:cs="Arial"/>
                <w:bCs/>
                <w:color w:val="auto"/>
                <w:sz w:val="20"/>
                <w:szCs w:val="20"/>
                <w:lang w:val="sr-Cyrl-CS"/>
              </w:rPr>
            </w:pPr>
            <w:r w:rsidRPr="00DE3877">
              <w:rPr>
                <w:rFonts w:ascii="Arial" w:eastAsia="TimesNewRomanPSMT" w:hAnsi="Arial" w:cs="Arial"/>
                <w:bCs/>
                <w:color w:val="auto"/>
                <w:sz w:val="20"/>
                <w:szCs w:val="20"/>
                <w:lang w:val="sr-Cyrl-CS"/>
              </w:rPr>
              <w:t xml:space="preserve">Елементи </w:t>
            </w:r>
          </w:p>
          <w:p w:rsidR="004F115E" w:rsidRPr="00DE3877" w:rsidRDefault="004F115E" w:rsidP="006E3C00">
            <w:pPr>
              <w:jc w:val="center"/>
              <w:rPr>
                <w:rFonts w:ascii="Arial" w:eastAsia="TimesNewRomanPSMT" w:hAnsi="Arial" w:cs="Arial"/>
                <w:bCs/>
                <w:color w:val="auto"/>
                <w:sz w:val="20"/>
                <w:szCs w:val="20"/>
                <w:lang w:val="sr-Cyrl-CS"/>
              </w:rPr>
            </w:pPr>
            <w:r w:rsidRPr="00DE3877">
              <w:rPr>
                <w:rFonts w:ascii="Arial" w:eastAsia="TimesNewRomanPSMT" w:hAnsi="Arial" w:cs="Arial"/>
                <w:bCs/>
                <w:color w:val="auto"/>
                <w:sz w:val="20"/>
                <w:szCs w:val="20"/>
                <w:lang w:val="sr-Cyrl-CS"/>
              </w:rPr>
              <w:t>критеријума</w:t>
            </w:r>
          </w:p>
        </w:tc>
        <w:tc>
          <w:tcPr>
            <w:tcW w:w="1169" w:type="dxa"/>
          </w:tcPr>
          <w:p w:rsidR="004F115E" w:rsidRPr="00DE3877" w:rsidRDefault="004F115E" w:rsidP="006E3C00">
            <w:pPr>
              <w:jc w:val="center"/>
              <w:cnfStyle w:val="000000100000"/>
              <w:rPr>
                <w:rFonts w:ascii="Arial" w:eastAsia="TimesNewRomanPSMT" w:hAnsi="Arial" w:cs="Arial"/>
                <w:bCs/>
                <w:color w:val="auto"/>
                <w:sz w:val="20"/>
                <w:szCs w:val="20"/>
                <w:lang w:val="ru-RU"/>
              </w:rPr>
            </w:pPr>
          </w:p>
          <w:p w:rsidR="004F115E" w:rsidRPr="00DE3877" w:rsidRDefault="004F115E" w:rsidP="006E3C00">
            <w:pPr>
              <w:jc w:val="center"/>
              <w:cnfStyle w:val="000000100000"/>
              <w:rPr>
                <w:rFonts w:ascii="Arial" w:eastAsia="TimesNewRomanPSMT" w:hAnsi="Arial" w:cs="Arial"/>
                <w:bCs/>
                <w:color w:val="auto"/>
                <w:sz w:val="20"/>
                <w:szCs w:val="20"/>
                <w:lang w:val="ru-RU"/>
              </w:rPr>
            </w:pPr>
            <w:r w:rsidRPr="00DE3877">
              <w:rPr>
                <w:rFonts w:ascii="Arial" w:eastAsia="TimesNewRomanPSMT" w:hAnsi="Arial" w:cs="Arial"/>
                <w:bCs/>
                <w:color w:val="auto"/>
                <w:sz w:val="20"/>
                <w:szCs w:val="20"/>
                <w:lang w:val="sr-Cyrl-CS"/>
              </w:rPr>
              <w:t>Процењена количина</w:t>
            </w:r>
          </w:p>
          <w:p w:rsidR="004F115E" w:rsidRPr="00DE3877" w:rsidRDefault="004F115E" w:rsidP="006E3C00">
            <w:pPr>
              <w:jc w:val="center"/>
              <w:cnfStyle w:val="000000100000"/>
              <w:rPr>
                <w:rFonts w:ascii="Arial" w:eastAsia="TimesNewRomanPSMT" w:hAnsi="Arial" w:cs="Arial"/>
                <w:bCs/>
                <w:color w:val="auto"/>
                <w:sz w:val="20"/>
                <w:szCs w:val="20"/>
                <w:lang w:val="ru-RU"/>
              </w:rPr>
            </w:pPr>
            <w:r w:rsidRPr="00DE3877">
              <w:rPr>
                <w:rFonts w:ascii="Arial" w:eastAsia="TimesNewRomanPSMT" w:hAnsi="Arial" w:cs="Arial"/>
                <w:bCs/>
                <w:color w:val="auto"/>
                <w:sz w:val="20"/>
                <w:szCs w:val="20"/>
                <w:lang w:val="ru-RU"/>
              </w:rPr>
              <w:t>у литрима</w:t>
            </w:r>
          </w:p>
        </w:tc>
        <w:tc>
          <w:tcPr>
            <w:cnfStyle w:val="000010000000"/>
            <w:tcW w:w="855" w:type="dxa"/>
          </w:tcPr>
          <w:p w:rsidR="004F115E" w:rsidRPr="00DE3877" w:rsidRDefault="004F115E" w:rsidP="006E3C00">
            <w:pPr>
              <w:jc w:val="center"/>
              <w:rPr>
                <w:rFonts w:ascii="Arial" w:eastAsia="TimesNewRomanPSMT" w:hAnsi="Arial" w:cs="Arial"/>
                <w:bCs/>
                <w:color w:val="auto"/>
                <w:sz w:val="20"/>
                <w:szCs w:val="20"/>
                <w:lang w:val="ru-RU"/>
              </w:rPr>
            </w:pPr>
          </w:p>
          <w:p w:rsidR="004F115E" w:rsidRPr="00DE3877" w:rsidRDefault="004F115E" w:rsidP="006E3C00">
            <w:pPr>
              <w:jc w:val="center"/>
              <w:rPr>
                <w:rFonts w:ascii="Arial" w:eastAsia="TimesNewRomanPSMT" w:hAnsi="Arial" w:cs="Arial"/>
                <w:bCs/>
                <w:color w:val="auto"/>
                <w:sz w:val="20"/>
                <w:szCs w:val="20"/>
                <w:lang w:val="ru-RU"/>
              </w:rPr>
            </w:pPr>
          </w:p>
          <w:p w:rsidR="004F115E" w:rsidRPr="00DE3877" w:rsidRDefault="004F115E" w:rsidP="006E3C00">
            <w:pPr>
              <w:jc w:val="center"/>
              <w:rPr>
                <w:rFonts w:ascii="Arial" w:eastAsia="TimesNewRomanPSMT" w:hAnsi="Arial" w:cs="Arial"/>
                <w:bCs/>
                <w:color w:val="auto"/>
                <w:sz w:val="20"/>
                <w:szCs w:val="20"/>
                <w:lang w:val="ru-RU"/>
              </w:rPr>
            </w:pPr>
          </w:p>
          <w:p w:rsidR="004F115E" w:rsidRPr="00DE3877" w:rsidRDefault="004F115E" w:rsidP="006E3C00">
            <w:pPr>
              <w:jc w:val="center"/>
              <w:rPr>
                <w:rFonts w:ascii="Arial" w:eastAsia="TimesNewRomanPSMT" w:hAnsi="Arial" w:cs="Arial"/>
                <w:bCs/>
                <w:color w:val="auto"/>
                <w:sz w:val="20"/>
                <w:szCs w:val="20"/>
                <w:lang w:val="ru-RU"/>
              </w:rPr>
            </w:pPr>
            <w:r w:rsidRPr="00DE3877">
              <w:rPr>
                <w:rFonts w:ascii="Arial" w:eastAsia="TimesNewRomanPSMT" w:hAnsi="Arial" w:cs="Arial"/>
                <w:bCs/>
                <w:color w:val="auto"/>
                <w:sz w:val="20"/>
                <w:szCs w:val="20"/>
                <w:lang w:val="ru-RU"/>
              </w:rPr>
              <w:t>Јед мере</w:t>
            </w:r>
          </w:p>
        </w:tc>
        <w:tc>
          <w:tcPr>
            <w:tcW w:w="1305" w:type="dxa"/>
          </w:tcPr>
          <w:p w:rsidR="004F115E" w:rsidRPr="00DE3877" w:rsidRDefault="004F115E" w:rsidP="006E3C00">
            <w:pPr>
              <w:jc w:val="center"/>
              <w:cnfStyle w:val="000000100000"/>
              <w:rPr>
                <w:rFonts w:ascii="Arial" w:eastAsia="TimesNewRomanPSMT" w:hAnsi="Arial" w:cs="Arial"/>
                <w:bCs/>
                <w:color w:val="auto"/>
                <w:sz w:val="16"/>
                <w:szCs w:val="16"/>
                <w:lang w:val="ru-RU"/>
              </w:rPr>
            </w:pPr>
          </w:p>
          <w:p w:rsidR="004F115E" w:rsidRPr="00DE3877" w:rsidRDefault="004F115E" w:rsidP="006E3C00">
            <w:pPr>
              <w:jc w:val="center"/>
              <w:cnfStyle w:val="000000100000"/>
              <w:rPr>
                <w:rFonts w:ascii="Arial" w:eastAsia="TimesNewRomanPSMT" w:hAnsi="Arial" w:cs="Arial"/>
                <w:bCs/>
                <w:color w:val="auto"/>
                <w:sz w:val="20"/>
                <w:szCs w:val="20"/>
                <w:lang w:val="ru-RU"/>
              </w:rPr>
            </w:pPr>
            <w:r w:rsidRPr="00DE3877">
              <w:rPr>
                <w:rFonts w:ascii="Arial" w:eastAsia="TimesNewRomanPSMT" w:hAnsi="Arial" w:cs="Arial"/>
                <w:bCs/>
                <w:color w:val="auto"/>
                <w:sz w:val="16"/>
                <w:szCs w:val="16"/>
                <w:lang w:val="ru-RU"/>
              </w:rPr>
              <w:t>Јединична малопродајна</w:t>
            </w:r>
            <w:r w:rsidRPr="00DE3877">
              <w:rPr>
                <w:rFonts w:ascii="Arial" w:eastAsia="TimesNewRomanPSMT" w:hAnsi="Arial" w:cs="Arial"/>
                <w:bCs/>
                <w:color w:val="auto"/>
                <w:sz w:val="20"/>
                <w:szCs w:val="20"/>
                <w:lang w:val="ru-RU"/>
              </w:rPr>
              <w:t xml:space="preserve"> цена</w:t>
            </w:r>
          </w:p>
          <w:p w:rsidR="004F115E" w:rsidRPr="00DE3877" w:rsidRDefault="004F115E" w:rsidP="006E3C00">
            <w:pPr>
              <w:jc w:val="center"/>
              <w:cnfStyle w:val="000000100000"/>
              <w:rPr>
                <w:rFonts w:ascii="Arial" w:eastAsia="TimesNewRomanPSMT" w:hAnsi="Arial" w:cs="Arial"/>
                <w:bCs/>
                <w:color w:val="auto"/>
                <w:sz w:val="20"/>
                <w:szCs w:val="20"/>
                <w:lang w:val="ru-RU"/>
              </w:rPr>
            </w:pPr>
            <w:r w:rsidRPr="00DE3877">
              <w:rPr>
                <w:rFonts w:ascii="Arial" w:eastAsia="TimesNewRomanPSMT" w:hAnsi="Arial" w:cs="Arial"/>
                <w:bCs/>
                <w:color w:val="auto"/>
                <w:sz w:val="20"/>
                <w:szCs w:val="20"/>
                <w:lang w:val="ru-RU"/>
              </w:rPr>
              <w:t>по јединици мере без ПДВ-а</w:t>
            </w:r>
          </w:p>
        </w:tc>
        <w:tc>
          <w:tcPr>
            <w:cnfStyle w:val="000010000000"/>
            <w:tcW w:w="1701" w:type="dxa"/>
          </w:tcPr>
          <w:p w:rsidR="004F115E" w:rsidRPr="00DE3877" w:rsidRDefault="004F115E" w:rsidP="006E3C00">
            <w:pPr>
              <w:jc w:val="center"/>
              <w:rPr>
                <w:rFonts w:ascii="Arial" w:eastAsia="TimesNewRomanPSMT" w:hAnsi="Arial" w:cs="Arial"/>
                <w:bCs/>
                <w:color w:val="auto"/>
                <w:sz w:val="20"/>
                <w:szCs w:val="20"/>
                <w:lang w:val="ru-RU"/>
              </w:rPr>
            </w:pPr>
          </w:p>
          <w:p w:rsidR="004F115E" w:rsidRPr="00DE3877" w:rsidRDefault="004F115E" w:rsidP="006E3C00">
            <w:pPr>
              <w:jc w:val="center"/>
              <w:rPr>
                <w:rFonts w:ascii="Arial" w:eastAsia="TimesNewRomanPSMT" w:hAnsi="Arial" w:cs="Arial"/>
                <w:bCs/>
                <w:color w:val="auto"/>
                <w:sz w:val="20"/>
                <w:szCs w:val="20"/>
                <w:lang w:val="ru-RU"/>
              </w:rPr>
            </w:pPr>
            <w:r w:rsidRPr="00DE3877">
              <w:rPr>
                <w:rFonts w:ascii="Arial" w:eastAsia="TimesNewRomanPSMT" w:hAnsi="Arial" w:cs="Arial"/>
                <w:bCs/>
                <w:color w:val="auto"/>
                <w:sz w:val="20"/>
                <w:szCs w:val="20"/>
                <w:lang w:val="ru-RU"/>
              </w:rPr>
              <w:t xml:space="preserve">Јединична понуђена цена без ПДВ-а </w:t>
            </w:r>
          </w:p>
          <w:p w:rsidR="004F115E" w:rsidRPr="00DE3877" w:rsidRDefault="004F115E" w:rsidP="006E3C00">
            <w:pPr>
              <w:jc w:val="center"/>
              <w:rPr>
                <w:rFonts w:ascii="Arial" w:eastAsia="TimesNewRomanPSMT" w:hAnsi="Arial" w:cs="Arial"/>
                <w:bCs/>
                <w:color w:val="auto"/>
                <w:sz w:val="20"/>
                <w:szCs w:val="20"/>
                <w:lang w:val="ru-RU"/>
              </w:rPr>
            </w:pPr>
          </w:p>
        </w:tc>
        <w:tc>
          <w:tcPr>
            <w:tcW w:w="1418" w:type="dxa"/>
          </w:tcPr>
          <w:p w:rsidR="004F115E" w:rsidRPr="00DE3877" w:rsidRDefault="004F115E" w:rsidP="006E3C00">
            <w:pPr>
              <w:jc w:val="center"/>
              <w:cnfStyle w:val="000000100000"/>
              <w:rPr>
                <w:rFonts w:ascii="Arial" w:eastAsia="TimesNewRomanPSMT" w:hAnsi="Arial" w:cs="Arial"/>
                <w:bCs/>
                <w:color w:val="auto"/>
                <w:sz w:val="20"/>
                <w:szCs w:val="20"/>
                <w:lang w:val="ru-RU"/>
              </w:rPr>
            </w:pPr>
          </w:p>
          <w:p w:rsidR="004F115E" w:rsidRPr="00DE3877" w:rsidRDefault="004F115E" w:rsidP="006E3C00">
            <w:pPr>
              <w:jc w:val="center"/>
              <w:cnfStyle w:val="000000100000"/>
              <w:rPr>
                <w:rFonts w:ascii="Arial" w:eastAsia="TimesNewRomanPSMT" w:hAnsi="Arial" w:cs="Arial"/>
                <w:bCs/>
                <w:color w:val="auto"/>
                <w:sz w:val="20"/>
                <w:szCs w:val="20"/>
                <w:lang w:val="ru-RU"/>
              </w:rPr>
            </w:pPr>
            <w:r w:rsidRPr="00DE3877">
              <w:rPr>
                <w:rFonts w:ascii="Arial" w:eastAsia="TimesNewRomanPSMT" w:hAnsi="Arial" w:cs="Arial"/>
                <w:bCs/>
                <w:color w:val="auto"/>
                <w:sz w:val="20"/>
                <w:szCs w:val="20"/>
                <w:lang w:val="ru-RU"/>
              </w:rPr>
              <w:t>Укупна вредност без ПДВ а</w:t>
            </w:r>
          </w:p>
          <w:p w:rsidR="004F115E" w:rsidRPr="00DE3877" w:rsidRDefault="004F115E" w:rsidP="006E3C00">
            <w:pPr>
              <w:cnfStyle w:val="000000100000"/>
              <w:rPr>
                <w:rFonts w:ascii="Arial" w:eastAsia="TimesNewRomanPSMT" w:hAnsi="Arial" w:cs="Arial"/>
                <w:bCs/>
                <w:color w:val="auto"/>
                <w:sz w:val="20"/>
                <w:szCs w:val="20"/>
                <w:lang w:val="ru-RU"/>
              </w:rPr>
            </w:pPr>
          </w:p>
        </w:tc>
        <w:tc>
          <w:tcPr>
            <w:cnfStyle w:val="000010000000"/>
            <w:tcW w:w="1380" w:type="dxa"/>
          </w:tcPr>
          <w:p w:rsidR="004F115E" w:rsidRPr="00DE3877" w:rsidRDefault="004F115E" w:rsidP="006E3C00">
            <w:pPr>
              <w:jc w:val="center"/>
              <w:rPr>
                <w:rFonts w:ascii="Arial" w:eastAsia="TimesNewRomanPSMT" w:hAnsi="Arial" w:cs="Arial"/>
                <w:bCs/>
                <w:color w:val="auto"/>
                <w:sz w:val="20"/>
                <w:szCs w:val="20"/>
                <w:lang w:val="ru-RU"/>
              </w:rPr>
            </w:pPr>
          </w:p>
          <w:p w:rsidR="004F115E" w:rsidRPr="00DE3877" w:rsidRDefault="004F115E" w:rsidP="006E3C00">
            <w:pPr>
              <w:jc w:val="center"/>
              <w:rPr>
                <w:rFonts w:ascii="Arial" w:eastAsia="TimesNewRomanPSMT" w:hAnsi="Arial" w:cs="Arial"/>
                <w:bCs/>
                <w:color w:val="auto"/>
                <w:sz w:val="20"/>
                <w:szCs w:val="20"/>
                <w:lang w:val="ru-RU"/>
              </w:rPr>
            </w:pPr>
            <w:r w:rsidRPr="00DE3877">
              <w:rPr>
                <w:rFonts w:ascii="Arial" w:eastAsia="TimesNewRomanPSMT" w:hAnsi="Arial" w:cs="Arial"/>
                <w:bCs/>
                <w:color w:val="auto"/>
                <w:sz w:val="20"/>
                <w:szCs w:val="20"/>
                <w:lang w:val="ru-RU"/>
              </w:rPr>
              <w:t>Укупна вредност са ПДВ-ом</w:t>
            </w:r>
          </w:p>
          <w:p w:rsidR="004F115E" w:rsidRPr="00DE3877" w:rsidRDefault="004F115E" w:rsidP="006E3C00">
            <w:pPr>
              <w:jc w:val="center"/>
              <w:rPr>
                <w:rFonts w:ascii="Arial" w:eastAsia="TimesNewRomanPSMT" w:hAnsi="Arial" w:cs="Arial"/>
                <w:bCs/>
                <w:color w:val="auto"/>
                <w:sz w:val="20"/>
                <w:szCs w:val="20"/>
                <w:lang w:val="ru-RU"/>
              </w:rPr>
            </w:pPr>
          </w:p>
        </w:tc>
        <w:tc>
          <w:tcPr>
            <w:tcW w:w="1304" w:type="dxa"/>
          </w:tcPr>
          <w:p w:rsidR="004F115E" w:rsidRPr="00DE3877" w:rsidRDefault="004F115E" w:rsidP="006E3C00">
            <w:pPr>
              <w:jc w:val="center"/>
              <w:cnfStyle w:val="000000100000"/>
              <w:rPr>
                <w:rFonts w:ascii="Arial" w:eastAsia="TimesNewRomanPSMT" w:hAnsi="Arial" w:cs="Arial"/>
                <w:bCs/>
                <w:color w:val="auto"/>
                <w:sz w:val="20"/>
                <w:szCs w:val="20"/>
                <w:lang w:val="ru-RU"/>
              </w:rPr>
            </w:pPr>
          </w:p>
          <w:p w:rsidR="004F115E" w:rsidRPr="00DE3877" w:rsidRDefault="004F115E" w:rsidP="006E3C00">
            <w:pPr>
              <w:jc w:val="center"/>
              <w:cnfStyle w:val="000000100000"/>
              <w:rPr>
                <w:rFonts w:ascii="Arial" w:eastAsia="TimesNewRomanPSMT" w:hAnsi="Arial" w:cs="Arial"/>
                <w:bCs/>
                <w:color w:val="auto"/>
                <w:sz w:val="20"/>
                <w:szCs w:val="20"/>
                <w:lang w:val="ru-RU"/>
              </w:rPr>
            </w:pPr>
          </w:p>
          <w:p w:rsidR="004F115E" w:rsidRPr="009A5A95" w:rsidRDefault="009A5A95" w:rsidP="006E3C00">
            <w:pPr>
              <w:jc w:val="center"/>
              <w:cnfStyle w:val="000000100000"/>
              <w:rPr>
                <w:rFonts w:ascii="Arial" w:eastAsia="TimesNewRomanPSMT" w:hAnsi="Arial" w:cs="Arial"/>
                <w:bCs/>
                <w:color w:val="auto"/>
                <w:sz w:val="18"/>
                <w:szCs w:val="18"/>
                <w:lang w:val="ru-RU"/>
              </w:rPr>
            </w:pPr>
            <w:r>
              <w:rPr>
                <w:rFonts w:ascii="Arial" w:eastAsia="TimesNewRomanPSMT" w:hAnsi="Arial" w:cs="Arial"/>
                <w:bCs/>
                <w:color w:val="auto"/>
                <w:sz w:val="18"/>
                <w:szCs w:val="18"/>
                <w:lang w:val="ru-RU"/>
              </w:rPr>
              <w:t>Изразити у процентима</w:t>
            </w:r>
          </w:p>
          <w:p w:rsidR="004F115E" w:rsidRPr="00DE3877" w:rsidRDefault="004F115E" w:rsidP="006E3C00">
            <w:pPr>
              <w:jc w:val="center"/>
              <w:cnfStyle w:val="000000100000"/>
              <w:rPr>
                <w:rFonts w:ascii="Arial" w:eastAsia="TimesNewRomanPSMT" w:hAnsi="Arial" w:cs="Arial"/>
                <w:bCs/>
                <w:color w:val="auto"/>
                <w:sz w:val="20"/>
                <w:szCs w:val="20"/>
                <w:lang w:val="ru-RU"/>
              </w:rPr>
            </w:pPr>
            <w:r w:rsidRPr="00DE3877">
              <w:rPr>
                <w:rFonts w:ascii="Arial" w:eastAsia="TimesNewRomanPSMT" w:hAnsi="Arial" w:cs="Arial"/>
                <w:bCs/>
                <w:color w:val="auto"/>
                <w:sz w:val="20"/>
                <w:szCs w:val="20"/>
                <w:lang w:val="ru-RU"/>
              </w:rPr>
              <w:t>Одступање</w:t>
            </w:r>
          </w:p>
          <w:p w:rsidR="004F115E" w:rsidRPr="00DE3877" w:rsidRDefault="004F115E" w:rsidP="006E3C00">
            <w:pPr>
              <w:jc w:val="center"/>
              <w:cnfStyle w:val="000000100000"/>
              <w:rPr>
                <w:rFonts w:ascii="Arial" w:eastAsia="TimesNewRomanPSMT" w:hAnsi="Arial" w:cs="Arial"/>
                <w:bCs/>
                <w:color w:val="auto"/>
                <w:sz w:val="20"/>
                <w:szCs w:val="20"/>
                <w:lang w:val="ru-RU"/>
              </w:rPr>
            </w:pPr>
            <w:r w:rsidRPr="00DE3877">
              <w:rPr>
                <w:rFonts w:ascii="Arial" w:eastAsia="TimesNewRomanPSMT" w:hAnsi="Arial" w:cs="Arial"/>
                <w:bCs/>
                <w:color w:val="auto"/>
                <w:sz w:val="20"/>
                <w:szCs w:val="20"/>
                <w:lang w:val="ru-RU"/>
              </w:rPr>
              <w:t>%</w:t>
            </w:r>
          </w:p>
          <w:p w:rsidR="004F115E" w:rsidRPr="00DE3877" w:rsidRDefault="004F115E" w:rsidP="006E3C00">
            <w:pPr>
              <w:jc w:val="center"/>
              <w:cnfStyle w:val="000000100000"/>
              <w:rPr>
                <w:rFonts w:ascii="Arial" w:eastAsia="TimesNewRomanPSMT" w:hAnsi="Arial" w:cs="Arial"/>
                <w:bCs/>
                <w:color w:val="auto"/>
                <w:sz w:val="20"/>
                <w:szCs w:val="20"/>
                <w:lang w:val="ru-RU"/>
              </w:rPr>
            </w:pPr>
          </w:p>
          <w:p w:rsidR="004F115E" w:rsidRPr="00DE3877" w:rsidRDefault="004F115E" w:rsidP="006E3C00">
            <w:pPr>
              <w:jc w:val="center"/>
              <w:cnfStyle w:val="000000100000"/>
              <w:rPr>
                <w:rFonts w:ascii="Arial" w:eastAsia="TimesNewRomanPSMT" w:hAnsi="Arial" w:cs="Arial"/>
                <w:bCs/>
                <w:color w:val="auto"/>
                <w:sz w:val="20"/>
                <w:szCs w:val="20"/>
                <w:lang w:val="ru-RU"/>
              </w:rPr>
            </w:pPr>
            <w:r w:rsidRPr="00DE3877">
              <w:rPr>
                <w:rFonts w:ascii="Arial" w:eastAsia="TimesNewRomanPSMT" w:hAnsi="Arial" w:cs="Arial"/>
                <w:bCs/>
                <w:color w:val="auto"/>
                <w:sz w:val="20"/>
                <w:szCs w:val="20"/>
                <w:lang w:val="ru-RU"/>
              </w:rPr>
              <w:t>(5:4)</w:t>
            </w:r>
          </w:p>
        </w:tc>
      </w:tr>
      <w:tr w:rsidR="004F115E" w:rsidRPr="00DE3877" w:rsidTr="006E3C00">
        <w:trPr>
          <w:trHeight w:val="169"/>
        </w:trPr>
        <w:tc>
          <w:tcPr>
            <w:cnfStyle w:val="000010000000"/>
            <w:tcW w:w="1242" w:type="dxa"/>
          </w:tcPr>
          <w:p w:rsidR="004F115E" w:rsidRPr="00DE3877" w:rsidRDefault="004F115E" w:rsidP="006E3C00">
            <w:pPr>
              <w:jc w:val="center"/>
              <w:rPr>
                <w:rFonts w:ascii="Arial" w:eastAsia="TimesNewRomanPSMT" w:hAnsi="Arial" w:cs="Arial"/>
                <w:bCs/>
                <w:color w:val="auto"/>
                <w:sz w:val="20"/>
                <w:szCs w:val="20"/>
                <w:lang w:val="sr-Cyrl-CS"/>
              </w:rPr>
            </w:pPr>
            <w:r w:rsidRPr="00DE3877">
              <w:rPr>
                <w:rFonts w:ascii="Arial" w:eastAsia="TimesNewRomanPSMT" w:hAnsi="Arial" w:cs="Arial"/>
                <w:bCs/>
                <w:color w:val="auto"/>
                <w:sz w:val="20"/>
                <w:szCs w:val="20"/>
                <w:lang w:val="sr-Cyrl-CS"/>
              </w:rPr>
              <w:t>1.</w:t>
            </w:r>
          </w:p>
        </w:tc>
        <w:tc>
          <w:tcPr>
            <w:tcW w:w="1169" w:type="dxa"/>
          </w:tcPr>
          <w:p w:rsidR="004F115E" w:rsidRPr="00DE3877" w:rsidRDefault="004F115E" w:rsidP="006E3C00">
            <w:pPr>
              <w:jc w:val="center"/>
              <w:cnfStyle w:val="000000000000"/>
              <w:rPr>
                <w:rFonts w:ascii="Arial" w:eastAsia="TimesNewRomanPSMT" w:hAnsi="Arial" w:cs="Arial"/>
                <w:bCs/>
                <w:color w:val="auto"/>
                <w:sz w:val="20"/>
                <w:szCs w:val="20"/>
                <w:lang w:val="ru-RU"/>
              </w:rPr>
            </w:pPr>
            <w:r w:rsidRPr="00DE3877">
              <w:rPr>
                <w:rFonts w:ascii="Arial" w:eastAsia="TimesNewRomanPSMT" w:hAnsi="Arial" w:cs="Arial"/>
                <w:bCs/>
                <w:color w:val="auto"/>
                <w:sz w:val="20"/>
                <w:szCs w:val="20"/>
                <w:lang w:val="ru-RU"/>
              </w:rPr>
              <w:t>2.</w:t>
            </w:r>
          </w:p>
        </w:tc>
        <w:tc>
          <w:tcPr>
            <w:cnfStyle w:val="000010000000"/>
            <w:tcW w:w="855" w:type="dxa"/>
          </w:tcPr>
          <w:p w:rsidR="004F115E" w:rsidRPr="00DE3877" w:rsidRDefault="004F115E" w:rsidP="006E3C00">
            <w:pPr>
              <w:jc w:val="center"/>
              <w:rPr>
                <w:rFonts w:ascii="Arial" w:eastAsia="TimesNewRomanPSMT" w:hAnsi="Arial" w:cs="Arial"/>
                <w:bCs/>
                <w:color w:val="auto"/>
                <w:sz w:val="20"/>
                <w:szCs w:val="20"/>
                <w:lang w:val="ru-RU"/>
              </w:rPr>
            </w:pPr>
            <w:r w:rsidRPr="00DE3877">
              <w:rPr>
                <w:rFonts w:ascii="Arial" w:eastAsia="TimesNewRomanPSMT" w:hAnsi="Arial" w:cs="Arial"/>
                <w:bCs/>
                <w:color w:val="auto"/>
                <w:sz w:val="20"/>
                <w:szCs w:val="20"/>
                <w:lang w:val="ru-RU"/>
              </w:rPr>
              <w:t>3.</w:t>
            </w:r>
          </w:p>
        </w:tc>
        <w:tc>
          <w:tcPr>
            <w:tcW w:w="1305" w:type="dxa"/>
          </w:tcPr>
          <w:p w:rsidR="004F115E" w:rsidRPr="00DE3877" w:rsidRDefault="004F115E" w:rsidP="006E3C00">
            <w:pPr>
              <w:jc w:val="center"/>
              <w:cnfStyle w:val="000000000000"/>
              <w:rPr>
                <w:rFonts w:ascii="Arial" w:eastAsia="TimesNewRomanPSMT" w:hAnsi="Arial" w:cs="Arial"/>
                <w:bCs/>
                <w:color w:val="auto"/>
                <w:sz w:val="20"/>
                <w:szCs w:val="20"/>
                <w:lang w:val="ru-RU"/>
              </w:rPr>
            </w:pPr>
            <w:r w:rsidRPr="00DE3877">
              <w:rPr>
                <w:rFonts w:ascii="Arial" w:eastAsia="TimesNewRomanPSMT" w:hAnsi="Arial" w:cs="Arial"/>
                <w:bCs/>
                <w:color w:val="auto"/>
                <w:sz w:val="20"/>
                <w:szCs w:val="20"/>
                <w:lang w:val="ru-RU"/>
              </w:rPr>
              <w:t>4.</w:t>
            </w:r>
          </w:p>
        </w:tc>
        <w:tc>
          <w:tcPr>
            <w:cnfStyle w:val="000010000000"/>
            <w:tcW w:w="1701" w:type="dxa"/>
          </w:tcPr>
          <w:p w:rsidR="004F115E" w:rsidRPr="00DE3877" w:rsidRDefault="004F115E" w:rsidP="006E3C00">
            <w:pPr>
              <w:jc w:val="center"/>
              <w:rPr>
                <w:rFonts w:ascii="Arial" w:eastAsia="TimesNewRomanPSMT" w:hAnsi="Arial" w:cs="Arial"/>
                <w:bCs/>
                <w:color w:val="auto"/>
                <w:sz w:val="20"/>
                <w:szCs w:val="20"/>
                <w:lang w:val="ru-RU"/>
              </w:rPr>
            </w:pPr>
            <w:r w:rsidRPr="00DE3877">
              <w:rPr>
                <w:rFonts w:ascii="Arial" w:eastAsia="TimesNewRomanPSMT" w:hAnsi="Arial" w:cs="Arial"/>
                <w:bCs/>
                <w:color w:val="auto"/>
                <w:sz w:val="20"/>
                <w:szCs w:val="20"/>
                <w:lang w:val="ru-RU"/>
              </w:rPr>
              <w:t>5.</w:t>
            </w:r>
          </w:p>
        </w:tc>
        <w:tc>
          <w:tcPr>
            <w:tcW w:w="1418" w:type="dxa"/>
          </w:tcPr>
          <w:p w:rsidR="004F115E" w:rsidRPr="00DE3877" w:rsidRDefault="004F115E" w:rsidP="006E3C00">
            <w:pPr>
              <w:jc w:val="center"/>
              <w:cnfStyle w:val="000000000000"/>
              <w:rPr>
                <w:rFonts w:ascii="Arial" w:eastAsia="TimesNewRomanPSMT" w:hAnsi="Arial" w:cs="Arial"/>
                <w:bCs/>
                <w:color w:val="auto"/>
                <w:sz w:val="20"/>
                <w:szCs w:val="20"/>
                <w:lang w:val="ru-RU"/>
              </w:rPr>
            </w:pPr>
            <w:r w:rsidRPr="00DE3877">
              <w:rPr>
                <w:rFonts w:ascii="Arial" w:eastAsia="TimesNewRomanPSMT" w:hAnsi="Arial" w:cs="Arial"/>
                <w:bCs/>
                <w:color w:val="auto"/>
                <w:sz w:val="20"/>
                <w:szCs w:val="20"/>
                <w:lang w:val="ru-RU"/>
              </w:rPr>
              <w:t>6.</w:t>
            </w:r>
          </w:p>
        </w:tc>
        <w:tc>
          <w:tcPr>
            <w:cnfStyle w:val="000010000000"/>
            <w:tcW w:w="1380" w:type="dxa"/>
          </w:tcPr>
          <w:p w:rsidR="004F115E" w:rsidRPr="00DE3877" w:rsidRDefault="004F115E" w:rsidP="006E3C00">
            <w:pPr>
              <w:jc w:val="center"/>
              <w:rPr>
                <w:rFonts w:ascii="Arial" w:eastAsia="TimesNewRomanPSMT" w:hAnsi="Arial" w:cs="Arial"/>
                <w:bCs/>
                <w:color w:val="auto"/>
                <w:sz w:val="20"/>
                <w:szCs w:val="20"/>
                <w:lang w:val="ru-RU"/>
              </w:rPr>
            </w:pPr>
            <w:r w:rsidRPr="00DE3877">
              <w:rPr>
                <w:rFonts w:ascii="Arial" w:eastAsia="TimesNewRomanPSMT" w:hAnsi="Arial" w:cs="Arial"/>
                <w:bCs/>
                <w:color w:val="auto"/>
                <w:sz w:val="20"/>
                <w:szCs w:val="20"/>
                <w:lang w:val="ru-RU"/>
              </w:rPr>
              <w:t>7.</w:t>
            </w:r>
          </w:p>
        </w:tc>
        <w:tc>
          <w:tcPr>
            <w:tcW w:w="1304" w:type="dxa"/>
          </w:tcPr>
          <w:p w:rsidR="004F115E" w:rsidRPr="00DE3877" w:rsidRDefault="004F115E" w:rsidP="006E3C00">
            <w:pPr>
              <w:jc w:val="center"/>
              <w:cnfStyle w:val="000000000000"/>
              <w:rPr>
                <w:rFonts w:ascii="Arial" w:eastAsia="TimesNewRomanPSMT" w:hAnsi="Arial" w:cs="Arial"/>
                <w:bCs/>
                <w:color w:val="auto"/>
                <w:sz w:val="20"/>
                <w:szCs w:val="20"/>
                <w:lang w:val="ru-RU"/>
              </w:rPr>
            </w:pPr>
            <w:r w:rsidRPr="00DE3877">
              <w:rPr>
                <w:rFonts w:ascii="Arial" w:eastAsia="TimesNewRomanPSMT" w:hAnsi="Arial" w:cs="Arial"/>
                <w:bCs/>
                <w:color w:val="auto"/>
                <w:sz w:val="20"/>
                <w:szCs w:val="20"/>
                <w:lang w:val="ru-RU"/>
              </w:rPr>
              <w:t>8.</w:t>
            </w:r>
          </w:p>
        </w:tc>
      </w:tr>
      <w:tr w:rsidR="004F115E" w:rsidRPr="00DE3877" w:rsidTr="006E3C00">
        <w:trPr>
          <w:cnfStyle w:val="000000100000"/>
          <w:trHeight w:val="900"/>
        </w:trPr>
        <w:tc>
          <w:tcPr>
            <w:cnfStyle w:val="000010000000"/>
            <w:tcW w:w="1242" w:type="dxa"/>
          </w:tcPr>
          <w:p w:rsidR="004F115E" w:rsidRPr="00DE3877" w:rsidRDefault="004F115E" w:rsidP="006E3C00">
            <w:pPr>
              <w:jc w:val="center"/>
              <w:rPr>
                <w:rFonts w:ascii="Arial" w:hAnsi="Arial" w:cs="Arial"/>
                <w:iCs/>
                <w:color w:val="auto"/>
                <w:lang w:val="sr-Cyrl-CS"/>
              </w:rPr>
            </w:pPr>
          </w:p>
          <w:p w:rsidR="004F115E" w:rsidRPr="00DE3877" w:rsidRDefault="00845396" w:rsidP="006E3C00">
            <w:pPr>
              <w:jc w:val="center"/>
              <w:rPr>
                <w:color w:val="auto"/>
              </w:rPr>
            </w:pPr>
            <w:r w:rsidRPr="00DE3877">
              <w:rPr>
                <w:rFonts w:ascii="Arial" w:hAnsi="Arial" w:cs="Arial"/>
                <w:iCs/>
                <w:color w:val="auto"/>
                <w:lang w:val="sr-Cyrl-CS"/>
              </w:rPr>
              <w:t>Течни нафтни гас</w:t>
            </w:r>
          </w:p>
        </w:tc>
        <w:tc>
          <w:tcPr>
            <w:tcW w:w="1169" w:type="dxa"/>
          </w:tcPr>
          <w:p w:rsidR="004F115E" w:rsidRPr="00DE3877" w:rsidRDefault="004F115E" w:rsidP="006E3C00">
            <w:pPr>
              <w:jc w:val="center"/>
              <w:cnfStyle w:val="000000100000"/>
              <w:rPr>
                <w:rFonts w:ascii="Arial" w:hAnsi="Arial" w:cs="Arial"/>
                <w:iCs/>
                <w:color w:val="auto"/>
                <w:lang w:val="sr-Cyrl-CS"/>
              </w:rPr>
            </w:pPr>
          </w:p>
          <w:p w:rsidR="004F115E" w:rsidRPr="00DE3877" w:rsidRDefault="00845396" w:rsidP="006E3C00">
            <w:pPr>
              <w:jc w:val="center"/>
              <w:cnfStyle w:val="000000100000"/>
              <w:rPr>
                <w:rFonts w:ascii="Arial" w:hAnsi="Arial" w:cs="Arial"/>
                <w:iCs/>
                <w:color w:val="auto"/>
                <w:sz w:val="18"/>
                <w:szCs w:val="18"/>
                <w:lang w:val="sr-Cyrl-CS"/>
              </w:rPr>
            </w:pPr>
            <w:r w:rsidRPr="00DE3877">
              <w:rPr>
                <w:rFonts w:ascii="Arial" w:hAnsi="Arial" w:cs="Arial"/>
                <w:iCs/>
                <w:color w:val="auto"/>
                <w:sz w:val="18"/>
                <w:szCs w:val="18"/>
                <w:lang w:val="sr-Cyrl-CS"/>
              </w:rPr>
              <w:t>5.468,62</w:t>
            </w:r>
          </w:p>
        </w:tc>
        <w:tc>
          <w:tcPr>
            <w:cnfStyle w:val="000010000000"/>
            <w:tcW w:w="855" w:type="dxa"/>
          </w:tcPr>
          <w:p w:rsidR="004F115E" w:rsidRPr="00DE3877" w:rsidRDefault="004F115E" w:rsidP="006E3C00">
            <w:pPr>
              <w:jc w:val="right"/>
              <w:rPr>
                <w:rFonts w:ascii="Arial" w:eastAsia="TimesNewRomanPSMT" w:hAnsi="Arial" w:cs="Arial"/>
                <w:bCs/>
                <w:color w:val="auto"/>
                <w:sz w:val="20"/>
                <w:szCs w:val="20"/>
                <w:lang w:val="ru-RU"/>
              </w:rPr>
            </w:pPr>
          </w:p>
          <w:p w:rsidR="004F115E" w:rsidRPr="00DE3877" w:rsidRDefault="004F115E" w:rsidP="006E3C00">
            <w:pPr>
              <w:jc w:val="right"/>
              <w:rPr>
                <w:rFonts w:ascii="Arial" w:eastAsia="TimesNewRomanPSMT" w:hAnsi="Arial" w:cs="Arial"/>
                <w:bCs/>
                <w:color w:val="auto"/>
                <w:sz w:val="20"/>
                <w:szCs w:val="20"/>
                <w:lang w:val="ru-RU"/>
              </w:rPr>
            </w:pPr>
          </w:p>
        </w:tc>
        <w:tc>
          <w:tcPr>
            <w:tcW w:w="1305" w:type="dxa"/>
            <w:tcBorders>
              <w:right w:val="single" w:sz="4" w:space="0" w:color="auto"/>
            </w:tcBorders>
          </w:tcPr>
          <w:p w:rsidR="004F115E" w:rsidRPr="00DE3877" w:rsidRDefault="004F115E" w:rsidP="006E3C00">
            <w:pPr>
              <w:jc w:val="right"/>
              <w:cnfStyle w:val="000000100000"/>
              <w:rPr>
                <w:rFonts w:ascii="Arial" w:eastAsia="TimesNewRomanPSMT" w:hAnsi="Arial" w:cs="Arial"/>
                <w:bCs/>
                <w:color w:val="auto"/>
                <w:sz w:val="20"/>
                <w:szCs w:val="20"/>
                <w:lang w:val="ru-RU"/>
              </w:rPr>
            </w:pPr>
          </w:p>
          <w:p w:rsidR="004F115E" w:rsidRPr="00DE3877" w:rsidRDefault="004F115E" w:rsidP="006E3C00">
            <w:pPr>
              <w:jc w:val="right"/>
              <w:cnfStyle w:val="000000100000"/>
              <w:rPr>
                <w:rFonts w:ascii="Arial" w:eastAsia="TimesNewRomanPSMT" w:hAnsi="Arial" w:cs="Arial"/>
                <w:bCs/>
                <w:color w:val="auto"/>
                <w:sz w:val="20"/>
                <w:szCs w:val="20"/>
                <w:lang w:val="ru-RU"/>
              </w:rPr>
            </w:pPr>
            <w:r w:rsidRPr="00DE3877">
              <w:rPr>
                <w:rFonts w:ascii="Arial" w:eastAsia="TimesNewRomanPSMT" w:hAnsi="Arial" w:cs="Arial"/>
                <w:bCs/>
                <w:color w:val="auto"/>
                <w:sz w:val="20"/>
                <w:szCs w:val="20"/>
                <w:lang w:val="ru-RU"/>
              </w:rPr>
              <w:t>/ л</w:t>
            </w:r>
          </w:p>
        </w:tc>
        <w:tc>
          <w:tcPr>
            <w:cnfStyle w:val="000010000000"/>
            <w:tcW w:w="1701" w:type="dxa"/>
            <w:tcBorders>
              <w:left w:val="single" w:sz="4" w:space="0" w:color="auto"/>
            </w:tcBorders>
          </w:tcPr>
          <w:p w:rsidR="004F115E" w:rsidRPr="00DE3877" w:rsidRDefault="004F115E" w:rsidP="006E3C00">
            <w:pPr>
              <w:jc w:val="center"/>
              <w:rPr>
                <w:rFonts w:ascii="Arial" w:eastAsia="TimesNewRomanPSMT" w:hAnsi="Arial" w:cs="Arial"/>
                <w:bCs/>
                <w:color w:val="auto"/>
                <w:sz w:val="20"/>
                <w:szCs w:val="20"/>
                <w:lang w:val="ru-RU"/>
              </w:rPr>
            </w:pPr>
          </w:p>
        </w:tc>
        <w:tc>
          <w:tcPr>
            <w:tcW w:w="1418" w:type="dxa"/>
          </w:tcPr>
          <w:p w:rsidR="004F115E" w:rsidRPr="00DE3877" w:rsidRDefault="004F115E" w:rsidP="006E3C00">
            <w:pPr>
              <w:jc w:val="center"/>
              <w:cnfStyle w:val="000000100000"/>
              <w:rPr>
                <w:rFonts w:ascii="Arial" w:eastAsia="TimesNewRomanPSMT" w:hAnsi="Arial" w:cs="Arial"/>
                <w:bCs/>
                <w:color w:val="auto"/>
                <w:sz w:val="20"/>
                <w:szCs w:val="20"/>
                <w:lang w:val="ru-RU"/>
              </w:rPr>
            </w:pPr>
          </w:p>
        </w:tc>
        <w:tc>
          <w:tcPr>
            <w:cnfStyle w:val="000010000000"/>
            <w:tcW w:w="1380" w:type="dxa"/>
          </w:tcPr>
          <w:p w:rsidR="004F115E" w:rsidRPr="00DE3877" w:rsidRDefault="004F115E" w:rsidP="006E3C00">
            <w:pPr>
              <w:jc w:val="center"/>
              <w:rPr>
                <w:rFonts w:ascii="Arial" w:eastAsia="TimesNewRomanPSMT" w:hAnsi="Arial" w:cs="Arial"/>
                <w:bCs/>
                <w:color w:val="auto"/>
                <w:sz w:val="20"/>
                <w:szCs w:val="20"/>
                <w:lang w:val="ru-RU"/>
              </w:rPr>
            </w:pPr>
          </w:p>
        </w:tc>
        <w:tc>
          <w:tcPr>
            <w:tcW w:w="1304" w:type="dxa"/>
          </w:tcPr>
          <w:p w:rsidR="004F115E" w:rsidRPr="00DE3877" w:rsidRDefault="004F115E" w:rsidP="006E3C00">
            <w:pPr>
              <w:jc w:val="center"/>
              <w:cnfStyle w:val="000000100000"/>
              <w:rPr>
                <w:rFonts w:ascii="Arial" w:eastAsia="TimesNewRomanPSMT" w:hAnsi="Arial" w:cs="Arial"/>
                <w:bCs/>
                <w:color w:val="auto"/>
                <w:sz w:val="20"/>
                <w:szCs w:val="20"/>
                <w:lang w:val="ru-RU"/>
              </w:rPr>
            </w:pPr>
          </w:p>
        </w:tc>
      </w:tr>
      <w:tr w:rsidR="006E3C00" w:rsidRPr="00DE3877" w:rsidTr="006E3C00">
        <w:trPr>
          <w:trHeight w:val="619"/>
        </w:trPr>
        <w:tc>
          <w:tcPr>
            <w:cnfStyle w:val="000010000000"/>
            <w:tcW w:w="4575" w:type="dxa"/>
            <w:gridSpan w:val="4"/>
            <w:tcBorders>
              <w:bottom w:val="single" w:sz="4" w:space="0" w:color="auto"/>
              <w:right w:val="single" w:sz="4" w:space="0" w:color="auto"/>
            </w:tcBorders>
          </w:tcPr>
          <w:p w:rsidR="006E3C00" w:rsidRPr="00DE3877" w:rsidRDefault="006E3C00" w:rsidP="006E3C00">
            <w:pPr>
              <w:rPr>
                <w:rFonts w:ascii="Arial" w:eastAsia="TimesNewRomanPSMT" w:hAnsi="Arial" w:cs="Arial"/>
                <w:b/>
                <w:bCs/>
                <w:color w:val="auto"/>
                <w:lang w:val="sr-Cyrl-CS"/>
              </w:rPr>
            </w:pPr>
            <w:r w:rsidRPr="00DE3877">
              <w:rPr>
                <w:rFonts w:ascii="Arial" w:eastAsia="TimesNewRomanPSMT" w:hAnsi="Arial" w:cs="Arial"/>
                <w:b/>
                <w:bCs/>
                <w:color w:val="auto"/>
                <w:lang w:val="sr-Cyrl-CS"/>
              </w:rPr>
              <w:t>Трошковна економичност</w:t>
            </w:r>
          </w:p>
          <w:p w:rsidR="006E3C00" w:rsidRPr="00DE3877" w:rsidRDefault="006E3C00" w:rsidP="006E3C00">
            <w:pPr>
              <w:rPr>
                <w:rFonts w:ascii="Arial" w:hAnsi="Arial" w:cs="Arial"/>
                <w:bCs/>
                <w:iCs/>
                <w:color w:val="auto"/>
                <w:sz w:val="20"/>
                <w:szCs w:val="20"/>
                <w:lang w:val="sr-Cyrl-CS"/>
              </w:rPr>
            </w:pPr>
            <w:r w:rsidRPr="00DE3877">
              <w:rPr>
                <w:rFonts w:ascii="Arial" w:hAnsi="Arial" w:cs="Arial"/>
                <w:bCs/>
                <w:iCs/>
                <w:color w:val="auto"/>
                <w:sz w:val="20"/>
                <w:szCs w:val="20"/>
                <w:lang w:val="sr-Cyrl-CS"/>
              </w:rPr>
              <w:t>(Удаљеност најближе бензинске станице од седишта наручиоца у километрима, мерено најкраћом путањом)</w:t>
            </w:r>
          </w:p>
          <w:p w:rsidR="006E3C00" w:rsidRPr="00DE3877" w:rsidRDefault="006E3C00" w:rsidP="006E3C00">
            <w:pPr>
              <w:jc w:val="center"/>
              <w:rPr>
                <w:rFonts w:ascii="Arial" w:eastAsia="TimesNewRomanPSMT" w:hAnsi="Arial" w:cs="Arial"/>
                <w:bCs/>
                <w:color w:val="auto"/>
                <w:sz w:val="20"/>
                <w:szCs w:val="20"/>
                <w:lang w:val="ru-RU"/>
              </w:rPr>
            </w:pPr>
          </w:p>
          <w:p w:rsidR="006E3C00" w:rsidRPr="00DE3877" w:rsidRDefault="006E3C00" w:rsidP="006E3C00">
            <w:pPr>
              <w:jc w:val="center"/>
              <w:rPr>
                <w:rFonts w:ascii="Arial" w:eastAsia="TimesNewRomanPSMT" w:hAnsi="Arial" w:cs="Arial"/>
                <w:bCs/>
                <w:color w:val="auto"/>
                <w:sz w:val="20"/>
                <w:szCs w:val="20"/>
                <w:lang w:val="ru-RU"/>
              </w:rPr>
            </w:pPr>
          </w:p>
          <w:p w:rsidR="006E3C00" w:rsidRPr="00DE3877" w:rsidRDefault="006E3C00" w:rsidP="006E3C00">
            <w:pPr>
              <w:rPr>
                <w:rFonts w:ascii="Arial" w:eastAsia="TimesNewRomanPSMT" w:hAnsi="Arial" w:cs="Arial"/>
                <w:bCs/>
                <w:color w:val="auto"/>
                <w:sz w:val="20"/>
                <w:szCs w:val="20"/>
                <w:lang w:val="ru-RU"/>
              </w:rPr>
            </w:pPr>
          </w:p>
        </w:tc>
        <w:tc>
          <w:tcPr>
            <w:tcW w:w="5799" w:type="dxa"/>
            <w:gridSpan w:val="4"/>
            <w:tcBorders>
              <w:left w:val="single" w:sz="4" w:space="0" w:color="auto"/>
              <w:bottom w:val="single" w:sz="4" w:space="0" w:color="auto"/>
            </w:tcBorders>
          </w:tcPr>
          <w:p w:rsidR="006E3C00" w:rsidRPr="00DE3877" w:rsidRDefault="006E3C00" w:rsidP="006E3C00">
            <w:pPr>
              <w:cnfStyle w:val="000000000000"/>
              <w:rPr>
                <w:rFonts w:ascii="Arial" w:eastAsia="TimesNewRomanPSMT" w:hAnsi="Arial" w:cs="Arial"/>
                <w:bCs/>
                <w:color w:val="auto"/>
                <w:sz w:val="20"/>
                <w:szCs w:val="20"/>
                <w:lang w:val="ru-RU"/>
              </w:rPr>
            </w:pPr>
          </w:p>
        </w:tc>
      </w:tr>
      <w:tr w:rsidR="006E3C00" w:rsidRPr="00DE3877" w:rsidTr="006E3C00">
        <w:trPr>
          <w:cnfStyle w:val="000000100000"/>
          <w:trHeight w:val="728"/>
        </w:trPr>
        <w:tc>
          <w:tcPr>
            <w:cnfStyle w:val="000010000000"/>
            <w:tcW w:w="4575" w:type="dxa"/>
            <w:gridSpan w:val="4"/>
            <w:tcBorders>
              <w:top w:val="single" w:sz="4" w:space="0" w:color="auto"/>
              <w:right w:val="single" w:sz="4" w:space="0" w:color="auto"/>
            </w:tcBorders>
          </w:tcPr>
          <w:p w:rsidR="006E3C00" w:rsidRPr="00DE3877" w:rsidRDefault="006E3C00" w:rsidP="006E3C00">
            <w:pPr>
              <w:rPr>
                <w:rFonts w:ascii="Arial" w:eastAsia="TimesNewRomanPSMT" w:hAnsi="Arial" w:cs="Arial"/>
                <w:bCs/>
                <w:color w:val="auto"/>
                <w:sz w:val="20"/>
                <w:szCs w:val="20"/>
                <w:lang w:val="ru-RU"/>
              </w:rPr>
            </w:pPr>
          </w:p>
          <w:p w:rsidR="006E3C00" w:rsidRPr="00DE3877" w:rsidRDefault="006E3C00" w:rsidP="006E3C00">
            <w:pPr>
              <w:rPr>
                <w:rFonts w:ascii="Arial" w:eastAsia="TimesNewRomanPSMT" w:hAnsi="Arial" w:cs="Arial"/>
                <w:bCs/>
                <w:color w:val="auto"/>
                <w:sz w:val="20"/>
                <w:szCs w:val="20"/>
                <w:lang w:val="ru-RU"/>
              </w:rPr>
            </w:pPr>
            <w:r w:rsidRPr="00DE3877">
              <w:rPr>
                <w:rFonts w:ascii="Arial" w:eastAsia="TimesNewRomanPSMT" w:hAnsi="Arial" w:cs="Arial"/>
                <w:bCs/>
                <w:color w:val="auto"/>
                <w:sz w:val="20"/>
                <w:szCs w:val="20"/>
                <w:lang w:val="ru-RU"/>
              </w:rPr>
              <w:t>Рок важења понуде</w:t>
            </w:r>
          </w:p>
          <w:p w:rsidR="006E3C00" w:rsidRPr="00DE3877" w:rsidRDefault="006E3C00" w:rsidP="006E3C00">
            <w:pPr>
              <w:suppressAutoHyphens w:val="0"/>
              <w:spacing w:line="240" w:lineRule="auto"/>
              <w:rPr>
                <w:rFonts w:ascii="Arial" w:eastAsia="TimesNewRomanPSMT" w:hAnsi="Arial" w:cs="Arial"/>
                <w:bCs/>
                <w:color w:val="auto"/>
                <w:sz w:val="20"/>
                <w:szCs w:val="20"/>
                <w:lang w:val="ru-RU"/>
              </w:rPr>
            </w:pPr>
            <w:r w:rsidRPr="00DE3877">
              <w:rPr>
                <w:rFonts w:ascii="Arial" w:eastAsia="TimesNewRomanPSMT" w:hAnsi="Arial" w:cs="Arial"/>
                <w:bCs/>
                <w:color w:val="auto"/>
                <w:sz w:val="20"/>
                <w:szCs w:val="20"/>
                <w:lang w:val="ru-RU"/>
              </w:rPr>
              <w:t>(мин.60 дана)</w:t>
            </w:r>
          </w:p>
        </w:tc>
        <w:tc>
          <w:tcPr>
            <w:tcW w:w="5799" w:type="dxa"/>
            <w:gridSpan w:val="4"/>
            <w:tcBorders>
              <w:top w:val="single" w:sz="4" w:space="0" w:color="auto"/>
              <w:left w:val="single" w:sz="4" w:space="0" w:color="auto"/>
            </w:tcBorders>
          </w:tcPr>
          <w:p w:rsidR="006E3C00" w:rsidRPr="00DE3877" w:rsidRDefault="006E3C00" w:rsidP="006E3C00">
            <w:pPr>
              <w:suppressAutoHyphens w:val="0"/>
              <w:spacing w:after="200" w:line="276" w:lineRule="auto"/>
              <w:cnfStyle w:val="000000100000"/>
              <w:rPr>
                <w:rFonts w:ascii="Arial" w:eastAsia="TimesNewRomanPSMT" w:hAnsi="Arial" w:cs="Arial"/>
                <w:bCs/>
                <w:color w:val="auto"/>
                <w:sz w:val="20"/>
                <w:szCs w:val="20"/>
                <w:lang w:val="ru-RU"/>
              </w:rPr>
            </w:pPr>
          </w:p>
          <w:p w:rsidR="006E3C00" w:rsidRPr="00DE3877" w:rsidRDefault="006E3C00" w:rsidP="006E3C00">
            <w:pPr>
              <w:suppressAutoHyphens w:val="0"/>
              <w:spacing w:after="200" w:line="276" w:lineRule="auto"/>
              <w:cnfStyle w:val="000000100000"/>
              <w:rPr>
                <w:rFonts w:ascii="Arial" w:eastAsia="TimesNewRomanPSMT" w:hAnsi="Arial" w:cs="Arial"/>
                <w:bCs/>
                <w:color w:val="auto"/>
                <w:sz w:val="20"/>
                <w:szCs w:val="20"/>
                <w:lang w:val="ru-RU"/>
              </w:rPr>
            </w:pPr>
          </w:p>
          <w:p w:rsidR="006E3C00" w:rsidRPr="00DE3877" w:rsidRDefault="006E3C00" w:rsidP="006E3C00">
            <w:pPr>
              <w:suppressAutoHyphens w:val="0"/>
              <w:spacing w:line="240" w:lineRule="auto"/>
              <w:cnfStyle w:val="000000100000"/>
              <w:rPr>
                <w:rFonts w:ascii="Arial" w:eastAsia="TimesNewRomanPSMT" w:hAnsi="Arial" w:cs="Arial"/>
                <w:bCs/>
                <w:color w:val="auto"/>
                <w:sz w:val="20"/>
                <w:szCs w:val="20"/>
                <w:lang w:val="ru-RU"/>
              </w:rPr>
            </w:pPr>
          </w:p>
        </w:tc>
      </w:tr>
    </w:tbl>
    <w:p w:rsidR="004F115E" w:rsidRPr="00DE3877" w:rsidRDefault="004F115E" w:rsidP="004F115E">
      <w:pPr>
        <w:jc w:val="both"/>
        <w:rPr>
          <w:rFonts w:ascii="Arial" w:eastAsia="TimesNewRomanPSMT" w:hAnsi="Arial" w:cs="Arial"/>
          <w:bCs/>
          <w:color w:val="auto"/>
          <w:lang w:val="sr-Cyrl-CS"/>
        </w:rPr>
      </w:pPr>
    </w:p>
    <w:p w:rsidR="004F115E" w:rsidRPr="00DE3877" w:rsidRDefault="004F115E" w:rsidP="004F115E">
      <w:pPr>
        <w:ind w:left="720" w:firstLine="720"/>
        <w:jc w:val="both"/>
        <w:rPr>
          <w:rFonts w:ascii="Arial" w:eastAsia="TimesNewRomanPSMT" w:hAnsi="Arial" w:cs="Arial"/>
          <w:bCs/>
          <w:color w:val="auto"/>
        </w:rPr>
      </w:pPr>
      <w:r w:rsidRPr="00DE3877">
        <w:rPr>
          <w:rFonts w:ascii="Arial" w:eastAsia="TimesNewRomanPSMT" w:hAnsi="Arial" w:cs="Arial"/>
          <w:bCs/>
          <w:color w:val="auto"/>
        </w:rPr>
        <w:t xml:space="preserve">Датум </w:t>
      </w:r>
      <w:r w:rsidRPr="00DE3877">
        <w:rPr>
          <w:rFonts w:ascii="Arial" w:eastAsia="TimesNewRomanPSMT" w:hAnsi="Arial" w:cs="Arial"/>
          <w:bCs/>
          <w:color w:val="auto"/>
        </w:rPr>
        <w:tab/>
      </w:r>
      <w:r w:rsidRPr="00DE3877">
        <w:rPr>
          <w:rFonts w:eastAsia="TimesNewRomanPSMT"/>
          <w:bCs/>
          <w:color w:val="auto"/>
        </w:rPr>
        <w:tab/>
      </w:r>
      <w:r w:rsidRPr="00DE3877">
        <w:rPr>
          <w:rFonts w:eastAsia="TimesNewRomanPSMT"/>
          <w:bCs/>
          <w:color w:val="auto"/>
        </w:rPr>
        <w:tab/>
      </w:r>
      <w:r w:rsidRPr="00DE3877">
        <w:rPr>
          <w:rFonts w:eastAsia="TimesNewRomanPSMT"/>
          <w:bCs/>
          <w:color w:val="auto"/>
        </w:rPr>
        <w:tab/>
      </w:r>
      <w:r w:rsidRPr="00DE3877">
        <w:rPr>
          <w:rFonts w:eastAsia="TimesNewRomanPSMT"/>
          <w:bCs/>
          <w:color w:val="auto"/>
        </w:rPr>
        <w:tab/>
      </w:r>
      <w:r w:rsidRPr="00DE3877">
        <w:rPr>
          <w:rFonts w:ascii="Arial" w:eastAsia="TimesNewRomanPSMT" w:hAnsi="Arial" w:cs="Arial"/>
          <w:bCs/>
          <w:color w:val="auto"/>
        </w:rPr>
        <w:t xml:space="preserve">              Понуђач</w:t>
      </w:r>
    </w:p>
    <w:p w:rsidR="004F115E" w:rsidRPr="00DE3877" w:rsidRDefault="004F115E" w:rsidP="004F115E">
      <w:pPr>
        <w:ind w:left="2880" w:firstLine="720"/>
        <w:jc w:val="both"/>
        <w:rPr>
          <w:rFonts w:ascii="Arial" w:eastAsia="TimesNewRomanPS-BoldMT" w:hAnsi="Arial" w:cs="Arial"/>
          <w:b/>
          <w:bCs/>
          <w:i/>
          <w:iCs/>
          <w:color w:val="auto"/>
        </w:rPr>
      </w:pPr>
      <w:r w:rsidRPr="00DE3877">
        <w:rPr>
          <w:rFonts w:ascii="Arial" w:eastAsia="TimesNewRomanPSMT" w:hAnsi="Arial" w:cs="Arial"/>
          <w:bCs/>
          <w:color w:val="auto"/>
        </w:rPr>
        <w:t xml:space="preserve">    М. П. </w:t>
      </w:r>
    </w:p>
    <w:p w:rsidR="004F115E" w:rsidRPr="00DE3877" w:rsidRDefault="004F115E" w:rsidP="004F115E">
      <w:pPr>
        <w:jc w:val="both"/>
        <w:rPr>
          <w:rFonts w:eastAsia="TimesNewRomanPS-BoldMT"/>
          <w:b/>
          <w:bCs/>
          <w:i/>
          <w:iCs/>
          <w:color w:val="auto"/>
        </w:rPr>
      </w:pPr>
      <w:r w:rsidRPr="00DE3877">
        <w:rPr>
          <w:rFonts w:eastAsia="TimesNewRomanPS-BoldMT"/>
          <w:b/>
          <w:bCs/>
          <w:i/>
          <w:iCs/>
          <w:color w:val="auto"/>
        </w:rPr>
        <w:t>_____________________________</w:t>
      </w:r>
      <w:r w:rsidRPr="00DE3877">
        <w:rPr>
          <w:rFonts w:eastAsia="TimesNewRomanPS-BoldMT"/>
          <w:b/>
          <w:bCs/>
          <w:i/>
          <w:iCs/>
          <w:color w:val="auto"/>
        </w:rPr>
        <w:tab/>
      </w:r>
      <w:r w:rsidRPr="00DE3877">
        <w:rPr>
          <w:rFonts w:eastAsia="TimesNewRomanPS-BoldMT"/>
          <w:b/>
          <w:bCs/>
          <w:i/>
          <w:iCs/>
          <w:color w:val="auto"/>
        </w:rPr>
        <w:tab/>
      </w:r>
      <w:r w:rsidRPr="00DE3877">
        <w:rPr>
          <w:rFonts w:eastAsia="TimesNewRomanPS-BoldMT"/>
          <w:b/>
          <w:bCs/>
          <w:i/>
          <w:iCs/>
          <w:color w:val="auto"/>
        </w:rPr>
        <w:tab/>
        <w:t>________________________________</w:t>
      </w:r>
    </w:p>
    <w:p w:rsidR="004F115E" w:rsidRPr="00DE3877" w:rsidRDefault="004F115E" w:rsidP="004F115E">
      <w:pPr>
        <w:jc w:val="both"/>
        <w:rPr>
          <w:rFonts w:ascii="Arial" w:hAnsi="Arial" w:cs="Arial"/>
          <w:b/>
          <w:bCs/>
          <w:i/>
          <w:iCs/>
          <w:color w:val="auto"/>
          <w:u w:val="single"/>
          <w:lang w:val="sr-Cyrl-CS"/>
        </w:rPr>
      </w:pPr>
    </w:p>
    <w:p w:rsidR="004F115E" w:rsidRPr="00DE3877" w:rsidRDefault="004F115E" w:rsidP="004F115E">
      <w:pPr>
        <w:jc w:val="both"/>
        <w:rPr>
          <w:rFonts w:ascii="Arial" w:hAnsi="Arial" w:cs="Arial"/>
          <w:b/>
          <w:bCs/>
          <w:i/>
          <w:iCs/>
          <w:color w:val="auto"/>
          <w:u w:val="single"/>
          <w:lang w:val="sr-Cyrl-CS"/>
        </w:rPr>
      </w:pPr>
    </w:p>
    <w:p w:rsidR="004F115E" w:rsidRPr="00DE3877" w:rsidRDefault="004F115E" w:rsidP="004F115E">
      <w:pPr>
        <w:jc w:val="both"/>
        <w:rPr>
          <w:rFonts w:ascii="Arial" w:hAnsi="Arial" w:cs="Arial"/>
          <w:b/>
          <w:bCs/>
          <w:i/>
          <w:iCs/>
          <w:color w:val="auto"/>
          <w:u w:val="single"/>
          <w:lang w:val="sr-Cyrl-CS"/>
        </w:rPr>
      </w:pPr>
    </w:p>
    <w:p w:rsidR="004F115E" w:rsidRPr="00DE3877" w:rsidRDefault="004F115E" w:rsidP="004F115E">
      <w:pPr>
        <w:jc w:val="both"/>
        <w:rPr>
          <w:rFonts w:ascii="Arial" w:hAnsi="Arial" w:cs="Arial"/>
          <w:b/>
          <w:bCs/>
          <w:i/>
          <w:iCs/>
          <w:color w:val="auto"/>
          <w:u w:val="single"/>
          <w:lang w:val="sr-Cyrl-CS"/>
        </w:rPr>
      </w:pPr>
      <w:r w:rsidRPr="00DE3877">
        <w:rPr>
          <w:rFonts w:ascii="Arial" w:hAnsi="Arial" w:cs="Arial"/>
          <w:b/>
          <w:bCs/>
          <w:i/>
          <w:iCs/>
          <w:color w:val="auto"/>
          <w:u w:val="single"/>
          <w:lang w:val="sr-Cyrl-CS"/>
        </w:rPr>
        <w:t>Укупна цена без ПДВ –а.......................................................................</w:t>
      </w:r>
    </w:p>
    <w:p w:rsidR="004F115E" w:rsidRPr="00DE3877" w:rsidRDefault="004F115E" w:rsidP="004F115E">
      <w:pPr>
        <w:jc w:val="both"/>
        <w:rPr>
          <w:rFonts w:ascii="Arial" w:hAnsi="Arial" w:cs="Arial"/>
          <w:b/>
          <w:bCs/>
          <w:i/>
          <w:iCs/>
          <w:color w:val="auto"/>
          <w:u w:val="single"/>
          <w:lang w:val="sr-Cyrl-CS"/>
        </w:rPr>
      </w:pPr>
    </w:p>
    <w:p w:rsidR="004F115E" w:rsidRPr="00DE3877" w:rsidRDefault="004F115E" w:rsidP="004F115E">
      <w:pPr>
        <w:jc w:val="both"/>
        <w:rPr>
          <w:rFonts w:ascii="Arial" w:hAnsi="Arial" w:cs="Arial"/>
          <w:b/>
          <w:bCs/>
          <w:i/>
          <w:iCs/>
          <w:color w:val="auto"/>
          <w:u w:val="single"/>
          <w:lang w:val="sr-Cyrl-CS"/>
        </w:rPr>
      </w:pPr>
      <w:r w:rsidRPr="00DE3877">
        <w:rPr>
          <w:rFonts w:ascii="Arial" w:hAnsi="Arial" w:cs="Arial"/>
          <w:b/>
          <w:bCs/>
          <w:i/>
          <w:iCs/>
          <w:color w:val="auto"/>
          <w:u w:val="single"/>
          <w:lang w:val="sr-Cyrl-CS"/>
        </w:rPr>
        <w:t>ПДВ.........................................................................................................</w:t>
      </w:r>
    </w:p>
    <w:p w:rsidR="004F115E" w:rsidRPr="00DE3877" w:rsidRDefault="004F115E" w:rsidP="004F115E">
      <w:pPr>
        <w:jc w:val="both"/>
        <w:rPr>
          <w:rFonts w:ascii="Arial" w:hAnsi="Arial" w:cs="Arial"/>
          <w:b/>
          <w:bCs/>
          <w:i/>
          <w:iCs/>
          <w:color w:val="auto"/>
          <w:u w:val="single"/>
          <w:lang w:val="sr-Cyrl-CS"/>
        </w:rPr>
      </w:pPr>
    </w:p>
    <w:p w:rsidR="004F115E" w:rsidRPr="00DE3877" w:rsidRDefault="004F115E" w:rsidP="004F115E">
      <w:pPr>
        <w:jc w:val="both"/>
        <w:rPr>
          <w:rFonts w:ascii="Arial" w:hAnsi="Arial" w:cs="Arial"/>
          <w:b/>
          <w:bCs/>
          <w:i/>
          <w:iCs/>
          <w:color w:val="auto"/>
          <w:u w:val="single"/>
          <w:lang w:val="sr-Cyrl-CS"/>
        </w:rPr>
      </w:pPr>
      <w:r w:rsidRPr="00DE3877">
        <w:rPr>
          <w:rFonts w:ascii="Arial" w:hAnsi="Arial" w:cs="Arial"/>
          <w:b/>
          <w:bCs/>
          <w:i/>
          <w:iCs/>
          <w:color w:val="auto"/>
          <w:u w:val="single"/>
          <w:lang w:val="sr-Cyrl-CS"/>
        </w:rPr>
        <w:t>Укупна цена са ПДВ – ом....................................................................</w:t>
      </w:r>
    </w:p>
    <w:p w:rsidR="004F115E" w:rsidRPr="00DE3877" w:rsidRDefault="004F115E" w:rsidP="004F115E">
      <w:pPr>
        <w:jc w:val="both"/>
        <w:rPr>
          <w:rFonts w:ascii="Arial" w:hAnsi="Arial" w:cs="Arial"/>
          <w:b/>
          <w:bCs/>
          <w:i/>
          <w:iCs/>
          <w:color w:val="auto"/>
          <w:u w:val="single"/>
          <w:lang w:val="sr-Cyrl-CS"/>
        </w:rPr>
      </w:pPr>
    </w:p>
    <w:p w:rsidR="004F115E" w:rsidRPr="00DE3877" w:rsidRDefault="004F115E" w:rsidP="004F115E">
      <w:pPr>
        <w:jc w:val="both"/>
        <w:rPr>
          <w:rFonts w:ascii="Arial" w:hAnsi="Arial" w:cs="Arial"/>
          <w:b/>
          <w:bCs/>
          <w:i/>
          <w:iCs/>
          <w:color w:val="auto"/>
          <w:u w:val="single"/>
          <w:lang w:val="sr-Cyrl-CS"/>
        </w:rPr>
      </w:pPr>
      <w:r w:rsidRPr="00DE3877">
        <w:rPr>
          <w:rFonts w:ascii="Arial" w:hAnsi="Arial" w:cs="Arial"/>
          <w:b/>
          <w:bCs/>
          <w:i/>
          <w:iCs/>
          <w:color w:val="auto"/>
          <w:u w:val="single"/>
          <w:lang w:val="sr-Cyrl-CS"/>
        </w:rPr>
        <w:t>Рок плаћања 45 дана од дана пријема фактуре</w:t>
      </w:r>
    </w:p>
    <w:p w:rsidR="004F115E" w:rsidRPr="00DE3877" w:rsidRDefault="004F115E" w:rsidP="004F115E">
      <w:pPr>
        <w:jc w:val="both"/>
        <w:rPr>
          <w:rFonts w:ascii="Arial" w:hAnsi="Arial" w:cs="Arial"/>
          <w:b/>
          <w:bCs/>
          <w:i/>
          <w:iCs/>
          <w:color w:val="auto"/>
          <w:u w:val="single"/>
          <w:lang w:val="sr-Cyrl-CS"/>
        </w:rPr>
      </w:pPr>
    </w:p>
    <w:p w:rsidR="004F115E" w:rsidRPr="00DE3877" w:rsidRDefault="004F115E" w:rsidP="004F115E">
      <w:pPr>
        <w:jc w:val="both"/>
        <w:rPr>
          <w:rFonts w:ascii="Arial" w:hAnsi="Arial" w:cs="Arial"/>
          <w:b/>
          <w:bCs/>
          <w:i/>
          <w:iCs/>
          <w:color w:val="auto"/>
          <w:u w:val="single"/>
          <w:lang w:val="sr-Cyrl-CS"/>
        </w:rPr>
      </w:pPr>
      <w:r w:rsidRPr="00DE3877">
        <w:rPr>
          <w:rFonts w:ascii="Arial" w:hAnsi="Arial" w:cs="Arial"/>
          <w:b/>
          <w:bCs/>
          <w:i/>
          <w:iCs/>
          <w:color w:val="auto"/>
          <w:u w:val="single"/>
          <w:lang w:val="sr-Cyrl-CS"/>
        </w:rPr>
        <w:t>Рок важења понуде: ...............  дана од дана јавног отварања понуда ( минимум 60 дана )</w:t>
      </w:r>
    </w:p>
    <w:p w:rsidR="004F115E" w:rsidRPr="00DE3877" w:rsidRDefault="004F115E" w:rsidP="004F115E">
      <w:pPr>
        <w:jc w:val="both"/>
        <w:rPr>
          <w:rFonts w:ascii="Arial" w:hAnsi="Arial" w:cs="Arial"/>
          <w:b/>
          <w:bCs/>
          <w:i/>
          <w:iCs/>
          <w:color w:val="auto"/>
          <w:u w:val="single"/>
          <w:lang w:val="sr-Cyrl-CS"/>
        </w:rPr>
      </w:pPr>
    </w:p>
    <w:p w:rsidR="004F115E" w:rsidRPr="00DE3877" w:rsidRDefault="004F115E" w:rsidP="004F115E">
      <w:pPr>
        <w:jc w:val="both"/>
        <w:rPr>
          <w:rFonts w:ascii="Arial" w:hAnsi="Arial" w:cs="Arial"/>
          <w:b/>
          <w:bCs/>
          <w:i/>
          <w:iCs/>
          <w:color w:val="auto"/>
          <w:u w:val="single"/>
          <w:lang w:val="sr-Cyrl-CS"/>
        </w:rPr>
      </w:pPr>
    </w:p>
    <w:p w:rsidR="00C81841" w:rsidRPr="00DE3877" w:rsidRDefault="00C81841" w:rsidP="009260E2">
      <w:pPr>
        <w:jc w:val="both"/>
        <w:rPr>
          <w:rFonts w:ascii="Arial" w:hAnsi="Arial" w:cs="Arial"/>
          <w:b/>
          <w:bCs/>
          <w:i/>
          <w:iCs/>
          <w:color w:val="auto"/>
          <w:u w:val="single"/>
          <w:lang w:val="sr-Cyrl-CS"/>
        </w:rPr>
      </w:pPr>
    </w:p>
    <w:p w:rsidR="008328D7" w:rsidRPr="00DE3877" w:rsidRDefault="008328D7" w:rsidP="008328D7">
      <w:pPr>
        <w:pStyle w:val="Default"/>
        <w:rPr>
          <w:rFonts w:ascii="Arial" w:hAnsi="Arial" w:cs="Arial"/>
          <w:b/>
          <w:bCs/>
          <w:iCs/>
          <w:color w:val="auto"/>
          <w:sz w:val="20"/>
          <w:szCs w:val="20"/>
          <w:u w:val="single"/>
          <w:lang w:val="sr-Cyrl-CS"/>
        </w:rPr>
      </w:pPr>
      <w:r w:rsidRPr="00DE3877">
        <w:rPr>
          <w:rFonts w:ascii="Arial" w:hAnsi="Arial" w:cs="Arial"/>
          <w:b/>
          <w:bCs/>
          <w:iCs/>
          <w:color w:val="auto"/>
          <w:sz w:val="20"/>
          <w:szCs w:val="20"/>
          <w:u w:val="single"/>
          <w:lang w:val="sr-Cyrl-CS"/>
        </w:rPr>
        <w:t>УПУТСТВО ЗА ПОПУЊАВАЊЕ ОБРАСЦА СТРУКТУРЕ ЦЕНА:</w:t>
      </w:r>
    </w:p>
    <w:p w:rsidR="008328D7" w:rsidRPr="00DE3877" w:rsidRDefault="008328D7" w:rsidP="008328D7">
      <w:pPr>
        <w:pStyle w:val="Default"/>
        <w:rPr>
          <w:rFonts w:ascii="Arial" w:hAnsi="Arial" w:cs="Arial"/>
          <w:bCs/>
          <w:iCs/>
          <w:color w:val="auto"/>
          <w:sz w:val="20"/>
          <w:szCs w:val="20"/>
          <w:lang w:val="sr-Cyrl-CS"/>
        </w:rPr>
      </w:pPr>
      <w:r w:rsidRPr="00DE3877">
        <w:rPr>
          <w:rFonts w:ascii="Arial" w:hAnsi="Arial" w:cs="Arial"/>
          <w:bCs/>
          <w:iCs/>
          <w:color w:val="auto"/>
          <w:sz w:val="20"/>
          <w:szCs w:val="20"/>
          <w:lang w:val="sr-Cyrl-CS"/>
        </w:rPr>
        <w:t>-у колони 4. Уписати износ јединичне малопродајне цене без ПДВ –а по важећем ценовнику на дан доношења понуде за сваки тражени предмет набавке</w:t>
      </w:r>
    </w:p>
    <w:p w:rsidR="008328D7" w:rsidRPr="00DE3877" w:rsidRDefault="008328D7" w:rsidP="008328D7">
      <w:pPr>
        <w:pStyle w:val="Default"/>
        <w:rPr>
          <w:rFonts w:ascii="Arial" w:hAnsi="Arial" w:cs="Arial"/>
          <w:bCs/>
          <w:iCs/>
          <w:color w:val="auto"/>
          <w:sz w:val="20"/>
          <w:szCs w:val="20"/>
          <w:lang w:val="sr-Cyrl-CS"/>
        </w:rPr>
      </w:pPr>
      <w:r w:rsidRPr="00DE3877">
        <w:rPr>
          <w:rFonts w:ascii="Arial" w:hAnsi="Arial" w:cs="Arial"/>
          <w:bCs/>
          <w:iCs/>
          <w:color w:val="auto"/>
          <w:sz w:val="20"/>
          <w:szCs w:val="20"/>
          <w:lang w:val="sr-Cyrl-CS"/>
        </w:rPr>
        <w:t>-у колони 5.уписати износ јединичне понуђене цене без ПДВ –а за сваки тражени предмет наабвке</w:t>
      </w:r>
    </w:p>
    <w:p w:rsidR="008328D7" w:rsidRPr="00DE3877" w:rsidRDefault="008328D7" w:rsidP="008328D7">
      <w:pPr>
        <w:pStyle w:val="Default"/>
        <w:rPr>
          <w:rFonts w:ascii="Arial" w:hAnsi="Arial" w:cs="Arial"/>
          <w:bCs/>
          <w:iCs/>
          <w:color w:val="auto"/>
          <w:sz w:val="20"/>
          <w:szCs w:val="20"/>
        </w:rPr>
      </w:pPr>
      <w:r w:rsidRPr="00DE3877">
        <w:rPr>
          <w:rFonts w:ascii="Arial" w:hAnsi="Arial" w:cs="Arial"/>
          <w:bCs/>
          <w:iCs/>
          <w:color w:val="auto"/>
          <w:sz w:val="20"/>
          <w:szCs w:val="20"/>
          <w:lang w:val="sr-Cyrl-CS"/>
        </w:rPr>
        <w:t>-у колони 6 уписати укупну вредност без ПДВ –а ( 2</w:t>
      </w:r>
      <w:r w:rsidRPr="00DE3877">
        <w:rPr>
          <w:rFonts w:ascii="Arial" w:hAnsi="Arial" w:cs="Arial"/>
          <w:bCs/>
          <w:iCs/>
          <w:color w:val="auto"/>
          <w:sz w:val="20"/>
          <w:szCs w:val="20"/>
        </w:rPr>
        <w:t>x5) за сваки тражени предмет јавне набавке</w:t>
      </w:r>
    </w:p>
    <w:p w:rsidR="008328D7" w:rsidRPr="00DE3877" w:rsidRDefault="008328D7" w:rsidP="008328D7">
      <w:pPr>
        <w:pStyle w:val="Default"/>
        <w:rPr>
          <w:rFonts w:ascii="Arial" w:hAnsi="Arial" w:cs="Arial"/>
          <w:bCs/>
          <w:iCs/>
          <w:color w:val="auto"/>
          <w:sz w:val="20"/>
          <w:szCs w:val="20"/>
        </w:rPr>
      </w:pPr>
      <w:r w:rsidRPr="00DE3877">
        <w:rPr>
          <w:rFonts w:ascii="Arial" w:hAnsi="Arial" w:cs="Arial"/>
          <w:bCs/>
          <w:iCs/>
          <w:color w:val="auto"/>
          <w:sz w:val="20"/>
          <w:szCs w:val="20"/>
        </w:rPr>
        <w:t>-у колони 7. Уписати укупну вредност са ПДВ –ом за сваки тражени предмет јавне набавке</w:t>
      </w:r>
    </w:p>
    <w:p w:rsidR="008328D7" w:rsidRPr="00DE3877" w:rsidRDefault="008328D7" w:rsidP="008328D7">
      <w:pPr>
        <w:pStyle w:val="Default"/>
        <w:rPr>
          <w:rFonts w:ascii="Arial" w:hAnsi="Arial" w:cs="Arial"/>
          <w:bCs/>
          <w:iCs/>
          <w:color w:val="auto"/>
          <w:sz w:val="20"/>
          <w:szCs w:val="20"/>
          <w:lang w:val="sr-Cyrl-CS"/>
        </w:rPr>
      </w:pPr>
      <w:r w:rsidRPr="00DE3877">
        <w:rPr>
          <w:rFonts w:ascii="Arial" w:hAnsi="Arial" w:cs="Arial"/>
          <w:bCs/>
          <w:iCs/>
          <w:color w:val="auto"/>
          <w:sz w:val="20"/>
          <w:szCs w:val="20"/>
          <w:lang w:val="sr-Cyrl-CS"/>
        </w:rPr>
        <w:t>-у колони 8. Уписати однос понуђене цене без ПДВ-а и малопродајне цене на дан  понуде без ПДВ –а за сваки тражени предмет набавке.</w:t>
      </w:r>
    </w:p>
    <w:p w:rsidR="00E77040" w:rsidRPr="00DE3877" w:rsidRDefault="00E77040" w:rsidP="009260E2">
      <w:pPr>
        <w:jc w:val="both"/>
        <w:rPr>
          <w:rFonts w:ascii="Arial" w:hAnsi="Arial" w:cs="Arial"/>
          <w:b/>
          <w:bCs/>
          <w:i/>
          <w:iCs/>
          <w:color w:val="auto"/>
          <w:u w:val="single"/>
          <w:lang w:val="sr-Cyrl-CS"/>
        </w:rPr>
      </w:pPr>
    </w:p>
    <w:p w:rsidR="00E77040" w:rsidRPr="00DE3877" w:rsidRDefault="00E77040" w:rsidP="009260E2">
      <w:pPr>
        <w:jc w:val="both"/>
        <w:rPr>
          <w:rFonts w:ascii="Arial" w:hAnsi="Arial" w:cs="Arial"/>
          <w:b/>
          <w:bCs/>
          <w:i/>
          <w:iCs/>
          <w:color w:val="auto"/>
          <w:u w:val="single"/>
          <w:lang w:val="sr-Cyrl-CS"/>
        </w:rPr>
      </w:pPr>
    </w:p>
    <w:p w:rsidR="00E77040" w:rsidRPr="00DE3877" w:rsidRDefault="006E3C00" w:rsidP="009260E2">
      <w:pPr>
        <w:jc w:val="both"/>
        <w:rPr>
          <w:rFonts w:ascii="Arial" w:hAnsi="Arial" w:cs="Arial"/>
          <w:b/>
          <w:bCs/>
          <w:i/>
          <w:iCs/>
          <w:color w:val="auto"/>
          <w:u w:val="single"/>
          <w:lang w:val="sr-Cyrl-CS"/>
        </w:rPr>
      </w:pPr>
      <w:r w:rsidRPr="00DE3877">
        <w:rPr>
          <w:rFonts w:ascii="Arial" w:hAnsi="Arial" w:cs="Arial"/>
          <w:b/>
          <w:bCs/>
          <w:i/>
          <w:iCs/>
          <w:color w:val="auto"/>
          <w:u w:val="single"/>
          <w:lang w:val="sr-Cyrl-CS"/>
        </w:rPr>
        <w:t xml:space="preserve">ПАРТИЈА </w:t>
      </w:r>
      <w:r w:rsidR="004C2880" w:rsidRPr="00DE3877">
        <w:rPr>
          <w:rFonts w:ascii="Arial" w:hAnsi="Arial" w:cs="Arial"/>
          <w:b/>
          <w:bCs/>
          <w:i/>
          <w:iCs/>
          <w:color w:val="auto"/>
          <w:u w:val="single"/>
          <w:lang w:val="sr-Cyrl-CS"/>
        </w:rPr>
        <w:t>3</w:t>
      </w:r>
      <w:r w:rsidRPr="00DE3877">
        <w:rPr>
          <w:rFonts w:ascii="Arial" w:hAnsi="Arial" w:cs="Arial"/>
          <w:b/>
          <w:bCs/>
          <w:i/>
          <w:iCs/>
          <w:color w:val="auto"/>
          <w:u w:val="single"/>
          <w:lang w:val="sr-Cyrl-CS"/>
        </w:rPr>
        <w:t xml:space="preserve"> </w:t>
      </w:r>
    </w:p>
    <w:p w:rsidR="00C81841" w:rsidRPr="00DE3877" w:rsidRDefault="00C81841" w:rsidP="009260E2">
      <w:pPr>
        <w:jc w:val="both"/>
        <w:rPr>
          <w:rFonts w:ascii="Arial" w:hAnsi="Arial" w:cs="Arial"/>
          <w:b/>
          <w:bCs/>
          <w:i/>
          <w:iCs/>
          <w:color w:val="auto"/>
          <w:u w:val="single"/>
          <w:lang w:val="sr-Cyrl-CS"/>
        </w:rPr>
      </w:pPr>
    </w:p>
    <w:p w:rsidR="00E77040" w:rsidRPr="00DE3877" w:rsidRDefault="00E77040" w:rsidP="009260E2">
      <w:pPr>
        <w:jc w:val="both"/>
        <w:rPr>
          <w:rFonts w:ascii="Arial" w:hAnsi="Arial" w:cs="Arial"/>
          <w:b/>
          <w:bCs/>
          <w:i/>
          <w:iCs/>
          <w:color w:val="auto"/>
          <w:u w:val="single"/>
          <w:lang w:val="sr-Cyrl-CS"/>
        </w:rPr>
      </w:pPr>
    </w:p>
    <w:p w:rsidR="00E77040" w:rsidRPr="00DE3877" w:rsidRDefault="00E77040" w:rsidP="009260E2">
      <w:pPr>
        <w:jc w:val="both"/>
        <w:rPr>
          <w:rFonts w:ascii="Arial" w:hAnsi="Arial" w:cs="Arial"/>
          <w:b/>
          <w:bCs/>
          <w:i/>
          <w:iCs/>
          <w:color w:val="auto"/>
          <w:u w:val="single"/>
          <w:lang w:val="sr-Cyrl-CS"/>
        </w:rPr>
      </w:pPr>
    </w:p>
    <w:tbl>
      <w:tblPr>
        <w:tblStyle w:val="TableGrid"/>
        <w:tblpPr w:leftFromText="180" w:rightFromText="180" w:vertAnchor="text" w:horzAnchor="margin" w:tblpX="-459" w:tblpY="53"/>
        <w:tblW w:w="10314" w:type="dxa"/>
        <w:tblLayout w:type="fixed"/>
        <w:tblLook w:val="04A0"/>
      </w:tblPr>
      <w:tblGrid>
        <w:gridCol w:w="534"/>
        <w:gridCol w:w="3002"/>
        <w:gridCol w:w="1389"/>
        <w:gridCol w:w="15"/>
        <w:gridCol w:w="15"/>
        <w:gridCol w:w="19"/>
        <w:gridCol w:w="1222"/>
        <w:gridCol w:w="24"/>
        <w:gridCol w:w="1214"/>
        <w:gridCol w:w="25"/>
        <w:gridCol w:w="8"/>
        <w:gridCol w:w="1294"/>
        <w:gridCol w:w="1553"/>
      </w:tblGrid>
      <w:tr w:rsidR="006E3C00" w:rsidRPr="00DE3877" w:rsidTr="006E3C00">
        <w:tc>
          <w:tcPr>
            <w:tcW w:w="533" w:type="dxa"/>
          </w:tcPr>
          <w:p w:rsidR="005854E4" w:rsidRPr="00DE3877" w:rsidRDefault="005854E4" w:rsidP="006E3C00">
            <w:pPr>
              <w:jc w:val="center"/>
              <w:rPr>
                <w:color w:val="auto"/>
              </w:rPr>
            </w:pPr>
          </w:p>
          <w:p w:rsidR="005854E4" w:rsidRPr="00DE3877" w:rsidRDefault="005854E4" w:rsidP="006E3C00">
            <w:pPr>
              <w:jc w:val="center"/>
              <w:rPr>
                <w:color w:val="auto"/>
                <w:sz w:val="28"/>
                <w:szCs w:val="28"/>
              </w:rPr>
            </w:pPr>
            <w:r w:rsidRPr="00DE3877">
              <w:rPr>
                <w:color w:val="auto"/>
                <w:sz w:val="28"/>
                <w:szCs w:val="28"/>
              </w:rPr>
              <w:t>Р.Б.</w:t>
            </w:r>
          </w:p>
        </w:tc>
        <w:tc>
          <w:tcPr>
            <w:tcW w:w="3004" w:type="dxa"/>
          </w:tcPr>
          <w:p w:rsidR="005854E4" w:rsidRPr="00DE3877" w:rsidRDefault="005854E4" w:rsidP="006E3C00">
            <w:pPr>
              <w:jc w:val="right"/>
              <w:rPr>
                <w:color w:val="auto"/>
                <w:sz w:val="32"/>
                <w:szCs w:val="32"/>
              </w:rPr>
            </w:pPr>
          </w:p>
          <w:p w:rsidR="005854E4" w:rsidRPr="00DE3877" w:rsidRDefault="005854E4" w:rsidP="006E3C00">
            <w:pPr>
              <w:jc w:val="right"/>
              <w:rPr>
                <w:color w:val="auto"/>
                <w:sz w:val="28"/>
                <w:szCs w:val="28"/>
              </w:rPr>
            </w:pPr>
            <w:r w:rsidRPr="00DE3877">
              <w:rPr>
                <w:color w:val="auto"/>
                <w:sz w:val="28"/>
                <w:szCs w:val="28"/>
              </w:rPr>
              <w:t>Назив</w:t>
            </w:r>
          </w:p>
        </w:tc>
        <w:tc>
          <w:tcPr>
            <w:tcW w:w="1439" w:type="dxa"/>
            <w:gridSpan w:val="4"/>
          </w:tcPr>
          <w:p w:rsidR="005854E4" w:rsidRPr="00DE3877" w:rsidRDefault="005854E4" w:rsidP="006E3C00">
            <w:pPr>
              <w:jc w:val="right"/>
              <w:rPr>
                <w:color w:val="auto"/>
              </w:rPr>
            </w:pPr>
          </w:p>
          <w:p w:rsidR="005854E4" w:rsidRPr="00DE3877" w:rsidRDefault="005854E4" w:rsidP="006E3C00">
            <w:pPr>
              <w:jc w:val="center"/>
              <w:rPr>
                <w:color w:val="auto"/>
              </w:rPr>
            </w:pPr>
            <w:r w:rsidRPr="00DE3877">
              <w:rPr>
                <w:color w:val="auto"/>
              </w:rPr>
              <w:t>Kол</w:t>
            </w:r>
          </w:p>
        </w:tc>
        <w:tc>
          <w:tcPr>
            <w:tcW w:w="1247" w:type="dxa"/>
            <w:gridSpan w:val="2"/>
          </w:tcPr>
          <w:p w:rsidR="005854E4" w:rsidRPr="00DE3877" w:rsidRDefault="005854E4" w:rsidP="006E3C00">
            <w:pPr>
              <w:jc w:val="right"/>
              <w:rPr>
                <w:color w:val="auto"/>
              </w:rPr>
            </w:pPr>
          </w:p>
          <w:p w:rsidR="005854E4" w:rsidRPr="00DE3877" w:rsidRDefault="005854E4" w:rsidP="006E3C00">
            <w:pPr>
              <w:jc w:val="center"/>
              <w:rPr>
                <w:color w:val="auto"/>
              </w:rPr>
            </w:pPr>
            <w:r w:rsidRPr="00DE3877">
              <w:rPr>
                <w:color w:val="auto"/>
              </w:rPr>
              <w:t>Јед.цена по литру</w:t>
            </w:r>
          </w:p>
        </w:tc>
        <w:tc>
          <w:tcPr>
            <w:tcW w:w="1212" w:type="dxa"/>
          </w:tcPr>
          <w:p w:rsidR="005854E4" w:rsidRPr="00DE3877" w:rsidRDefault="005854E4" w:rsidP="006E3C00">
            <w:pPr>
              <w:jc w:val="center"/>
              <w:rPr>
                <w:color w:val="auto"/>
              </w:rPr>
            </w:pPr>
            <w:r w:rsidRPr="00DE3877">
              <w:rPr>
                <w:color w:val="auto"/>
              </w:rPr>
              <w:t>Јед цена без ПДВа</w:t>
            </w:r>
          </w:p>
          <w:p w:rsidR="005854E4" w:rsidRPr="00DE3877" w:rsidRDefault="005854E4" w:rsidP="006E3C00">
            <w:pPr>
              <w:jc w:val="center"/>
              <w:rPr>
                <w:color w:val="auto"/>
              </w:rPr>
            </w:pPr>
          </w:p>
        </w:tc>
        <w:tc>
          <w:tcPr>
            <w:tcW w:w="1325" w:type="dxa"/>
            <w:gridSpan w:val="3"/>
          </w:tcPr>
          <w:p w:rsidR="005854E4" w:rsidRPr="00DE3877" w:rsidRDefault="005854E4" w:rsidP="006E3C00">
            <w:pPr>
              <w:jc w:val="center"/>
              <w:rPr>
                <w:color w:val="auto"/>
              </w:rPr>
            </w:pPr>
            <w:r w:rsidRPr="00DE3877">
              <w:rPr>
                <w:color w:val="auto"/>
              </w:rPr>
              <w:t>Јед цена са ПДВом</w:t>
            </w:r>
          </w:p>
        </w:tc>
        <w:tc>
          <w:tcPr>
            <w:tcW w:w="1554" w:type="dxa"/>
          </w:tcPr>
          <w:p w:rsidR="005854E4" w:rsidRPr="00DE3877" w:rsidRDefault="005854E4" w:rsidP="006E3C00">
            <w:pPr>
              <w:jc w:val="center"/>
              <w:rPr>
                <w:color w:val="auto"/>
              </w:rPr>
            </w:pPr>
            <w:r w:rsidRPr="00DE3877">
              <w:rPr>
                <w:color w:val="auto"/>
              </w:rPr>
              <w:t>Укупна цена са ПДВ ом</w:t>
            </w:r>
          </w:p>
          <w:p w:rsidR="005854E4" w:rsidRPr="00DE3877" w:rsidRDefault="005854E4" w:rsidP="006E3C00">
            <w:pPr>
              <w:jc w:val="center"/>
              <w:rPr>
                <w:color w:val="auto"/>
              </w:rPr>
            </w:pPr>
          </w:p>
        </w:tc>
      </w:tr>
      <w:tr w:rsidR="006E3C00" w:rsidRPr="00DE3877" w:rsidTr="006E3C00">
        <w:tc>
          <w:tcPr>
            <w:tcW w:w="533" w:type="dxa"/>
          </w:tcPr>
          <w:p w:rsidR="005854E4" w:rsidRPr="00DE3877" w:rsidRDefault="005854E4" w:rsidP="006E3C00">
            <w:pPr>
              <w:jc w:val="center"/>
              <w:rPr>
                <w:color w:val="auto"/>
              </w:rPr>
            </w:pPr>
          </w:p>
          <w:p w:rsidR="005854E4" w:rsidRPr="00DE3877" w:rsidRDefault="005854E4" w:rsidP="006E3C00">
            <w:pPr>
              <w:jc w:val="center"/>
              <w:rPr>
                <w:color w:val="auto"/>
              </w:rPr>
            </w:pPr>
            <w:r w:rsidRPr="00DE3877">
              <w:rPr>
                <w:color w:val="auto"/>
              </w:rPr>
              <w:t>1</w:t>
            </w:r>
          </w:p>
        </w:tc>
        <w:tc>
          <w:tcPr>
            <w:tcW w:w="3004" w:type="dxa"/>
          </w:tcPr>
          <w:p w:rsidR="005854E4" w:rsidRPr="00DE3877" w:rsidRDefault="005854E4" w:rsidP="006E3C00">
            <w:pPr>
              <w:rPr>
                <w:color w:val="auto"/>
              </w:rPr>
            </w:pPr>
            <w:r w:rsidRPr="00DE3877">
              <w:rPr>
                <w:color w:val="auto"/>
              </w:rPr>
              <w:t>Моторно полусинтетичко уље за двотактне моторе  STIHL HP Ultra,</w:t>
            </w:r>
          </w:p>
          <w:p w:rsidR="005854E4" w:rsidRPr="00DE3877" w:rsidRDefault="005854E4" w:rsidP="006E3C00">
            <w:pPr>
              <w:rPr>
                <w:color w:val="auto"/>
              </w:rPr>
            </w:pPr>
            <w:r w:rsidRPr="00DE3877">
              <w:rPr>
                <w:color w:val="auto"/>
              </w:rPr>
              <w:t>паковање 1 литар</w:t>
            </w:r>
          </w:p>
        </w:tc>
        <w:tc>
          <w:tcPr>
            <w:tcW w:w="1439" w:type="dxa"/>
            <w:gridSpan w:val="4"/>
          </w:tcPr>
          <w:p w:rsidR="005854E4" w:rsidRPr="00DE3877" w:rsidRDefault="005854E4" w:rsidP="006E3C00">
            <w:pPr>
              <w:jc w:val="center"/>
              <w:rPr>
                <w:color w:val="auto"/>
              </w:rPr>
            </w:pPr>
          </w:p>
          <w:p w:rsidR="005854E4" w:rsidRPr="00DE3877" w:rsidRDefault="005854E4" w:rsidP="006E3C00">
            <w:pPr>
              <w:rPr>
                <w:color w:val="auto"/>
              </w:rPr>
            </w:pPr>
            <w:r w:rsidRPr="00DE3877">
              <w:rPr>
                <w:color w:val="auto"/>
              </w:rPr>
              <w:t>50 литара</w:t>
            </w:r>
          </w:p>
        </w:tc>
        <w:tc>
          <w:tcPr>
            <w:tcW w:w="1247" w:type="dxa"/>
            <w:gridSpan w:val="2"/>
          </w:tcPr>
          <w:p w:rsidR="005854E4" w:rsidRPr="00DE3877" w:rsidRDefault="005854E4" w:rsidP="006E3C00">
            <w:pPr>
              <w:jc w:val="center"/>
              <w:rPr>
                <w:color w:val="auto"/>
              </w:rPr>
            </w:pPr>
          </w:p>
          <w:p w:rsidR="005854E4" w:rsidRPr="00DE3877" w:rsidRDefault="005854E4" w:rsidP="006E3C00">
            <w:pPr>
              <w:rPr>
                <w:color w:val="auto"/>
              </w:rPr>
            </w:pPr>
          </w:p>
        </w:tc>
        <w:tc>
          <w:tcPr>
            <w:tcW w:w="1212" w:type="dxa"/>
          </w:tcPr>
          <w:p w:rsidR="005854E4" w:rsidRPr="00DE3877" w:rsidRDefault="005854E4" w:rsidP="006E3C00">
            <w:pPr>
              <w:jc w:val="center"/>
              <w:rPr>
                <w:color w:val="auto"/>
              </w:rPr>
            </w:pPr>
          </w:p>
          <w:p w:rsidR="005854E4" w:rsidRPr="00DE3877" w:rsidRDefault="005854E4" w:rsidP="006E3C00">
            <w:pPr>
              <w:rPr>
                <w:color w:val="auto"/>
              </w:rPr>
            </w:pPr>
          </w:p>
        </w:tc>
        <w:tc>
          <w:tcPr>
            <w:tcW w:w="1325" w:type="dxa"/>
            <w:gridSpan w:val="3"/>
          </w:tcPr>
          <w:p w:rsidR="005854E4" w:rsidRPr="00DE3877" w:rsidRDefault="005854E4" w:rsidP="006E3C00">
            <w:pPr>
              <w:jc w:val="center"/>
              <w:rPr>
                <w:color w:val="auto"/>
              </w:rPr>
            </w:pPr>
          </w:p>
          <w:p w:rsidR="005854E4" w:rsidRPr="00DE3877" w:rsidRDefault="005854E4" w:rsidP="006E3C00">
            <w:pPr>
              <w:rPr>
                <w:color w:val="auto"/>
              </w:rPr>
            </w:pPr>
          </w:p>
        </w:tc>
        <w:tc>
          <w:tcPr>
            <w:tcW w:w="1554" w:type="dxa"/>
          </w:tcPr>
          <w:p w:rsidR="005854E4" w:rsidRPr="00DE3877" w:rsidRDefault="005854E4" w:rsidP="006E3C00">
            <w:pPr>
              <w:jc w:val="center"/>
              <w:rPr>
                <w:color w:val="auto"/>
              </w:rPr>
            </w:pPr>
          </w:p>
          <w:p w:rsidR="005854E4" w:rsidRPr="00DE3877" w:rsidRDefault="005854E4" w:rsidP="006E3C00">
            <w:pPr>
              <w:rPr>
                <w:color w:val="auto"/>
              </w:rPr>
            </w:pPr>
          </w:p>
        </w:tc>
      </w:tr>
      <w:tr w:rsidR="006E3C00" w:rsidRPr="00DE3877" w:rsidTr="006E3C00">
        <w:tc>
          <w:tcPr>
            <w:tcW w:w="533" w:type="dxa"/>
          </w:tcPr>
          <w:p w:rsidR="005854E4" w:rsidRPr="00DE3877" w:rsidRDefault="005854E4" w:rsidP="006E3C00">
            <w:pPr>
              <w:jc w:val="center"/>
              <w:rPr>
                <w:color w:val="auto"/>
              </w:rPr>
            </w:pPr>
          </w:p>
          <w:p w:rsidR="005854E4" w:rsidRPr="00DE3877" w:rsidRDefault="005854E4" w:rsidP="006E3C00">
            <w:pPr>
              <w:jc w:val="center"/>
              <w:rPr>
                <w:color w:val="auto"/>
              </w:rPr>
            </w:pPr>
            <w:r w:rsidRPr="00DE3877">
              <w:rPr>
                <w:color w:val="auto"/>
              </w:rPr>
              <w:t>2</w:t>
            </w:r>
          </w:p>
        </w:tc>
        <w:tc>
          <w:tcPr>
            <w:tcW w:w="3004" w:type="dxa"/>
          </w:tcPr>
          <w:p w:rsidR="005854E4" w:rsidRPr="00DE3877" w:rsidRDefault="005854E4" w:rsidP="006E3C00">
            <w:pPr>
              <w:rPr>
                <w:color w:val="auto"/>
              </w:rPr>
            </w:pPr>
            <w:r w:rsidRPr="00DE3877">
              <w:rPr>
                <w:color w:val="auto"/>
              </w:rPr>
              <w:t>Хидраулично уље ISO VG 32   ISO 6743/4, DIN 51524 part 3 (HVLP), паковање: канта 10 литара</w:t>
            </w:r>
          </w:p>
        </w:tc>
        <w:tc>
          <w:tcPr>
            <w:tcW w:w="1439" w:type="dxa"/>
            <w:gridSpan w:val="4"/>
          </w:tcPr>
          <w:p w:rsidR="005854E4" w:rsidRPr="00DE3877" w:rsidRDefault="005854E4" w:rsidP="006E3C00">
            <w:pPr>
              <w:jc w:val="center"/>
              <w:rPr>
                <w:color w:val="auto"/>
              </w:rPr>
            </w:pPr>
          </w:p>
          <w:p w:rsidR="005854E4" w:rsidRPr="00DE3877" w:rsidRDefault="005854E4" w:rsidP="006E3C00">
            <w:pPr>
              <w:rPr>
                <w:color w:val="auto"/>
              </w:rPr>
            </w:pPr>
            <w:r w:rsidRPr="00DE3877">
              <w:rPr>
                <w:color w:val="auto"/>
              </w:rPr>
              <w:t>200 литара</w:t>
            </w:r>
          </w:p>
        </w:tc>
        <w:tc>
          <w:tcPr>
            <w:tcW w:w="1247" w:type="dxa"/>
            <w:gridSpan w:val="2"/>
          </w:tcPr>
          <w:p w:rsidR="005854E4" w:rsidRPr="00DE3877" w:rsidRDefault="005854E4" w:rsidP="006E3C00">
            <w:pPr>
              <w:jc w:val="center"/>
              <w:rPr>
                <w:color w:val="auto"/>
              </w:rPr>
            </w:pPr>
          </w:p>
          <w:p w:rsidR="005854E4" w:rsidRPr="00DE3877" w:rsidRDefault="005854E4" w:rsidP="006E3C00">
            <w:pPr>
              <w:rPr>
                <w:color w:val="auto"/>
              </w:rPr>
            </w:pPr>
          </w:p>
        </w:tc>
        <w:tc>
          <w:tcPr>
            <w:tcW w:w="1212" w:type="dxa"/>
          </w:tcPr>
          <w:p w:rsidR="005854E4" w:rsidRPr="00DE3877" w:rsidRDefault="005854E4" w:rsidP="006E3C00">
            <w:pPr>
              <w:jc w:val="center"/>
              <w:rPr>
                <w:color w:val="auto"/>
              </w:rPr>
            </w:pPr>
          </w:p>
          <w:p w:rsidR="005854E4" w:rsidRPr="00DE3877" w:rsidRDefault="005854E4" w:rsidP="006E3C00">
            <w:pPr>
              <w:rPr>
                <w:color w:val="auto"/>
              </w:rPr>
            </w:pPr>
          </w:p>
        </w:tc>
        <w:tc>
          <w:tcPr>
            <w:tcW w:w="1325" w:type="dxa"/>
            <w:gridSpan w:val="3"/>
          </w:tcPr>
          <w:p w:rsidR="005854E4" w:rsidRPr="00DE3877" w:rsidRDefault="005854E4" w:rsidP="006E3C00">
            <w:pPr>
              <w:jc w:val="center"/>
              <w:rPr>
                <w:color w:val="auto"/>
              </w:rPr>
            </w:pPr>
          </w:p>
          <w:p w:rsidR="005854E4" w:rsidRPr="00DE3877" w:rsidRDefault="005854E4" w:rsidP="006E3C00">
            <w:pPr>
              <w:rPr>
                <w:color w:val="auto"/>
              </w:rPr>
            </w:pPr>
          </w:p>
        </w:tc>
        <w:tc>
          <w:tcPr>
            <w:tcW w:w="1554" w:type="dxa"/>
          </w:tcPr>
          <w:p w:rsidR="005854E4" w:rsidRPr="00DE3877" w:rsidRDefault="005854E4" w:rsidP="006E3C00">
            <w:pPr>
              <w:jc w:val="center"/>
              <w:rPr>
                <w:color w:val="auto"/>
              </w:rPr>
            </w:pPr>
          </w:p>
          <w:p w:rsidR="005854E4" w:rsidRPr="00DE3877" w:rsidRDefault="005854E4" w:rsidP="006E3C00">
            <w:pPr>
              <w:rPr>
                <w:color w:val="auto"/>
              </w:rPr>
            </w:pPr>
          </w:p>
        </w:tc>
      </w:tr>
      <w:tr w:rsidR="006E3C00" w:rsidRPr="00DE3877" w:rsidTr="006E3C00">
        <w:tc>
          <w:tcPr>
            <w:tcW w:w="533" w:type="dxa"/>
          </w:tcPr>
          <w:p w:rsidR="005854E4" w:rsidRPr="00DE3877" w:rsidRDefault="005854E4" w:rsidP="006E3C00">
            <w:pPr>
              <w:jc w:val="center"/>
              <w:rPr>
                <w:color w:val="auto"/>
              </w:rPr>
            </w:pPr>
          </w:p>
          <w:p w:rsidR="005854E4" w:rsidRPr="00DE3877" w:rsidRDefault="005854E4" w:rsidP="006E3C00">
            <w:pPr>
              <w:jc w:val="center"/>
              <w:rPr>
                <w:color w:val="auto"/>
              </w:rPr>
            </w:pPr>
            <w:r w:rsidRPr="00DE3877">
              <w:rPr>
                <w:color w:val="auto"/>
              </w:rPr>
              <w:t>3</w:t>
            </w:r>
          </w:p>
        </w:tc>
        <w:tc>
          <w:tcPr>
            <w:tcW w:w="3004" w:type="dxa"/>
          </w:tcPr>
          <w:p w:rsidR="005854E4" w:rsidRPr="00DE3877" w:rsidRDefault="005854E4" w:rsidP="006E3C00">
            <w:pPr>
              <w:rPr>
                <w:color w:val="auto"/>
              </w:rPr>
            </w:pPr>
            <w:r w:rsidRPr="00DE3877">
              <w:rPr>
                <w:color w:val="auto"/>
              </w:rPr>
              <w:t>Хидраулично уље ISO VG 46   ISO 6743/4, DIN 51524 part 3 (HVLP), паковање: канта 10 литара</w:t>
            </w:r>
          </w:p>
        </w:tc>
        <w:tc>
          <w:tcPr>
            <w:tcW w:w="1439" w:type="dxa"/>
            <w:gridSpan w:val="4"/>
          </w:tcPr>
          <w:p w:rsidR="005854E4" w:rsidRPr="00DE3877" w:rsidRDefault="005854E4" w:rsidP="006E3C00">
            <w:pPr>
              <w:jc w:val="center"/>
              <w:rPr>
                <w:color w:val="auto"/>
              </w:rPr>
            </w:pPr>
          </w:p>
          <w:p w:rsidR="005854E4" w:rsidRPr="00DE3877" w:rsidRDefault="005854E4" w:rsidP="006E3C00">
            <w:pPr>
              <w:rPr>
                <w:color w:val="auto"/>
              </w:rPr>
            </w:pPr>
            <w:r w:rsidRPr="00DE3877">
              <w:rPr>
                <w:color w:val="auto"/>
              </w:rPr>
              <w:t>400 литара</w:t>
            </w:r>
          </w:p>
        </w:tc>
        <w:tc>
          <w:tcPr>
            <w:tcW w:w="1247" w:type="dxa"/>
            <w:gridSpan w:val="2"/>
          </w:tcPr>
          <w:p w:rsidR="005854E4" w:rsidRPr="00DE3877" w:rsidRDefault="005854E4" w:rsidP="006E3C00">
            <w:pPr>
              <w:jc w:val="center"/>
              <w:rPr>
                <w:color w:val="auto"/>
              </w:rPr>
            </w:pPr>
          </w:p>
          <w:p w:rsidR="005854E4" w:rsidRPr="00DE3877" w:rsidRDefault="005854E4" w:rsidP="006E3C00">
            <w:pPr>
              <w:rPr>
                <w:color w:val="auto"/>
              </w:rPr>
            </w:pPr>
          </w:p>
        </w:tc>
        <w:tc>
          <w:tcPr>
            <w:tcW w:w="1212" w:type="dxa"/>
          </w:tcPr>
          <w:p w:rsidR="005854E4" w:rsidRPr="00DE3877" w:rsidRDefault="005854E4" w:rsidP="006E3C00">
            <w:pPr>
              <w:jc w:val="center"/>
              <w:rPr>
                <w:color w:val="auto"/>
              </w:rPr>
            </w:pPr>
          </w:p>
          <w:p w:rsidR="005854E4" w:rsidRPr="00DE3877" w:rsidRDefault="005854E4" w:rsidP="006E3C00">
            <w:pPr>
              <w:rPr>
                <w:color w:val="auto"/>
              </w:rPr>
            </w:pPr>
          </w:p>
        </w:tc>
        <w:tc>
          <w:tcPr>
            <w:tcW w:w="1325" w:type="dxa"/>
            <w:gridSpan w:val="3"/>
          </w:tcPr>
          <w:p w:rsidR="005854E4" w:rsidRPr="00DE3877" w:rsidRDefault="005854E4" w:rsidP="006E3C00">
            <w:pPr>
              <w:jc w:val="center"/>
              <w:rPr>
                <w:color w:val="auto"/>
              </w:rPr>
            </w:pPr>
          </w:p>
          <w:p w:rsidR="005854E4" w:rsidRPr="00DE3877" w:rsidRDefault="005854E4" w:rsidP="006E3C00">
            <w:pPr>
              <w:rPr>
                <w:color w:val="auto"/>
              </w:rPr>
            </w:pPr>
          </w:p>
        </w:tc>
        <w:tc>
          <w:tcPr>
            <w:tcW w:w="1554" w:type="dxa"/>
          </w:tcPr>
          <w:p w:rsidR="005854E4" w:rsidRPr="00DE3877" w:rsidRDefault="005854E4" w:rsidP="006E3C00">
            <w:pPr>
              <w:jc w:val="center"/>
              <w:rPr>
                <w:color w:val="auto"/>
              </w:rPr>
            </w:pPr>
          </w:p>
          <w:p w:rsidR="005854E4" w:rsidRPr="00DE3877" w:rsidRDefault="005854E4" w:rsidP="006E3C00">
            <w:pPr>
              <w:rPr>
                <w:color w:val="auto"/>
              </w:rPr>
            </w:pPr>
          </w:p>
        </w:tc>
      </w:tr>
      <w:tr w:rsidR="006E3C00" w:rsidRPr="00DE3877" w:rsidTr="006E3C00">
        <w:tc>
          <w:tcPr>
            <w:tcW w:w="533" w:type="dxa"/>
          </w:tcPr>
          <w:p w:rsidR="005854E4" w:rsidRPr="00DE3877" w:rsidRDefault="005854E4" w:rsidP="006E3C00">
            <w:pPr>
              <w:jc w:val="center"/>
              <w:rPr>
                <w:color w:val="auto"/>
              </w:rPr>
            </w:pPr>
          </w:p>
          <w:p w:rsidR="005854E4" w:rsidRPr="00DE3877" w:rsidRDefault="005854E4" w:rsidP="006E3C00">
            <w:pPr>
              <w:jc w:val="center"/>
              <w:rPr>
                <w:color w:val="auto"/>
              </w:rPr>
            </w:pPr>
            <w:r w:rsidRPr="00DE3877">
              <w:rPr>
                <w:color w:val="auto"/>
              </w:rPr>
              <w:t>4</w:t>
            </w:r>
          </w:p>
        </w:tc>
        <w:tc>
          <w:tcPr>
            <w:tcW w:w="3004" w:type="dxa"/>
          </w:tcPr>
          <w:p w:rsidR="005854E4" w:rsidRPr="00DE3877" w:rsidRDefault="005854E4" w:rsidP="006E3C00">
            <w:pPr>
              <w:rPr>
                <w:color w:val="auto"/>
              </w:rPr>
            </w:pPr>
            <w:r w:rsidRPr="00DE3877">
              <w:rPr>
                <w:color w:val="auto"/>
              </w:rPr>
              <w:t xml:space="preserve">Хидраулично уље ISO VG 68   ISO 6743/4, DIN 51524 part 3 </w:t>
            </w:r>
          </w:p>
          <w:p w:rsidR="005854E4" w:rsidRPr="00DE3877" w:rsidRDefault="005854E4" w:rsidP="006E3C00">
            <w:pPr>
              <w:rPr>
                <w:color w:val="auto"/>
              </w:rPr>
            </w:pPr>
            <w:r w:rsidRPr="00DE3877">
              <w:rPr>
                <w:color w:val="auto"/>
              </w:rPr>
              <w:t>(HVLP), паковање: канта 10 литара</w:t>
            </w:r>
          </w:p>
        </w:tc>
        <w:tc>
          <w:tcPr>
            <w:tcW w:w="1439" w:type="dxa"/>
            <w:gridSpan w:val="4"/>
          </w:tcPr>
          <w:p w:rsidR="005854E4" w:rsidRPr="00DE3877" w:rsidRDefault="005854E4" w:rsidP="006E3C00">
            <w:pPr>
              <w:jc w:val="center"/>
              <w:rPr>
                <w:color w:val="auto"/>
              </w:rPr>
            </w:pPr>
          </w:p>
          <w:p w:rsidR="005854E4" w:rsidRPr="00DE3877" w:rsidRDefault="005854E4" w:rsidP="006E3C00">
            <w:pPr>
              <w:rPr>
                <w:color w:val="auto"/>
              </w:rPr>
            </w:pPr>
            <w:r w:rsidRPr="00DE3877">
              <w:rPr>
                <w:color w:val="auto"/>
              </w:rPr>
              <w:t>400 литара</w:t>
            </w:r>
          </w:p>
        </w:tc>
        <w:tc>
          <w:tcPr>
            <w:tcW w:w="1247" w:type="dxa"/>
            <w:gridSpan w:val="2"/>
          </w:tcPr>
          <w:p w:rsidR="005854E4" w:rsidRPr="00DE3877" w:rsidRDefault="005854E4" w:rsidP="006E3C00">
            <w:pPr>
              <w:jc w:val="center"/>
              <w:rPr>
                <w:color w:val="auto"/>
              </w:rPr>
            </w:pPr>
          </w:p>
          <w:p w:rsidR="005854E4" w:rsidRPr="00DE3877" w:rsidRDefault="005854E4" w:rsidP="006E3C00">
            <w:pPr>
              <w:rPr>
                <w:color w:val="auto"/>
              </w:rPr>
            </w:pPr>
          </w:p>
        </w:tc>
        <w:tc>
          <w:tcPr>
            <w:tcW w:w="1212" w:type="dxa"/>
          </w:tcPr>
          <w:p w:rsidR="005854E4" w:rsidRPr="00DE3877" w:rsidRDefault="005854E4" w:rsidP="006E3C00">
            <w:pPr>
              <w:jc w:val="center"/>
              <w:rPr>
                <w:color w:val="auto"/>
              </w:rPr>
            </w:pPr>
          </w:p>
          <w:p w:rsidR="005854E4" w:rsidRPr="00DE3877" w:rsidRDefault="005854E4" w:rsidP="006E3C00">
            <w:pPr>
              <w:rPr>
                <w:color w:val="auto"/>
              </w:rPr>
            </w:pPr>
          </w:p>
        </w:tc>
        <w:tc>
          <w:tcPr>
            <w:tcW w:w="1325" w:type="dxa"/>
            <w:gridSpan w:val="3"/>
          </w:tcPr>
          <w:p w:rsidR="005854E4" w:rsidRPr="00DE3877" w:rsidRDefault="005854E4" w:rsidP="006E3C00">
            <w:pPr>
              <w:jc w:val="center"/>
              <w:rPr>
                <w:color w:val="auto"/>
              </w:rPr>
            </w:pPr>
          </w:p>
          <w:p w:rsidR="005854E4" w:rsidRPr="00DE3877" w:rsidRDefault="005854E4" w:rsidP="006E3C00">
            <w:pPr>
              <w:rPr>
                <w:color w:val="auto"/>
              </w:rPr>
            </w:pPr>
          </w:p>
        </w:tc>
        <w:tc>
          <w:tcPr>
            <w:tcW w:w="1554" w:type="dxa"/>
          </w:tcPr>
          <w:p w:rsidR="005854E4" w:rsidRPr="00DE3877" w:rsidRDefault="005854E4" w:rsidP="006E3C00">
            <w:pPr>
              <w:jc w:val="center"/>
              <w:rPr>
                <w:color w:val="auto"/>
              </w:rPr>
            </w:pPr>
          </w:p>
          <w:p w:rsidR="005854E4" w:rsidRPr="00DE3877" w:rsidRDefault="005854E4" w:rsidP="006E3C00">
            <w:pPr>
              <w:rPr>
                <w:color w:val="auto"/>
              </w:rPr>
            </w:pPr>
          </w:p>
        </w:tc>
      </w:tr>
      <w:tr w:rsidR="006E3C00" w:rsidRPr="00DE3877" w:rsidTr="006E3C00">
        <w:tc>
          <w:tcPr>
            <w:tcW w:w="533" w:type="dxa"/>
          </w:tcPr>
          <w:p w:rsidR="006E3C00" w:rsidRPr="00DE3877" w:rsidRDefault="006E3C00" w:rsidP="006E3C00">
            <w:pPr>
              <w:jc w:val="center"/>
              <w:rPr>
                <w:color w:val="auto"/>
              </w:rPr>
            </w:pPr>
          </w:p>
          <w:p w:rsidR="006E3C00" w:rsidRPr="00DE3877" w:rsidRDefault="006E3C00" w:rsidP="006E3C00">
            <w:pPr>
              <w:jc w:val="center"/>
              <w:rPr>
                <w:color w:val="auto"/>
              </w:rPr>
            </w:pPr>
            <w:r w:rsidRPr="00DE3877">
              <w:rPr>
                <w:color w:val="auto"/>
              </w:rPr>
              <w:t>5</w:t>
            </w:r>
          </w:p>
        </w:tc>
        <w:tc>
          <w:tcPr>
            <w:tcW w:w="3004" w:type="dxa"/>
          </w:tcPr>
          <w:p w:rsidR="006E3C00" w:rsidRPr="00DE3877" w:rsidRDefault="006E3C00" w:rsidP="006E3C00">
            <w:pPr>
              <w:rPr>
                <w:color w:val="auto"/>
              </w:rPr>
            </w:pPr>
            <w:r w:rsidRPr="00DE3877">
              <w:rPr>
                <w:color w:val="auto"/>
              </w:rPr>
              <w:t xml:space="preserve">Мењачко уље SAE  85W90 API GL-5, MB 235.0, </w:t>
            </w:r>
          </w:p>
          <w:p w:rsidR="006E3C00" w:rsidRPr="00DE3877" w:rsidRDefault="006E3C00" w:rsidP="006E3C00">
            <w:pPr>
              <w:rPr>
                <w:color w:val="auto"/>
              </w:rPr>
            </w:pPr>
            <w:r w:rsidRPr="00DE3877">
              <w:rPr>
                <w:color w:val="auto"/>
              </w:rPr>
              <w:t>ZFTE-ML 12M, паковање: канта 20 литара</w:t>
            </w:r>
          </w:p>
        </w:tc>
        <w:tc>
          <w:tcPr>
            <w:tcW w:w="1439" w:type="dxa"/>
            <w:gridSpan w:val="4"/>
          </w:tcPr>
          <w:p w:rsidR="006E3C00" w:rsidRPr="00DE3877" w:rsidRDefault="006E3C00" w:rsidP="006E3C00">
            <w:pPr>
              <w:jc w:val="center"/>
              <w:rPr>
                <w:color w:val="auto"/>
              </w:rPr>
            </w:pPr>
          </w:p>
          <w:p w:rsidR="006E3C00" w:rsidRPr="00DE3877" w:rsidRDefault="006E3C00" w:rsidP="006E3C00">
            <w:pPr>
              <w:rPr>
                <w:color w:val="auto"/>
              </w:rPr>
            </w:pPr>
            <w:r w:rsidRPr="00DE3877">
              <w:rPr>
                <w:color w:val="auto"/>
              </w:rPr>
              <w:t>60 литара</w:t>
            </w:r>
          </w:p>
          <w:p w:rsidR="006E3C00" w:rsidRPr="00DE3877" w:rsidRDefault="006E3C00" w:rsidP="006E3C00">
            <w:pPr>
              <w:jc w:val="center"/>
              <w:rPr>
                <w:color w:val="auto"/>
              </w:rPr>
            </w:pPr>
          </w:p>
          <w:p w:rsidR="006E3C00" w:rsidRPr="00DE3877" w:rsidRDefault="006E3C00" w:rsidP="006E3C00">
            <w:pPr>
              <w:jc w:val="center"/>
              <w:rPr>
                <w:color w:val="auto"/>
              </w:rPr>
            </w:pPr>
          </w:p>
          <w:p w:rsidR="006E3C00" w:rsidRPr="00DE3877" w:rsidRDefault="006E3C00" w:rsidP="006E3C00">
            <w:pPr>
              <w:jc w:val="center"/>
              <w:rPr>
                <w:color w:val="auto"/>
              </w:rPr>
            </w:pPr>
          </w:p>
          <w:p w:rsidR="006E3C00" w:rsidRPr="00DE3877" w:rsidRDefault="006E3C00" w:rsidP="006E3C00">
            <w:pPr>
              <w:rPr>
                <w:color w:val="auto"/>
              </w:rPr>
            </w:pPr>
          </w:p>
        </w:tc>
        <w:tc>
          <w:tcPr>
            <w:tcW w:w="1247" w:type="dxa"/>
            <w:gridSpan w:val="2"/>
          </w:tcPr>
          <w:p w:rsidR="006E3C00" w:rsidRPr="00DE3877" w:rsidRDefault="006E3C00" w:rsidP="006E3C00">
            <w:pPr>
              <w:suppressAutoHyphens w:val="0"/>
              <w:spacing w:after="200" w:line="276" w:lineRule="auto"/>
              <w:rPr>
                <w:color w:val="auto"/>
              </w:rPr>
            </w:pPr>
          </w:p>
          <w:p w:rsidR="006E3C00" w:rsidRPr="00DE3877" w:rsidRDefault="006E3C00" w:rsidP="006E3C00">
            <w:pPr>
              <w:suppressAutoHyphens w:val="0"/>
              <w:spacing w:after="200" w:line="276" w:lineRule="auto"/>
              <w:rPr>
                <w:color w:val="auto"/>
              </w:rPr>
            </w:pPr>
          </w:p>
          <w:p w:rsidR="006E3C00" w:rsidRPr="00DE3877" w:rsidRDefault="006E3C00" w:rsidP="006E3C00">
            <w:pPr>
              <w:rPr>
                <w:color w:val="auto"/>
              </w:rPr>
            </w:pPr>
          </w:p>
        </w:tc>
        <w:tc>
          <w:tcPr>
            <w:tcW w:w="1215" w:type="dxa"/>
          </w:tcPr>
          <w:p w:rsidR="006E3C00" w:rsidRPr="00DE3877" w:rsidRDefault="006E3C00" w:rsidP="006E3C00">
            <w:pPr>
              <w:suppressAutoHyphens w:val="0"/>
              <w:spacing w:after="200" w:line="276" w:lineRule="auto"/>
              <w:rPr>
                <w:color w:val="auto"/>
              </w:rPr>
            </w:pPr>
          </w:p>
          <w:p w:rsidR="006E3C00" w:rsidRPr="00DE3877" w:rsidRDefault="006E3C00" w:rsidP="006E3C00">
            <w:pPr>
              <w:suppressAutoHyphens w:val="0"/>
              <w:spacing w:after="200" w:line="276" w:lineRule="auto"/>
              <w:rPr>
                <w:color w:val="auto"/>
              </w:rPr>
            </w:pPr>
          </w:p>
          <w:p w:rsidR="006E3C00" w:rsidRPr="00DE3877" w:rsidRDefault="006E3C00" w:rsidP="006E3C00">
            <w:pPr>
              <w:rPr>
                <w:color w:val="auto"/>
              </w:rPr>
            </w:pPr>
          </w:p>
        </w:tc>
        <w:tc>
          <w:tcPr>
            <w:tcW w:w="1322" w:type="dxa"/>
            <w:gridSpan w:val="3"/>
          </w:tcPr>
          <w:p w:rsidR="006E3C00" w:rsidRPr="00DE3877" w:rsidRDefault="006E3C00" w:rsidP="006E3C00">
            <w:pPr>
              <w:suppressAutoHyphens w:val="0"/>
              <w:spacing w:after="200" w:line="276" w:lineRule="auto"/>
              <w:rPr>
                <w:color w:val="auto"/>
              </w:rPr>
            </w:pPr>
          </w:p>
          <w:p w:rsidR="006E3C00" w:rsidRPr="00DE3877" w:rsidRDefault="006E3C00" w:rsidP="006E3C00">
            <w:pPr>
              <w:rPr>
                <w:color w:val="auto"/>
              </w:rPr>
            </w:pPr>
          </w:p>
        </w:tc>
        <w:tc>
          <w:tcPr>
            <w:tcW w:w="1554" w:type="dxa"/>
          </w:tcPr>
          <w:p w:rsidR="006E3C00" w:rsidRPr="00DE3877" w:rsidRDefault="006E3C00" w:rsidP="006E3C00">
            <w:pPr>
              <w:jc w:val="center"/>
              <w:rPr>
                <w:color w:val="auto"/>
              </w:rPr>
            </w:pPr>
          </w:p>
          <w:p w:rsidR="006E3C00" w:rsidRPr="00DE3877" w:rsidRDefault="006E3C00" w:rsidP="006E3C00">
            <w:pPr>
              <w:rPr>
                <w:color w:val="auto"/>
              </w:rPr>
            </w:pPr>
          </w:p>
        </w:tc>
      </w:tr>
      <w:tr w:rsidR="006E3C00" w:rsidRPr="00DE3877" w:rsidTr="006E3C00">
        <w:tc>
          <w:tcPr>
            <w:tcW w:w="533" w:type="dxa"/>
          </w:tcPr>
          <w:p w:rsidR="005854E4" w:rsidRPr="00DE3877" w:rsidRDefault="005854E4" w:rsidP="006E3C00">
            <w:pPr>
              <w:jc w:val="center"/>
              <w:rPr>
                <w:color w:val="auto"/>
              </w:rPr>
            </w:pPr>
          </w:p>
          <w:p w:rsidR="005854E4" w:rsidRPr="00DE3877" w:rsidRDefault="005854E4" w:rsidP="006E3C00">
            <w:pPr>
              <w:jc w:val="center"/>
              <w:rPr>
                <w:color w:val="auto"/>
              </w:rPr>
            </w:pPr>
            <w:r w:rsidRPr="00DE3877">
              <w:rPr>
                <w:color w:val="auto"/>
              </w:rPr>
              <w:t>6</w:t>
            </w:r>
          </w:p>
        </w:tc>
        <w:tc>
          <w:tcPr>
            <w:tcW w:w="3004" w:type="dxa"/>
          </w:tcPr>
          <w:p w:rsidR="005854E4" w:rsidRPr="00DE3877" w:rsidRDefault="005854E4" w:rsidP="006E3C00">
            <w:pPr>
              <w:rPr>
                <w:color w:val="auto"/>
              </w:rPr>
            </w:pPr>
            <w:r w:rsidRPr="00DE3877">
              <w:rPr>
                <w:color w:val="auto"/>
              </w:rPr>
              <w:t>Мењачко уље SAE  75W90 API GL-4/GL-5, МB 235.8, MAN 341TYPE E3/Z2, MAN 342 TYPE S1, ZF TE-ML 02B/05B/12L/12N/16F/17B/19C/21B, паковање: канта 20 литара</w:t>
            </w:r>
          </w:p>
        </w:tc>
        <w:tc>
          <w:tcPr>
            <w:tcW w:w="1420" w:type="dxa"/>
            <w:gridSpan w:val="3"/>
          </w:tcPr>
          <w:p w:rsidR="005854E4" w:rsidRPr="00DE3877" w:rsidRDefault="005854E4" w:rsidP="006E3C00">
            <w:pPr>
              <w:jc w:val="center"/>
              <w:rPr>
                <w:color w:val="auto"/>
              </w:rPr>
            </w:pPr>
          </w:p>
          <w:p w:rsidR="005854E4" w:rsidRPr="00DE3877" w:rsidRDefault="005854E4" w:rsidP="006E3C00">
            <w:pPr>
              <w:jc w:val="center"/>
              <w:rPr>
                <w:color w:val="auto"/>
              </w:rPr>
            </w:pPr>
          </w:p>
          <w:p w:rsidR="005854E4" w:rsidRPr="00DE3877" w:rsidRDefault="005854E4" w:rsidP="006E3C00">
            <w:pPr>
              <w:rPr>
                <w:color w:val="auto"/>
              </w:rPr>
            </w:pPr>
            <w:r w:rsidRPr="00DE3877">
              <w:rPr>
                <w:color w:val="auto"/>
              </w:rPr>
              <w:t xml:space="preserve">  200  литара</w:t>
            </w:r>
          </w:p>
        </w:tc>
        <w:tc>
          <w:tcPr>
            <w:tcW w:w="1242" w:type="dxa"/>
            <w:gridSpan w:val="2"/>
          </w:tcPr>
          <w:p w:rsidR="005854E4" w:rsidRPr="00DE3877" w:rsidRDefault="005854E4" w:rsidP="006E3C00">
            <w:pPr>
              <w:jc w:val="center"/>
              <w:rPr>
                <w:color w:val="auto"/>
              </w:rPr>
            </w:pPr>
          </w:p>
          <w:p w:rsidR="005854E4" w:rsidRPr="00DE3877" w:rsidRDefault="005854E4" w:rsidP="006E3C00">
            <w:pPr>
              <w:jc w:val="center"/>
              <w:rPr>
                <w:color w:val="auto"/>
              </w:rPr>
            </w:pPr>
          </w:p>
          <w:p w:rsidR="005854E4" w:rsidRPr="00DE3877" w:rsidRDefault="005854E4" w:rsidP="006E3C00">
            <w:pPr>
              <w:rPr>
                <w:color w:val="auto"/>
              </w:rPr>
            </w:pPr>
          </w:p>
        </w:tc>
        <w:tc>
          <w:tcPr>
            <w:tcW w:w="1264" w:type="dxa"/>
            <w:gridSpan w:val="3"/>
          </w:tcPr>
          <w:p w:rsidR="005854E4" w:rsidRPr="00DE3877" w:rsidRDefault="005854E4" w:rsidP="006E3C00">
            <w:pPr>
              <w:jc w:val="center"/>
              <w:rPr>
                <w:color w:val="auto"/>
              </w:rPr>
            </w:pPr>
          </w:p>
          <w:p w:rsidR="005854E4" w:rsidRPr="00DE3877" w:rsidRDefault="005854E4" w:rsidP="006E3C00">
            <w:pPr>
              <w:jc w:val="center"/>
              <w:rPr>
                <w:color w:val="auto"/>
              </w:rPr>
            </w:pPr>
          </w:p>
          <w:p w:rsidR="005854E4" w:rsidRPr="00DE3877" w:rsidRDefault="005854E4" w:rsidP="006E3C00">
            <w:pPr>
              <w:rPr>
                <w:color w:val="auto"/>
              </w:rPr>
            </w:pPr>
          </w:p>
        </w:tc>
        <w:tc>
          <w:tcPr>
            <w:tcW w:w="1297" w:type="dxa"/>
            <w:gridSpan w:val="2"/>
          </w:tcPr>
          <w:p w:rsidR="005854E4" w:rsidRPr="00DE3877" w:rsidRDefault="005854E4" w:rsidP="006E3C00">
            <w:pPr>
              <w:jc w:val="center"/>
              <w:rPr>
                <w:color w:val="auto"/>
              </w:rPr>
            </w:pPr>
          </w:p>
          <w:p w:rsidR="005854E4" w:rsidRPr="00DE3877" w:rsidRDefault="005854E4" w:rsidP="006E3C00">
            <w:pPr>
              <w:jc w:val="center"/>
              <w:rPr>
                <w:color w:val="auto"/>
              </w:rPr>
            </w:pPr>
          </w:p>
          <w:p w:rsidR="005854E4" w:rsidRPr="00DE3877" w:rsidRDefault="005854E4" w:rsidP="006E3C00">
            <w:pPr>
              <w:rPr>
                <w:color w:val="auto"/>
              </w:rPr>
            </w:pPr>
          </w:p>
        </w:tc>
        <w:tc>
          <w:tcPr>
            <w:tcW w:w="1554" w:type="dxa"/>
          </w:tcPr>
          <w:p w:rsidR="005854E4" w:rsidRPr="00DE3877" w:rsidRDefault="005854E4" w:rsidP="006E3C00">
            <w:pPr>
              <w:jc w:val="center"/>
              <w:rPr>
                <w:color w:val="auto"/>
              </w:rPr>
            </w:pPr>
          </w:p>
          <w:p w:rsidR="005854E4" w:rsidRPr="00DE3877" w:rsidRDefault="005854E4" w:rsidP="006E3C00">
            <w:pPr>
              <w:rPr>
                <w:color w:val="auto"/>
              </w:rPr>
            </w:pPr>
          </w:p>
        </w:tc>
      </w:tr>
      <w:tr w:rsidR="006E3C00" w:rsidRPr="00DE3877" w:rsidTr="006E3C00">
        <w:tc>
          <w:tcPr>
            <w:tcW w:w="533" w:type="dxa"/>
          </w:tcPr>
          <w:p w:rsidR="005854E4" w:rsidRPr="00DE3877" w:rsidRDefault="005854E4" w:rsidP="006E3C00">
            <w:pPr>
              <w:jc w:val="center"/>
              <w:rPr>
                <w:color w:val="auto"/>
              </w:rPr>
            </w:pPr>
          </w:p>
          <w:p w:rsidR="005854E4" w:rsidRPr="00DE3877" w:rsidRDefault="005854E4" w:rsidP="006E3C00">
            <w:pPr>
              <w:jc w:val="center"/>
              <w:rPr>
                <w:color w:val="auto"/>
              </w:rPr>
            </w:pPr>
            <w:r w:rsidRPr="00DE3877">
              <w:rPr>
                <w:color w:val="auto"/>
              </w:rPr>
              <w:t>7</w:t>
            </w:r>
          </w:p>
        </w:tc>
        <w:tc>
          <w:tcPr>
            <w:tcW w:w="3004" w:type="dxa"/>
          </w:tcPr>
          <w:p w:rsidR="005854E4" w:rsidRPr="00DE3877" w:rsidRDefault="005854E4" w:rsidP="006E3C00">
            <w:pPr>
              <w:rPr>
                <w:color w:val="auto"/>
              </w:rPr>
            </w:pPr>
            <w:r w:rsidRPr="00DE3877">
              <w:rPr>
                <w:color w:val="auto"/>
              </w:rPr>
              <w:t>Meњачко уље SAE 90 АPI GL-5</w:t>
            </w:r>
          </w:p>
          <w:p w:rsidR="005854E4" w:rsidRPr="00DE3877" w:rsidRDefault="005854E4" w:rsidP="006E3C00">
            <w:pPr>
              <w:rPr>
                <w:color w:val="auto"/>
              </w:rPr>
            </w:pPr>
            <w:r w:rsidRPr="00DE3877">
              <w:rPr>
                <w:color w:val="auto"/>
              </w:rPr>
              <w:t>паковање: канта 10 литара</w:t>
            </w:r>
          </w:p>
        </w:tc>
        <w:tc>
          <w:tcPr>
            <w:tcW w:w="1420" w:type="dxa"/>
            <w:gridSpan w:val="3"/>
          </w:tcPr>
          <w:p w:rsidR="005854E4" w:rsidRPr="00DE3877" w:rsidRDefault="005854E4" w:rsidP="006E3C00">
            <w:pPr>
              <w:jc w:val="center"/>
              <w:rPr>
                <w:color w:val="auto"/>
              </w:rPr>
            </w:pPr>
          </w:p>
          <w:p w:rsidR="005854E4" w:rsidRPr="00DE3877" w:rsidRDefault="005854E4" w:rsidP="006E3C00">
            <w:pPr>
              <w:rPr>
                <w:color w:val="auto"/>
              </w:rPr>
            </w:pPr>
            <w:r w:rsidRPr="00DE3877">
              <w:rPr>
                <w:color w:val="auto"/>
              </w:rPr>
              <w:t>400 литара</w:t>
            </w:r>
          </w:p>
        </w:tc>
        <w:tc>
          <w:tcPr>
            <w:tcW w:w="1242" w:type="dxa"/>
            <w:gridSpan w:val="2"/>
          </w:tcPr>
          <w:p w:rsidR="005854E4" w:rsidRPr="00DE3877" w:rsidRDefault="005854E4" w:rsidP="006E3C00">
            <w:pPr>
              <w:jc w:val="center"/>
              <w:rPr>
                <w:color w:val="auto"/>
              </w:rPr>
            </w:pPr>
          </w:p>
          <w:p w:rsidR="005854E4" w:rsidRPr="00DE3877" w:rsidRDefault="005854E4" w:rsidP="006E3C00">
            <w:pPr>
              <w:rPr>
                <w:color w:val="auto"/>
              </w:rPr>
            </w:pPr>
          </w:p>
        </w:tc>
        <w:tc>
          <w:tcPr>
            <w:tcW w:w="1264" w:type="dxa"/>
            <w:gridSpan w:val="3"/>
          </w:tcPr>
          <w:p w:rsidR="005854E4" w:rsidRPr="00DE3877" w:rsidRDefault="005854E4" w:rsidP="006E3C00">
            <w:pPr>
              <w:jc w:val="center"/>
              <w:rPr>
                <w:color w:val="auto"/>
              </w:rPr>
            </w:pPr>
          </w:p>
          <w:p w:rsidR="005854E4" w:rsidRPr="00DE3877" w:rsidRDefault="005854E4" w:rsidP="006E3C00">
            <w:pPr>
              <w:rPr>
                <w:color w:val="auto"/>
              </w:rPr>
            </w:pPr>
          </w:p>
        </w:tc>
        <w:tc>
          <w:tcPr>
            <w:tcW w:w="1297" w:type="dxa"/>
            <w:gridSpan w:val="2"/>
          </w:tcPr>
          <w:p w:rsidR="005854E4" w:rsidRPr="00DE3877" w:rsidRDefault="005854E4" w:rsidP="006E3C00">
            <w:pPr>
              <w:jc w:val="center"/>
              <w:rPr>
                <w:color w:val="auto"/>
              </w:rPr>
            </w:pPr>
          </w:p>
          <w:p w:rsidR="005854E4" w:rsidRPr="00DE3877" w:rsidRDefault="005854E4" w:rsidP="006E3C00">
            <w:pPr>
              <w:rPr>
                <w:color w:val="auto"/>
              </w:rPr>
            </w:pPr>
          </w:p>
        </w:tc>
        <w:tc>
          <w:tcPr>
            <w:tcW w:w="1554" w:type="dxa"/>
          </w:tcPr>
          <w:p w:rsidR="005854E4" w:rsidRPr="00DE3877" w:rsidRDefault="005854E4" w:rsidP="006E3C00">
            <w:pPr>
              <w:jc w:val="center"/>
              <w:rPr>
                <w:color w:val="auto"/>
              </w:rPr>
            </w:pPr>
          </w:p>
          <w:p w:rsidR="005854E4" w:rsidRPr="00DE3877" w:rsidRDefault="005854E4" w:rsidP="006E3C00">
            <w:pPr>
              <w:rPr>
                <w:color w:val="auto"/>
              </w:rPr>
            </w:pPr>
          </w:p>
        </w:tc>
      </w:tr>
      <w:tr w:rsidR="006E3C00" w:rsidRPr="00DE3877" w:rsidTr="006E3C00">
        <w:tc>
          <w:tcPr>
            <w:tcW w:w="533" w:type="dxa"/>
          </w:tcPr>
          <w:p w:rsidR="005854E4" w:rsidRPr="00DE3877" w:rsidRDefault="005854E4" w:rsidP="006E3C00">
            <w:pPr>
              <w:jc w:val="center"/>
              <w:rPr>
                <w:color w:val="auto"/>
              </w:rPr>
            </w:pPr>
          </w:p>
          <w:p w:rsidR="005854E4" w:rsidRPr="00DE3877" w:rsidRDefault="005854E4" w:rsidP="006E3C00">
            <w:pPr>
              <w:jc w:val="center"/>
              <w:rPr>
                <w:color w:val="auto"/>
              </w:rPr>
            </w:pPr>
            <w:r w:rsidRPr="00DE3877">
              <w:rPr>
                <w:color w:val="auto"/>
              </w:rPr>
              <w:t>8</w:t>
            </w:r>
          </w:p>
        </w:tc>
        <w:tc>
          <w:tcPr>
            <w:tcW w:w="3004" w:type="dxa"/>
          </w:tcPr>
          <w:p w:rsidR="005854E4" w:rsidRPr="00DE3877" w:rsidRDefault="005854E4" w:rsidP="006E3C00">
            <w:pPr>
              <w:rPr>
                <w:color w:val="auto"/>
              </w:rPr>
            </w:pPr>
            <w:r w:rsidRPr="00DE3877">
              <w:rPr>
                <w:color w:val="auto"/>
              </w:rPr>
              <w:t>Хипоидно уље SAE 140 API GL-5</w:t>
            </w:r>
          </w:p>
          <w:p w:rsidR="005854E4" w:rsidRPr="00DE3877" w:rsidRDefault="005854E4" w:rsidP="006E3C00">
            <w:pPr>
              <w:rPr>
                <w:color w:val="auto"/>
              </w:rPr>
            </w:pPr>
            <w:r w:rsidRPr="00DE3877">
              <w:rPr>
                <w:color w:val="auto"/>
              </w:rPr>
              <w:t>паковање: канта 10 литара</w:t>
            </w:r>
          </w:p>
        </w:tc>
        <w:tc>
          <w:tcPr>
            <w:tcW w:w="1420" w:type="dxa"/>
            <w:gridSpan w:val="3"/>
          </w:tcPr>
          <w:p w:rsidR="005854E4" w:rsidRPr="00DE3877" w:rsidRDefault="005854E4" w:rsidP="006E3C00">
            <w:pPr>
              <w:jc w:val="center"/>
              <w:rPr>
                <w:color w:val="auto"/>
              </w:rPr>
            </w:pPr>
          </w:p>
          <w:p w:rsidR="005854E4" w:rsidRPr="00DE3877" w:rsidRDefault="005854E4" w:rsidP="006E3C00">
            <w:pPr>
              <w:rPr>
                <w:color w:val="auto"/>
              </w:rPr>
            </w:pPr>
            <w:r w:rsidRPr="00DE3877">
              <w:rPr>
                <w:color w:val="auto"/>
              </w:rPr>
              <w:t>80 литара</w:t>
            </w:r>
          </w:p>
        </w:tc>
        <w:tc>
          <w:tcPr>
            <w:tcW w:w="1242" w:type="dxa"/>
            <w:gridSpan w:val="2"/>
          </w:tcPr>
          <w:p w:rsidR="005854E4" w:rsidRPr="00DE3877" w:rsidRDefault="005854E4" w:rsidP="006E3C00">
            <w:pPr>
              <w:jc w:val="center"/>
              <w:rPr>
                <w:color w:val="auto"/>
              </w:rPr>
            </w:pPr>
          </w:p>
          <w:p w:rsidR="005854E4" w:rsidRPr="00DE3877" w:rsidRDefault="005854E4" w:rsidP="006E3C00">
            <w:pPr>
              <w:rPr>
                <w:color w:val="auto"/>
              </w:rPr>
            </w:pPr>
          </w:p>
        </w:tc>
        <w:tc>
          <w:tcPr>
            <w:tcW w:w="1264" w:type="dxa"/>
            <w:gridSpan w:val="3"/>
          </w:tcPr>
          <w:p w:rsidR="005854E4" w:rsidRPr="00DE3877" w:rsidRDefault="005854E4" w:rsidP="006E3C00">
            <w:pPr>
              <w:jc w:val="center"/>
              <w:rPr>
                <w:color w:val="auto"/>
              </w:rPr>
            </w:pPr>
          </w:p>
          <w:p w:rsidR="005854E4" w:rsidRPr="00DE3877" w:rsidRDefault="005854E4" w:rsidP="006E3C00">
            <w:pPr>
              <w:rPr>
                <w:color w:val="auto"/>
              </w:rPr>
            </w:pPr>
          </w:p>
        </w:tc>
        <w:tc>
          <w:tcPr>
            <w:tcW w:w="1297" w:type="dxa"/>
            <w:gridSpan w:val="2"/>
          </w:tcPr>
          <w:p w:rsidR="005854E4" w:rsidRPr="00DE3877" w:rsidRDefault="005854E4" w:rsidP="006E3C00">
            <w:pPr>
              <w:jc w:val="center"/>
              <w:rPr>
                <w:color w:val="auto"/>
              </w:rPr>
            </w:pPr>
          </w:p>
          <w:p w:rsidR="005854E4" w:rsidRPr="00DE3877" w:rsidRDefault="005854E4" w:rsidP="006E3C00">
            <w:pPr>
              <w:rPr>
                <w:color w:val="auto"/>
              </w:rPr>
            </w:pPr>
          </w:p>
        </w:tc>
        <w:tc>
          <w:tcPr>
            <w:tcW w:w="1554" w:type="dxa"/>
          </w:tcPr>
          <w:p w:rsidR="005854E4" w:rsidRPr="00DE3877" w:rsidRDefault="005854E4" w:rsidP="006E3C00">
            <w:pPr>
              <w:jc w:val="center"/>
              <w:rPr>
                <w:color w:val="auto"/>
              </w:rPr>
            </w:pPr>
          </w:p>
          <w:p w:rsidR="005854E4" w:rsidRPr="00DE3877" w:rsidRDefault="005854E4" w:rsidP="006E3C00">
            <w:pPr>
              <w:rPr>
                <w:color w:val="auto"/>
              </w:rPr>
            </w:pPr>
          </w:p>
        </w:tc>
      </w:tr>
      <w:tr w:rsidR="006E3C00" w:rsidRPr="00DE3877" w:rsidTr="006E3C00">
        <w:tc>
          <w:tcPr>
            <w:tcW w:w="533" w:type="dxa"/>
          </w:tcPr>
          <w:p w:rsidR="005854E4" w:rsidRPr="00DE3877" w:rsidRDefault="005854E4" w:rsidP="006E3C00">
            <w:pPr>
              <w:jc w:val="center"/>
              <w:rPr>
                <w:color w:val="auto"/>
              </w:rPr>
            </w:pPr>
          </w:p>
          <w:p w:rsidR="005854E4" w:rsidRPr="00DE3877" w:rsidRDefault="005854E4" w:rsidP="006E3C00">
            <w:pPr>
              <w:jc w:val="center"/>
              <w:rPr>
                <w:color w:val="auto"/>
              </w:rPr>
            </w:pPr>
            <w:r w:rsidRPr="00DE3877">
              <w:rPr>
                <w:color w:val="auto"/>
              </w:rPr>
              <w:t>9</w:t>
            </w:r>
          </w:p>
        </w:tc>
        <w:tc>
          <w:tcPr>
            <w:tcW w:w="3004" w:type="dxa"/>
          </w:tcPr>
          <w:p w:rsidR="005854E4" w:rsidRPr="00DE3877" w:rsidRDefault="005854E4" w:rsidP="006E3C00">
            <w:pPr>
              <w:rPr>
                <w:color w:val="auto"/>
              </w:rPr>
            </w:pPr>
            <w:r w:rsidRPr="00DE3877">
              <w:rPr>
                <w:color w:val="auto"/>
              </w:rPr>
              <w:t>Уље за аутоматску трансмисију АТF, МB 236.9</w:t>
            </w:r>
          </w:p>
          <w:p w:rsidR="005854E4" w:rsidRPr="00DE3877" w:rsidRDefault="005854E4" w:rsidP="006E3C00">
            <w:pPr>
              <w:rPr>
                <w:color w:val="auto"/>
              </w:rPr>
            </w:pPr>
            <w:r w:rsidRPr="00DE3877">
              <w:rPr>
                <w:color w:val="auto"/>
              </w:rPr>
              <w:t>паковање: канта 20 литара</w:t>
            </w:r>
          </w:p>
        </w:tc>
        <w:tc>
          <w:tcPr>
            <w:tcW w:w="1420" w:type="dxa"/>
            <w:gridSpan w:val="3"/>
          </w:tcPr>
          <w:p w:rsidR="005854E4" w:rsidRPr="00DE3877" w:rsidRDefault="005854E4" w:rsidP="006E3C00">
            <w:pPr>
              <w:jc w:val="center"/>
              <w:rPr>
                <w:color w:val="auto"/>
              </w:rPr>
            </w:pPr>
          </w:p>
          <w:p w:rsidR="005854E4" w:rsidRPr="00DE3877" w:rsidRDefault="005854E4" w:rsidP="006E3C00">
            <w:pPr>
              <w:rPr>
                <w:color w:val="auto"/>
              </w:rPr>
            </w:pPr>
            <w:r w:rsidRPr="00DE3877">
              <w:rPr>
                <w:color w:val="auto"/>
              </w:rPr>
              <w:t>400 литара</w:t>
            </w:r>
          </w:p>
        </w:tc>
        <w:tc>
          <w:tcPr>
            <w:tcW w:w="1242" w:type="dxa"/>
            <w:gridSpan w:val="2"/>
          </w:tcPr>
          <w:p w:rsidR="005854E4" w:rsidRPr="00DE3877" w:rsidRDefault="005854E4" w:rsidP="006E3C00">
            <w:pPr>
              <w:jc w:val="center"/>
              <w:rPr>
                <w:color w:val="auto"/>
              </w:rPr>
            </w:pPr>
          </w:p>
          <w:p w:rsidR="005854E4" w:rsidRPr="00DE3877" w:rsidRDefault="005854E4" w:rsidP="006E3C00">
            <w:pPr>
              <w:rPr>
                <w:color w:val="auto"/>
              </w:rPr>
            </w:pPr>
          </w:p>
        </w:tc>
        <w:tc>
          <w:tcPr>
            <w:tcW w:w="1264" w:type="dxa"/>
            <w:gridSpan w:val="3"/>
          </w:tcPr>
          <w:p w:rsidR="005854E4" w:rsidRPr="00DE3877" w:rsidRDefault="005854E4" w:rsidP="006E3C00">
            <w:pPr>
              <w:jc w:val="center"/>
              <w:rPr>
                <w:color w:val="auto"/>
              </w:rPr>
            </w:pPr>
          </w:p>
          <w:p w:rsidR="005854E4" w:rsidRPr="00DE3877" w:rsidRDefault="005854E4" w:rsidP="006E3C00">
            <w:pPr>
              <w:rPr>
                <w:color w:val="auto"/>
              </w:rPr>
            </w:pPr>
          </w:p>
        </w:tc>
        <w:tc>
          <w:tcPr>
            <w:tcW w:w="1297" w:type="dxa"/>
            <w:gridSpan w:val="2"/>
          </w:tcPr>
          <w:p w:rsidR="005854E4" w:rsidRPr="00DE3877" w:rsidRDefault="005854E4" w:rsidP="006E3C00">
            <w:pPr>
              <w:jc w:val="center"/>
              <w:rPr>
                <w:color w:val="auto"/>
              </w:rPr>
            </w:pPr>
          </w:p>
          <w:p w:rsidR="005854E4" w:rsidRPr="00DE3877" w:rsidRDefault="005854E4" w:rsidP="006E3C00">
            <w:pPr>
              <w:rPr>
                <w:color w:val="auto"/>
              </w:rPr>
            </w:pPr>
          </w:p>
        </w:tc>
        <w:tc>
          <w:tcPr>
            <w:tcW w:w="1554" w:type="dxa"/>
          </w:tcPr>
          <w:p w:rsidR="005854E4" w:rsidRPr="00DE3877" w:rsidRDefault="005854E4" w:rsidP="006E3C00">
            <w:pPr>
              <w:jc w:val="center"/>
              <w:rPr>
                <w:color w:val="auto"/>
              </w:rPr>
            </w:pPr>
          </w:p>
          <w:p w:rsidR="005854E4" w:rsidRPr="00DE3877" w:rsidRDefault="005854E4" w:rsidP="006E3C00">
            <w:pPr>
              <w:rPr>
                <w:color w:val="auto"/>
              </w:rPr>
            </w:pPr>
          </w:p>
        </w:tc>
      </w:tr>
      <w:tr w:rsidR="006E3C00" w:rsidRPr="00DE3877" w:rsidTr="006E3C00">
        <w:tc>
          <w:tcPr>
            <w:tcW w:w="533" w:type="dxa"/>
          </w:tcPr>
          <w:p w:rsidR="005854E4" w:rsidRPr="00DE3877" w:rsidRDefault="005854E4" w:rsidP="006E3C00">
            <w:pPr>
              <w:jc w:val="center"/>
              <w:rPr>
                <w:color w:val="auto"/>
              </w:rPr>
            </w:pPr>
          </w:p>
          <w:p w:rsidR="005854E4" w:rsidRPr="00DE3877" w:rsidRDefault="005854E4" w:rsidP="006E3C00">
            <w:pPr>
              <w:jc w:val="center"/>
              <w:rPr>
                <w:color w:val="auto"/>
              </w:rPr>
            </w:pPr>
            <w:r w:rsidRPr="00DE3877">
              <w:rPr>
                <w:color w:val="auto"/>
              </w:rPr>
              <w:t>10</w:t>
            </w:r>
          </w:p>
        </w:tc>
        <w:tc>
          <w:tcPr>
            <w:tcW w:w="3004" w:type="dxa"/>
          </w:tcPr>
          <w:p w:rsidR="005854E4" w:rsidRPr="00DE3877" w:rsidRDefault="005854E4" w:rsidP="006E3C00">
            <w:pPr>
              <w:rPr>
                <w:color w:val="auto"/>
              </w:rPr>
            </w:pPr>
            <w:r w:rsidRPr="00DE3877">
              <w:rPr>
                <w:color w:val="auto"/>
              </w:rPr>
              <w:t xml:space="preserve">Моторно уље SAE 30 АPI CF, MAN 270, MB 228.0 </w:t>
            </w:r>
          </w:p>
          <w:p w:rsidR="005854E4" w:rsidRPr="00DE3877" w:rsidRDefault="005854E4" w:rsidP="006E3C00">
            <w:pPr>
              <w:rPr>
                <w:color w:val="auto"/>
              </w:rPr>
            </w:pPr>
            <w:r w:rsidRPr="00DE3877">
              <w:rPr>
                <w:color w:val="auto"/>
              </w:rPr>
              <w:t>паковање:  канта 20 литара</w:t>
            </w:r>
          </w:p>
        </w:tc>
        <w:tc>
          <w:tcPr>
            <w:tcW w:w="1420" w:type="dxa"/>
            <w:gridSpan w:val="3"/>
          </w:tcPr>
          <w:p w:rsidR="005854E4" w:rsidRPr="00DE3877" w:rsidRDefault="005854E4" w:rsidP="006E3C00">
            <w:pPr>
              <w:jc w:val="center"/>
              <w:rPr>
                <w:color w:val="auto"/>
              </w:rPr>
            </w:pPr>
          </w:p>
          <w:p w:rsidR="005854E4" w:rsidRPr="00DE3877" w:rsidRDefault="005854E4" w:rsidP="006E3C00">
            <w:pPr>
              <w:rPr>
                <w:color w:val="auto"/>
              </w:rPr>
            </w:pPr>
            <w:r w:rsidRPr="00DE3877">
              <w:rPr>
                <w:color w:val="auto"/>
              </w:rPr>
              <w:t>400 литара</w:t>
            </w:r>
          </w:p>
        </w:tc>
        <w:tc>
          <w:tcPr>
            <w:tcW w:w="1242" w:type="dxa"/>
            <w:gridSpan w:val="2"/>
          </w:tcPr>
          <w:p w:rsidR="005854E4" w:rsidRPr="00DE3877" w:rsidRDefault="005854E4" w:rsidP="006E3C00">
            <w:pPr>
              <w:jc w:val="center"/>
              <w:rPr>
                <w:color w:val="auto"/>
              </w:rPr>
            </w:pPr>
          </w:p>
          <w:p w:rsidR="005854E4" w:rsidRPr="00DE3877" w:rsidRDefault="005854E4" w:rsidP="006E3C00">
            <w:pPr>
              <w:rPr>
                <w:color w:val="auto"/>
              </w:rPr>
            </w:pPr>
          </w:p>
        </w:tc>
        <w:tc>
          <w:tcPr>
            <w:tcW w:w="1264" w:type="dxa"/>
            <w:gridSpan w:val="3"/>
          </w:tcPr>
          <w:p w:rsidR="005854E4" w:rsidRPr="00DE3877" w:rsidRDefault="005854E4" w:rsidP="006E3C00">
            <w:pPr>
              <w:jc w:val="center"/>
              <w:rPr>
                <w:color w:val="auto"/>
              </w:rPr>
            </w:pPr>
          </w:p>
          <w:p w:rsidR="005854E4" w:rsidRPr="00DE3877" w:rsidRDefault="005854E4" w:rsidP="006E3C00">
            <w:pPr>
              <w:rPr>
                <w:color w:val="auto"/>
              </w:rPr>
            </w:pPr>
          </w:p>
        </w:tc>
        <w:tc>
          <w:tcPr>
            <w:tcW w:w="1297" w:type="dxa"/>
            <w:gridSpan w:val="2"/>
          </w:tcPr>
          <w:p w:rsidR="005854E4" w:rsidRPr="00DE3877" w:rsidRDefault="005854E4" w:rsidP="006E3C00">
            <w:pPr>
              <w:jc w:val="center"/>
              <w:rPr>
                <w:color w:val="auto"/>
              </w:rPr>
            </w:pPr>
          </w:p>
          <w:p w:rsidR="005854E4" w:rsidRPr="00DE3877" w:rsidRDefault="005854E4" w:rsidP="006E3C00">
            <w:pPr>
              <w:rPr>
                <w:color w:val="auto"/>
              </w:rPr>
            </w:pPr>
          </w:p>
        </w:tc>
        <w:tc>
          <w:tcPr>
            <w:tcW w:w="1554" w:type="dxa"/>
          </w:tcPr>
          <w:p w:rsidR="005854E4" w:rsidRPr="00DE3877" w:rsidRDefault="005854E4" w:rsidP="006E3C00">
            <w:pPr>
              <w:jc w:val="center"/>
              <w:rPr>
                <w:color w:val="auto"/>
              </w:rPr>
            </w:pPr>
          </w:p>
          <w:p w:rsidR="005854E4" w:rsidRPr="00DE3877" w:rsidRDefault="005854E4" w:rsidP="006E3C00">
            <w:pPr>
              <w:rPr>
                <w:color w:val="auto"/>
              </w:rPr>
            </w:pPr>
          </w:p>
        </w:tc>
      </w:tr>
      <w:tr w:rsidR="006E3C00" w:rsidRPr="00DE3877" w:rsidTr="006E3C00">
        <w:tc>
          <w:tcPr>
            <w:tcW w:w="533" w:type="dxa"/>
          </w:tcPr>
          <w:p w:rsidR="005854E4" w:rsidRPr="00DE3877" w:rsidRDefault="005854E4" w:rsidP="006E3C00">
            <w:pPr>
              <w:jc w:val="center"/>
              <w:rPr>
                <w:color w:val="auto"/>
              </w:rPr>
            </w:pPr>
          </w:p>
          <w:p w:rsidR="005854E4" w:rsidRPr="00DE3877" w:rsidRDefault="005854E4" w:rsidP="006E3C00">
            <w:pPr>
              <w:jc w:val="center"/>
              <w:rPr>
                <w:color w:val="auto"/>
              </w:rPr>
            </w:pPr>
            <w:r w:rsidRPr="00DE3877">
              <w:rPr>
                <w:color w:val="auto"/>
              </w:rPr>
              <w:t>11</w:t>
            </w:r>
          </w:p>
        </w:tc>
        <w:tc>
          <w:tcPr>
            <w:tcW w:w="3004" w:type="dxa"/>
          </w:tcPr>
          <w:p w:rsidR="005854E4" w:rsidRPr="00DE3877" w:rsidRDefault="005854E4" w:rsidP="006E3C00">
            <w:pPr>
              <w:rPr>
                <w:color w:val="auto"/>
              </w:rPr>
            </w:pPr>
            <w:r w:rsidRPr="00DE3877">
              <w:rPr>
                <w:color w:val="auto"/>
              </w:rPr>
              <w:t xml:space="preserve">Моторно уље високог квалитета САЕ 10W-40 API CI-4,  </w:t>
            </w:r>
          </w:p>
          <w:p w:rsidR="005854E4" w:rsidRPr="00DE3877" w:rsidRDefault="005854E4" w:rsidP="006E3C00">
            <w:pPr>
              <w:rPr>
                <w:color w:val="auto"/>
              </w:rPr>
            </w:pPr>
            <w:r w:rsidRPr="00DE3877">
              <w:rPr>
                <w:color w:val="auto"/>
              </w:rPr>
              <w:t>ACEA  E6/E7, MAN 3477, МB 228.51, паковање: канта 20 литара</w:t>
            </w:r>
          </w:p>
        </w:tc>
        <w:tc>
          <w:tcPr>
            <w:tcW w:w="1420" w:type="dxa"/>
            <w:gridSpan w:val="3"/>
          </w:tcPr>
          <w:p w:rsidR="005854E4" w:rsidRPr="00DE3877" w:rsidRDefault="005854E4" w:rsidP="006E3C00">
            <w:pPr>
              <w:jc w:val="center"/>
              <w:rPr>
                <w:color w:val="auto"/>
              </w:rPr>
            </w:pPr>
          </w:p>
          <w:p w:rsidR="005854E4" w:rsidRPr="00DE3877" w:rsidRDefault="005854E4" w:rsidP="006E3C00">
            <w:pPr>
              <w:rPr>
                <w:color w:val="auto"/>
              </w:rPr>
            </w:pPr>
            <w:r w:rsidRPr="00DE3877">
              <w:rPr>
                <w:color w:val="auto"/>
              </w:rPr>
              <w:t>800 литара</w:t>
            </w:r>
          </w:p>
        </w:tc>
        <w:tc>
          <w:tcPr>
            <w:tcW w:w="1242" w:type="dxa"/>
            <w:gridSpan w:val="2"/>
          </w:tcPr>
          <w:p w:rsidR="005854E4" w:rsidRPr="00DE3877" w:rsidRDefault="005854E4" w:rsidP="006E3C00">
            <w:pPr>
              <w:jc w:val="center"/>
              <w:rPr>
                <w:color w:val="auto"/>
              </w:rPr>
            </w:pPr>
          </w:p>
          <w:p w:rsidR="005854E4" w:rsidRPr="00DE3877" w:rsidRDefault="005854E4" w:rsidP="006E3C00">
            <w:pPr>
              <w:rPr>
                <w:color w:val="auto"/>
              </w:rPr>
            </w:pPr>
          </w:p>
        </w:tc>
        <w:tc>
          <w:tcPr>
            <w:tcW w:w="1264" w:type="dxa"/>
            <w:gridSpan w:val="3"/>
          </w:tcPr>
          <w:p w:rsidR="005854E4" w:rsidRPr="00DE3877" w:rsidRDefault="005854E4" w:rsidP="006E3C00">
            <w:pPr>
              <w:jc w:val="center"/>
              <w:rPr>
                <w:color w:val="auto"/>
              </w:rPr>
            </w:pPr>
          </w:p>
          <w:p w:rsidR="005854E4" w:rsidRPr="00DE3877" w:rsidRDefault="005854E4" w:rsidP="006E3C00">
            <w:pPr>
              <w:rPr>
                <w:color w:val="auto"/>
              </w:rPr>
            </w:pPr>
          </w:p>
        </w:tc>
        <w:tc>
          <w:tcPr>
            <w:tcW w:w="1297" w:type="dxa"/>
            <w:gridSpan w:val="2"/>
          </w:tcPr>
          <w:p w:rsidR="005854E4" w:rsidRPr="00DE3877" w:rsidRDefault="005854E4" w:rsidP="006E3C00">
            <w:pPr>
              <w:jc w:val="center"/>
              <w:rPr>
                <w:color w:val="auto"/>
              </w:rPr>
            </w:pPr>
          </w:p>
          <w:p w:rsidR="005854E4" w:rsidRPr="00DE3877" w:rsidRDefault="005854E4" w:rsidP="006E3C00">
            <w:pPr>
              <w:rPr>
                <w:color w:val="auto"/>
              </w:rPr>
            </w:pPr>
          </w:p>
        </w:tc>
        <w:tc>
          <w:tcPr>
            <w:tcW w:w="1554" w:type="dxa"/>
          </w:tcPr>
          <w:p w:rsidR="005854E4" w:rsidRPr="00DE3877" w:rsidRDefault="005854E4" w:rsidP="006E3C00">
            <w:pPr>
              <w:jc w:val="center"/>
              <w:rPr>
                <w:color w:val="auto"/>
              </w:rPr>
            </w:pPr>
          </w:p>
          <w:p w:rsidR="005854E4" w:rsidRPr="00DE3877" w:rsidRDefault="005854E4" w:rsidP="006E3C00">
            <w:pPr>
              <w:rPr>
                <w:color w:val="auto"/>
              </w:rPr>
            </w:pPr>
          </w:p>
        </w:tc>
      </w:tr>
      <w:tr w:rsidR="006E3C00" w:rsidRPr="00DE3877" w:rsidTr="006E3C00">
        <w:tc>
          <w:tcPr>
            <w:tcW w:w="533" w:type="dxa"/>
          </w:tcPr>
          <w:p w:rsidR="005854E4" w:rsidRPr="00DE3877" w:rsidRDefault="005854E4" w:rsidP="006E3C00">
            <w:pPr>
              <w:jc w:val="center"/>
              <w:rPr>
                <w:color w:val="auto"/>
              </w:rPr>
            </w:pPr>
          </w:p>
          <w:p w:rsidR="005854E4" w:rsidRPr="00DE3877" w:rsidRDefault="005854E4" w:rsidP="006E3C00">
            <w:pPr>
              <w:jc w:val="center"/>
              <w:rPr>
                <w:color w:val="auto"/>
              </w:rPr>
            </w:pPr>
            <w:r w:rsidRPr="00DE3877">
              <w:rPr>
                <w:color w:val="auto"/>
              </w:rPr>
              <w:t>12</w:t>
            </w:r>
          </w:p>
        </w:tc>
        <w:tc>
          <w:tcPr>
            <w:tcW w:w="3004" w:type="dxa"/>
          </w:tcPr>
          <w:p w:rsidR="005854E4" w:rsidRPr="00DE3877" w:rsidRDefault="005854E4" w:rsidP="006E3C00">
            <w:pPr>
              <w:rPr>
                <w:color w:val="auto"/>
              </w:rPr>
            </w:pPr>
            <w:r w:rsidRPr="00DE3877">
              <w:rPr>
                <w:color w:val="auto"/>
              </w:rPr>
              <w:t>Моторно минерално уље високог квалитета SАЕ 15W-40</w:t>
            </w:r>
          </w:p>
          <w:p w:rsidR="005854E4" w:rsidRPr="00DE3877" w:rsidRDefault="005854E4" w:rsidP="006E3C00">
            <w:pPr>
              <w:rPr>
                <w:color w:val="auto"/>
              </w:rPr>
            </w:pPr>
            <w:r w:rsidRPr="00DE3877">
              <w:rPr>
                <w:color w:val="auto"/>
              </w:rPr>
              <w:t>API CI-4/SL, ACEA E3/E5/E7, МАN 3275, МB 228.3</w:t>
            </w:r>
          </w:p>
          <w:p w:rsidR="005854E4" w:rsidRPr="00DE3877" w:rsidRDefault="005854E4" w:rsidP="006E3C00">
            <w:pPr>
              <w:rPr>
                <w:color w:val="auto"/>
              </w:rPr>
            </w:pPr>
            <w:r w:rsidRPr="00DE3877">
              <w:rPr>
                <w:color w:val="auto"/>
              </w:rPr>
              <w:t>паковање: канта 10 литара</w:t>
            </w:r>
          </w:p>
        </w:tc>
        <w:tc>
          <w:tcPr>
            <w:tcW w:w="1420" w:type="dxa"/>
            <w:gridSpan w:val="3"/>
          </w:tcPr>
          <w:p w:rsidR="005854E4" w:rsidRPr="00DE3877" w:rsidRDefault="005854E4" w:rsidP="006E3C00">
            <w:pPr>
              <w:jc w:val="center"/>
              <w:rPr>
                <w:color w:val="auto"/>
              </w:rPr>
            </w:pPr>
          </w:p>
          <w:p w:rsidR="005854E4" w:rsidRPr="00DE3877" w:rsidRDefault="005854E4" w:rsidP="006E3C00">
            <w:pPr>
              <w:rPr>
                <w:color w:val="auto"/>
              </w:rPr>
            </w:pPr>
            <w:r w:rsidRPr="00DE3877">
              <w:rPr>
                <w:color w:val="auto"/>
              </w:rPr>
              <w:t>600 литара</w:t>
            </w:r>
          </w:p>
        </w:tc>
        <w:tc>
          <w:tcPr>
            <w:tcW w:w="1242" w:type="dxa"/>
            <w:gridSpan w:val="2"/>
          </w:tcPr>
          <w:p w:rsidR="005854E4" w:rsidRPr="00DE3877" w:rsidRDefault="005854E4" w:rsidP="006E3C00">
            <w:pPr>
              <w:jc w:val="center"/>
              <w:rPr>
                <w:color w:val="auto"/>
              </w:rPr>
            </w:pPr>
          </w:p>
          <w:p w:rsidR="005854E4" w:rsidRPr="00DE3877" w:rsidRDefault="005854E4" w:rsidP="006E3C00">
            <w:pPr>
              <w:rPr>
                <w:color w:val="auto"/>
              </w:rPr>
            </w:pPr>
          </w:p>
        </w:tc>
        <w:tc>
          <w:tcPr>
            <w:tcW w:w="1264" w:type="dxa"/>
            <w:gridSpan w:val="3"/>
          </w:tcPr>
          <w:p w:rsidR="005854E4" w:rsidRPr="00DE3877" w:rsidRDefault="005854E4" w:rsidP="006E3C00">
            <w:pPr>
              <w:jc w:val="center"/>
              <w:rPr>
                <w:color w:val="auto"/>
              </w:rPr>
            </w:pPr>
          </w:p>
          <w:p w:rsidR="005854E4" w:rsidRPr="00DE3877" w:rsidRDefault="005854E4" w:rsidP="006E3C00">
            <w:pPr>
              <w:rPr>
                <w:color w:val="auto"/>
              </w:rPr>
            </w:pPr>
          </w:p>
        </w:tc>
        <w:tc>
          <w:tcPr>
            <w:tcW w:w="1297" w:type="dxa"/>
            <w:gridSpan w:val="2"/>
          </w:tcPr>
          <w:p w:rsidR="005854E4" w:rsidRPr="00DE3877" w:rsidRDefault="005854E4" w:rsidP="006E3C00">
            <w:pPr>
              <w:jc w:val="center"/>
              <w:rPr>
                <w:color w:val="auto"/>
              </w:rPr>
            </w:pPr>
          </w:p>
          <w:p w:rsidR="005854E4" w:rsidRPr="00DE3877" w:rsidRDefault="005854E4" w:rsidP="006E3C00">
            <w:pPr>
              <w:rPr>
                <w:color w:val="auto"/>
              </w:rPr>
            </w:pPr>
          </w:p>
        </w:tc>
        <w:tc>
          <w:tcPr>
            <w:tcW w:w="1554" w:type="dxa"/>
          </w:tcPr>
          <w:p w:rsidR="005854E4" w:rsidRPr="00DE3877" w:rsidRDefault="005854E4" w:rsidP="006E3C00">
            <w:pPr>
              <w:jc w:val="center"/>
              <w:rPr>
                <w:color w:val="auto"/>
              </w:rPr>
            </w:pPr>
          </w:p>
          <w:p w:rsidR="005854E4" w:rsidRPr="00DE3877" w:rsidRDefault="005854E4" w:rsidP="006E3C00">
            <w:pPr>
              <w:rPr>
                <w:color w:val="auto"/>
              </w:rPr>
            </w:pPr>
          </w:p>
        </w:tc>
      </w:tr>
      <w:tr w:rsidR="006E3C00" w:rsidRPr="00DE3877" w:rsidTr="006E3C00">
        <w:tc>
          <w:tcPr>
            <w:tcW w:w="533" w:type="dxa"/>
          </w:tcPr>
          <w:p w:rsidR="005854E4" w:rsidRPr="00DE3877" w:rsidRDefault="005854E4" w:rsidP="006E3C00">
            <w:pPr>
              <w:jc w:val="center"/>
              <w:rPr>
                <w:color w:val="auto"/>
              </w:rPr>
            </w:pPr>
          </w:p>
          <w:p w:rsidR="005854E4" w:rsidRPr="00DE3877" w:rsidRDefault="005854E4" w:rsidP="006E3C00">
            <w:pPr>
              <w:jc w:val="center"/>
              <w:rPr>
                <w:color w:val="auto"/>
              </w:rPr>
            </w:pPr>
            <w:r w:rsidRPr="00DE3877">
              <w:rPr>
                <w:color w:val="auto"/>
              </w:rPr>
              <w:t>13</w:t>
            </w:r>
          </w:p>
        </w:tc>
        <w:tc>
          <w:tcPr>
            <w:tcW w:w="3004" w:type="dxa"/>
          </w:tcPr>
          <w:p w:rsidR="005854E4" w:rsidRPr="00DE3877" w:rsidRDefault="005854E4" w:rsidP="006E3C00">
            <w:pPr>
              <w:rPr>
                <w:color w:val="auto"/>
              </w:rPr>
            </w:pPr>
            <w:r w:rsidRPr="00DE3877">
              <w:rPr>
                <w:color w:val="auto"/>
              </w:rPr>
              <w:t xml:space="preserve">Моторно мултиградно уље SAE 15W-40 API CF/CD/SL </w:t>
            </w:r>
          </w:p>
          <w:p w:rsidR="005854E4" w:rsidRPr="00DE3877" w:rsidRDefault="005854E4" w:rsidP="006E3C00">
            <w:pPr>
              <w:rPr>
                <w:color w:val="auto"/>
              </w:rPr>
            </w:pPr>
            <w:r w:rsidRPr="00DE3877">
              <w:rPr>
                <w:color w:val="auto"/>
              </w:rPr>
              <w:t>паковање: канта 10 литара</w:t>
            </w:r>
          </w:p>
        </w:tc>
        <w:tc>
          <w:tcPr>
            <w:tcW w:w="1405" w:type="dxa"/>
            <w:gridSpan w:val="2"/>
          </w:tcPr>
          <w:p w:rsidR="005854E4" w:rsidRPr="00DE3877" w:rsidRDefault="005854E4" w:rsidP="006E3C00">
            <w:pPr>
              <w:jc w:val="center"/>
              <w:rPr>
                <w:color w:val="auto"/>
              </w:rPr>
            </w:pPr>
          </w:p>
          <w:p w:rsidR="005854E4" w:rsidRPr="00DE3877" w:rsidRDefault="005854E4" w:rsidP="006E3C00">
            <w:pPr>
              <w:rPr>
                <w:color w:val="auto"/>
              </w:rPr>
            </w:pPr>
            <w:r w:rsidRPr="00DE3877">
              <w:rPr>
                <w:color w:val="auto"/>
              </w:rPr>
              <w:t>200 литара</w:t>
            </w:r>
          </w:p>
        </w:tc>
        <w:tc>
          <w:tcPr>
            <w:tcW w:w="1257" w:type="dxa"/>
            <w:gridSpan w:val="3"/>
          </w:tcPr>
          <w:p w:rsidR="005854E4" w:rsidRPr="00DE3877" w:rsidRDefault="005854E4" w:rsidP="006E3C00">
            <w:pPr>
              <w:jc w:val="center"/>
              <w:rPr>
                <w:color w:val="auto"/>
              </w:rPr>
            </w:pPr>
          </w:p>
          <w:p w:rsidR="005854E4" w:rsidRPr="00DE3877" w:rsidRDefault="005854E4" w:rsidP="006E3C00">
            <w:pPr>
              <w:rPr>
                <w:color w:val="auto"/>
              </w:rPr>
            </w:pPr>
          </w:p>
        </w:tc>
        <w:tc>
          <w:tcPr>
            <w:tcW w:w="1264" w:type="dxa"/>
            <w:gridSpan w:val="3"/>
          </w:tcPr>
          <w:p w:rsidR="005854E4" w:rsidRPr="00DE3877" w:rsidRDefault="005854E4" w:rsidP="006E3C00">
            <w:pPr>
              <w:jc w:val="center"/>
              <w:rPr>
                <w:color w:val="auto"/>
              </w:rPr>
            </w:pPr>
          </w:p>
          <w:p w:rsidR="005854E4" w:rsidRPr="00DE3877" w:rsidRDefault="005854E4" w:rsidP="006E3C00">
            <w:pPr>
              <w:rPr>
                <w:color w:val="auto"/>
              </w:rPr>
            </w:pPr>
          </w:p>
        </w:tc>
        <w:tc>
          <w:tcPr>
            <w:tcW w:w="1297" w:type="dxa"/>
            <w:gridSpan w:val="2"/>
          </w:tcPr>
          <w:p w:rsidR="005854E4" w:rsidRPr="00DE3877" w:rsidRDefault="005854E4" w:rsidP="006E3C00">
            <w:pPr>
              <w:jc w:val="center"/>
              <w:rPr>
                <w:color w:val="auto"/>
              </w:rPr>
            </w:pPr>
          </w:p>
          <w:p w:rsidR="005854E4" w:rsidRPr="00DE3877" w:rsidRDefault="005854E4" w:rsidP="006E3C00">
            <w:pPr>
              <w:rPr>
                <w:color w:val="auto"/>
              </w:rPr>
            </w:pPr>
          </w:p>
        </w:tc>
        <w:tc>
          <w:tcPr>
            <w:tcW w:w="1554" w:type="dxa"/>
          </w:tcPr>
          <w:p w:rsidR="005854E4" w:rsidRPr="00DE3877" w:rsidRDefault="005854E4" w:rsidP="006E3C00">
            <w:pPr>
              <w:jc w:val="center"/>
              <w:rPr>
                <w:color w:val="auto"/>
              </w:rPr>
            </w:pPr>
          </w:p>
          <w:p w:rsidR="005854E4" w:rsidRPr="00DE3877" w:rsidRDefault="005854E4" w:rsidP="006E3C00">
            <w:pPr>
              <w:rPr>
                <w:color w:val="auto"/>
              </w:rPr>
            </w:pPr>
          </w:p>
        </w:tc>
      </w:tr>
      <w:tr w:rsidR="006E3C00" w:rsidRPr="00DE3877" w:rsidTr="006E3C00">
        <w:tc>
          <w:tcPr>
            <w:tcW w:w="533" w:type="dxa"/>
          </w:tcPr>
          <w:p w:rsidR="005854E4" w:rsidRPr="00DE3877" w:rsidRDefault="005854E4" w:rsidP="006E3C00">
            <w:pPr>
              <w:jc w:val="center"/>
              <w:rPr>
                <w:color w:val="auto"/>
              </w:rPr>
            </w:pPr>
          </w:p>
          <w:p w:rsidR="005854E4" w:rsidRPr="00DE3877" w:rsidRDefault="005854E4" w:rsidP="006E3C00">
            <w:pPr>
              <w:jc w:val="center"/>
              <w:rPr>
                <w:color w:val="auto"/>
              </w:rPr>
            </w:pPr>
            <w:r w:rsidRPr="00DE3877">
              <w:rPr>
                <w:color w:val="auto"/>
              </w:rPr>
              <w:t>14</w:t>
            </w:r>
          </w:p>
        </w:tc>
        <w:tc>
          <w:tcPr>
            <w:tcW w:w="3004" w:type="dxa"/>
          </w:tcPr>
          <w:p w:rsidR="005854E4" w:rsidRPr="00DE3877" w:rsidRDefault="005854E4" w:rsidP="006E3C00">
            <w:pPr>
              <w:rPr>
                <w:color w:val="auto"/>
              </w:rPr>
            </w:pPr>
            <w:r w:rsidRPr="00DE3877">
              <w:rPr>
                <w:color w:val="auto"/>
              </w:rPr>
              <w:t>Моторно мултиградно уље SAE 15W-40 API CJ-4/CI-4+/CI-4/CH-4//CF/SM/SL, ACEA E7/E9, MB 228.31, MAN M3575, CUMMINS CES 20081, 20077, паковање: канта 20 литара</w:t>
            </w:r>
          </w:p>
        </w:tc>
        <w:tc>
          <w:tcPr>
            <w:tcW w:w="1405" w:type="dxa"/>
            <w:gridSpan w:val="2"/>
          </w:tcPr>
          <w:p w:rsidR="005854E4" w:rsidRPr="00DE3877" w:rsidRDefault="005854E4" w:rsidP="006E3C00">
            <w:pPr>
              <w:rPr>
                <w:color w:val="auto"/>
              </w:rPr>
            </w:pPr>
          </w:p>
          <w:p w:rsidR="005854E4" w:rsidRPr="00DE3877" w:rsidRDefault="005854E4" w:rsidP="006E3C00">
            <w:pPr>
              <w:rPr>
                <w:color w:val="auto"/>
              </w:rPr>
            </w:pPr>
            <w:r w:rsidRPr="00DE3877">
              <w:rPr>
                <w:color w:val="auto"/>
              </w:rPr>
              <w:t xml:space="preserve">  400  литара</w:t>
            </w:r>
          </w:p>
          <w:p w:rsidR="005854E4" w:rsidRPr="00DE3877" w:rsidRDefault="005854E4" w:rsidP="006E3C00">
            <w:pPr>
              <w:rPr>
                <w:color w:val="auto"/>
              </w:rPr>
            </w:pPr>
          </w:p>
        </w:tc>
        <w:tc>
          <w:tcPr>
            <w:tcW w:w="1257" w:type="dxa"/>
            <w:gridSpan w:val="3"/>
          </w:tcPr>
          <w:p w:rsidR="005854E4" w:rsidRPr="00DE3877" w:rsidRDefault="005854E4" w:rsidP="006E3C00">
            <w:pPr>
              <w:suppressAutoHyphens w:val="0"/>
              <w:spacing w:after="200" w:line="276" w:lineRule="auto"/>
              <w:rPr>
                <w:color w:val="auto"/>
              </w:rPr>
            </w:pPr>
          </w:p>
          <w:p w:rsidR="005854E4" w:rsidRPr="00DE3877" w:rsidRDefault="005854E4" w:rsidP="006E3C00">
            <w:pPr>
              <w:suppressAutoHyphens w:val="0"/>
              <w:spacing w:after="200" w:line="276" w:lineRule="auto"/>
              <w:rPr>
                <w:color w:val="auto"/>
              </w:rPr>
            </w:pPr>
          </w:p>
          <w:p w:rsidR="005854E4" w:rsidRPr="00DE3877" w:rsidRDefault="005854E4" w:rsidP="006E3C00">
            <w:pPr>
              <w:rPr>
                <w:color w:val="auto"/>
              </w:rPr>
            </w:pPr>
          </w:p>
        </w:tc>
        <w:tc>
          <w:tcPr>
            <w:tcW w:w="1264" w:type="dxa"/>
            <w:gridSpan w:val="3"/>
          </w:tcPr>
          <w:p w:rsidR="005854E4" w:rsidRPr="00DE3877" w:rsidRDefault="005854E4" w:rsidP="006E3C00">
            <w:pPr>
              <w:suppressAutoHyphens w:val="0"/>
              <w:spacing w:after="200" w:line="276" w:lineRule="auto"/>
              <w:rPr>
                <w:color w:val="auto"/>
              </w:rPr>
            </w:pPr>
          </w:p>
          <w:p w:rsidR="005854E4" w:rsidRPr="00DE3877" w:rsidRDefault="005854E4" w:rsidP="006E3C00">
            <w:pPr>
              <w:suppressAutoHyphens w:val="0"/>
              <w:spacing w:after="200" w:line="276" w:lineRule="auto"/>
              <w:rPr>
                <w:color w:val="auto"/>
              </w:rPr>
            </w:pPr>
          </w:p>
          <w:p w:rsidR="005854E4" w:rsidRPr="00DE3877" w:rsidRDefault="005854E4" w:rsidP="006E3C00">
            <w:pPr>
              <w:rPr>
                <w:color w:val="auto"/>
              </w:rPr>
            </w:pPr>
          </w:p>
        </w:tc>
        <w:tc>
          <w:tcPr>
            <w:tcW w:w="1297" w:type="dxa"/>
            <w:gridSpan w:val="2"/>
          </w:tcPr>
          <w:p w:rsidR="005854E4" w:rsidRPr="00DE3877" w:rsidRDefault="005854E4" w:rsidP="006E3C00">
            <w:pPr>
              <w:suppressAutoHyphens w:val="0"/>
              <w:spacing w:after="200" w:line="276" w:lineRule="auto"/>
              <w:rPr>
                <w:color w:val="auto"/>
              </w:rPr>
            </w:pPr>
          </w:p>
          <w:p w:rsidR="005854E4" w:rsidRPr="00DE3877" w:rsidRDefault="005854E4" w:rsidP="006E3C00">
            <w:pPr>
              <w:suppressAutoHyphens w:val="0"/>
              <w:spacing w:after="200" w:line="276" w:lineRule="auto"/>
              <w:rPr>
                <w:color w:val="auto"/>
              </w:rPr>
            </w:pPr>
          </w:p>
          <w:p w:rsidR="005854E4" w:rsidRPr="00DE3877" w:rsidRDefault="005854E4" w:rsidP="006E3C00">
            <w:pPr>
              <w:rPr>
                <w:color w:val="auto"/>
              </w:rPr>
            </w:pPr>
          </w:p>
        </w:tc>
        <w:tc>
          <w:tcPr>
            <w:tcW w:w="1554" w:type="dxa"/>
          </w:tcPr>
          <w:p w:rsidR="005854E4" w:rsidRPr="00DE3877" w:rsidRDefault="005854E4" w:rsidP="006E3C00">
            <w:pPr>
              <w:suppressAutoHyphens w:val="0"/>
              <w:spacing w:after="200" w:line="276" w:lineRule="auto"/>
              <w:rPr>
                <w:color w:val="auto"/>
              </w:rPr>
            </w:pPr>
          </w:p>
          <w:p w:rsidR="005854E4" w:rsidRPr="00DE3877" w:rsidRDefault="005854E4" w:rsidP="006E3C00">
            <w:pPr>
              <w:suppressAutoHyphens w:val="0"/>
              <w:spacing w:after="200" w:line="276" w:lineRule="auto"/>
              <w:rPr>
                <w:color w:val="auto"/>
              </w:rPr>
            </w:pPr>
          </w:p>
          <w:p w:rsidR="005854E4" w:rsidRPr="00DE3877" w:rsidRDefault="005854E4" w:rsidP="006E3C00">
            <w:pPr>
              <w:rPr>
                <w:color w:val="auto"/>
              </w:rPr>
            </w:pPr>
          </w:p>
        </w:tc>
      </w:tr>
      <w:tr w:rsidR="006E3C00" w:rsidRPr="00DE3877" w:rsidTr="006E3C00">
        <w:tc>
          <w:tcPr>
            <w:tcW w:w="533" w:type="dxa"/>
          </w:tcPr>
          <w:p w:rsidR="005854E4" w:rsidRPr="00DE3877" w:rsidRDefault="005854E4" w:rsidP="006E3C00">
            <w:pPr>
              <w:jc w:val="center"/>
              <w:rPr>
                <w:color w:val="auto"/>
              </w:rPr>
            </w:pPr>
          </w:p>
          <w:p w:rsidR="005854E4" w:rsidRPr="00DE3877" w:rsidRDefault="005854E4" w:rsidP="006E3C00">
            <w:pPr>
              <w:jc w:val="center"/>
              <w:rPr>
                <w:color w:val="auto"/>
              </w:rPr>
            </w:pPr>
            <w:r w:rsidRPr="00DE3877">
              <w:rPr>
                <w:color w:val="auto"/>
              </w:rPr>
              <w:t>15</w:t>
            </w:r>
          </w:p>
        </w:tc>
        <w:tc>
          <w:tcPr>
            <w:tcW w:w="3004" w:type="dxa"/>
          </w:tcPr>
          <w:p w:rsidR="005854E4" w:rsidRPr="00DE3877" w:rsidRDefault="005854E4" w:rsidP="006E3C00">
            <w:pPr>
              <w:rPr>
                <w:color w:val="auto"/>
              </w:rPr>
            </w:pPr>
            <w:r w:rsidRPr="00DE3877">
              <w:rPr>
                <w:color w:val="auto"/>
              </w:rPr>
              <w:t>Моторно полисинтетичко уље SAE 10W-40 API CH-4/CF-4/CF/SL/SJ,</w:t>
            </w:r>
          </w:p>
          <w:p w:rsidR="005854E4" w:rsidRPr="00DE3877" w:rsidRDefault="005854E4" w:rsidP="006E3C00">
            <w:pPr>
              <w:rPr>
                <w:color w:val="auto"/>
              </w:rPr>
            </w:pPr>
            <w:r w:rsidRPr="00DE3877">
              <w:rPr>
                <w:color w:val="auto"/>
              </w:rPr>
              <w:t>ACEA  A3/B4, MB 229.3, VW 502.00/505.00  паковање: 1 литар</w:t>
            </w:r>
          </w:p>
        </w:tc>
        <w:tc>
          <w:tcPr>
            <w:tcW w:w="1405" w:type="dxa"/>
            <w:gridSpan w:val="2"/>
          </w:tcPr>
          <w:p w:rsidR="005854E4" w:rsidRPr="00DE3877" w:rsidRDefault="005854E4" w:rsidP="006E3C00">
            <w:pPr>
              <w:jc w:val="center"/>
              <w:rPr>
                <w:color w:val="auto"/>
              </w:rPr>
            </w:pPr>
          </w:p>
          <w:p w:rsidR="005854E4" w:rsidRPr="00DE3877" w:rsidRDefault="005854E4" w:rsidP="006E3C00">
            <w:pPr>
              <w:rPr>
                <w:color w:val="auto"/>
              </w:rPr>
            </w:pPr>
            <w:r w:rsidRPr="00DE3877">
              <w:rPr>
                <w:color w:val="auto"/>
              </w:rPr>
              <w:t>60 литара</w:t>
            </w:r>
          </w:p>
        </w:tc>
        <w:tc>
          <w:tcPr>
            <w:tcW w:w="1257" w:type="dxa"/>
            <w:gridSpan w:val="3"/>
          </w:tcPr>
          <w:p w:rsidR="005854E4" w:rsidRPr="00DE3877" w:rsidRDefault="005854E4" w:rsidP="006E3C00">
            <w:pPr>
              <w:jc w:val="center"/>
              <w:rPr>
                <w:color w:val="auto"/>
              </w:rPr>
            </w:pPr>
          </w:p>
          <w:p w:rsidR="005854E4" w:rsidRPr="00DE3877" w:rsidRDefault="005854E4" w:rsidP="006E3C00">
            <w:pPr>
              <w:rPr>
                <w:color w:val="auto"/>
              </w:rPr>
            </w:pPr>
          </w:p>
        </w:tc>
        <w:tc>
          <w:tcPr>
            <w:tcW w:w="1264" w:type="dxa"/>
            <w:gridSpan w:val="3"/>
          </w:tcPr>
          <w:p w:rsidR="005854E4" w:rsidRPr="00DE3877" w:rsidRDefault="005854E4" w:rsidP="006E3C00">
            <w:pPr>
              <w:jc w:val="center"/>
              <w:rPr>
                <w:color w:val="auto"/>
              </w:rPr>
            </w:pPr>
          </w:p>
          <w:p w:rsidR="005854E4" w:rsidRPr="00DE3877" w:rsidRDefault="005854E4" w:rsidP="006E3C00">
            <w:pPr>
              <w:rPr>
                <w:color w:val="auto"/>
              </w:rPr>
            </w:pPr>
          </w:p>
        </w:tc>
        <w:tc>
          <w:tcPr>
            <w:tcW w:w="1297" w:type="dxa"/>
            <w:gridSpan w:val="2"/>
          </w:tcPr>
          <w:p w:rsidR="005854E4" w:rsidRPr="00DE3877" w:rsidRDefault="005854E4" w:rsidP="006E3C00">
            <w:pPr>
              <w:jc w:val="center"/>
              <w:rPr>
                <w:color w:val="auto"/>
              </w:rPr>
            </w:pPr>
          </w:p>
          <w:p w:rsidR="005854E4" w:rsidRPr="00DE3877" w:rsidRDefault="005854E4" w:rsidP="006E3C00">
            <w:pPr>
              <w:rPr>
                <w:color w:val="auto"/>
              </w:rPr>
            </w:pPr>
          </w:p>
        </w:tc>
        <w:tc>
          <w:tcPr>
            <w:tcW w:w="1554" w:type="dxa"/>
          </w:tcPr>
          <w:p w:rsidR="005854E4" w:rsidRPr="00DE3877" w:rsidRDefault="005854E4" w:rsidP="006E3C00">
            <w:pPr>
              <w:jc w:val="center"/>
              <w:rPr>
                <w:color w:val="auto"/>
              </w:rPr>
            </w:pPr>
          </w:p>
          <w:p w:rsidR="005854E4" w:rsidRPr="00DE3877" w:rsidRDefault="005854E4" w:rsidP="006E3C00">
            <w:pPr>
              <w:rPr>
                <w:color w:val="auto"/>
              </w:rPr>
            </w:pPr>
          </w:p>
        </w:tc>
      </w:tr>
      <w:tr w:rsidR="006E3C00" w:rsidRPr="00DE3877" w:rsidTr="006E3C00">
        <w:tc>
          <w:tcPr>
            <w:tcW w:w="533" w:type="dxa"/>
          </w:tcPr>
          <w:p w:rsidR="005854E4" w:rsidRPr="00DE3877" w:rsidRDefault="005854E4" w:rsidP="006E3C00">
            <w:pPr>
              <w:jc w:val="center"/>
              <w:rPr>
                <w:color w:val="auto"/>
              </w:rPr>
            </w:pPr>
          </w:p>
          <w:p w:rsidR="005854E4" w:rsidRPr="00DE3877" w:rsidRDefault="005854E4" w:rsidP="006E3C00">
            <w:pPr>
              <w:jc w:val="center"/>
              <w:rPr>
                <w:color w:val="auto"/>
              </w:rPr>
            </w:pPr>
            <w:r w:rsidRPr="00DE3877">
              <w:rPr>
                <w:color w:val="auto"/>
              </w:rPr>
              <w:t>16</w:t>
            </w:r>
          </w:p>
        </w:tc>
        <w:tc>
          <w:tcPr>
            <w:tcW w:w="3004" w:type="dxa"/>
          </w:tcPr>
          <w:p w:rsidR="005854E4" w:rsidRPr="00DE3877" w:rsidRDefault="005854E4" w:rsidP="006E3C00">
            <w:pPr>
              <w:rPr>
                <w:color w:val="auto"/>
              </w:rPr>
            </w:pPr>
            <w:r w:rsidRPr="00DE3877">
              <w:rPr>
                <w:color w:val="auto"/>
              </w:rPr>
              <w:t xml:space="preserve">Моторно синтетичко уље SAE 5W-40 API SN/CF, </w:t>
            </w:r>
          </w:p>
          <w:p w:rsidR="005854E4" w:rsidRPr="00DE3877" w:rsidRDefault="005854E4" w:rsidP="006E3C00">
            <w:pPr>
              <w:rPr>
                <w:color w:val="auto"/>
              </w:rPr>
            </w:pPr>
            <w:r w:rsidRPr="00DE3877">
              <w:rPr>
                <w:color w:val="auto"/>
              </w:rPr>
              <w:t xml:space="preserve">ACEA C3/A3/B4, МB 229.51, BMW LL04, </w:t>
            </w:r>
          </w:p>
          <w:p w:rsidR="005854E4" w:rsidRPr="00DE3877" w:rsidRDefault="005854E4" w:rsidP="006E3C00">
            <w:pPr>
              <w:rPr>
                <w:color w:val="auto"/>
              </w:rPr>
            </w:pPr>
            <w:r w:rsidRPr="00DE3877">
              <w:rPr>
                <w:color w:val="auto"/>
              </w:rPr>
              <w:t>VW 502.00/505.00/505.01,  паковањe: 1литар</w:t>
            </w:r>
          </w:p>
        </w:tc>
        <w:tc>
          <w:tcPr>
            <w:tcW w:w="1405" w:type="dxa"/>
            <w:gridSpan w:val="2"/>
          </w:tcPr>
          <w:p w:rsidR="005854E4" w:rsidRPr="00DE3877" w:rsidRDefault="005854E4" w:rsidP="006E3C00">
            <w:pPr>
              <w:jc w:val="center"/>
              <w:rPr>
                <w:color w:val="auto"/>
              </w:rPr>
            </w:pPr>
          </w:p>
          <w:p w:rsidR="005854E4" w:rsidRPr="00DE3877" w:rsidRDefault="005854E4" w:rsidP="006E3C00">
            <w:pPr>
              <w:rPr>
                <w:color w:val="auto"/>
              </w:rPr>
            </w:pPr>
            <w:r w:rsidRPr="00DE3877">
              <w:rPr>
                <w:color w:val="auto"/>
              </w:rPr>
              <w:t>200 литара</w:t>
            </w:r>
          </w:p>
        </w:tc>
        <w:tc>
          <w:tcPr>
            <w:tcW w:w="1257" w:type="dxa"/>
            <w:gridSpan w:val="3"/>
          </w:tcPr>
          <w:p w:rsidR="005854E4" w:rsidRPr="00DE3877" w:rsidRDefault="005854E4" w:rsidP="006E3C00">
            <w:pPr>
              <w:jc w:val="center"/>
              <w:rPr>
                <w:color w:val="auto"/>
              </w:rPr>
            </w:pPr>
          </w:p>
          <w:p w:rsidR="005854E4" w:rsidRPr="00DE3877" w:rsidRDefault="005854E4" w:rsidP="006E3C00">
            <w:pPr>
              <w:rPr>
                <w:color w:val="auto"/>
              </w:rPr>
            </w:pPr>
          </w:p>
        </w:tc>
        <w:tc>
          <w:tcPr>
            <w:tcW w:w="1264" w:type="dxa"/>
            <w:gridSpan w:val="3"/>
          </w:tcPr>
          <w:p w:rsidR="005854E4" w:rsidRPr="00DE3877" w:rsidRDefault="005854E4" w:rsidP="006E3C00">
            <w:pPr>
              <w:jc w:val="center"/>
              <w:rPr>
                <w:color w:val="auto"/>
              </w:rPr>
            </w:pPr>
          </w:p>
          <w:p w:rsidR="005854E4" w:rsidRPr="00DE3877" w:rsidRDefault="005854E4" w:rsidP="006E3C00">
            <w:pPr>
              <w:rPr>
                <w:color w:val="auto"/>
              </w:rPr>
            </w:pPr>
          </w:p>
        </w:tc>
        <w:tc>
          <w:tcPr>
            <w:tcW w:w="1303" w:type="dxa"/>
            <w:gridSpan w:val="2"/>
          </w:tcPr>
          <w:p w:rsidR="005854E4" w:rsidRPr="00DE3877" w:rsidRDefault="005854E4" w:rsidP="006E3C00">
            <w:pPr>
              <w:jc w:val="center"/>
              <w:rPr>
                <w:color w:val="auto"/>
              </w:rPr>
            </w:pPr>
          </w:p>
          <w:p w:rsidR="005854E4" w:rsidRPr="00DE3877" w:rsidRDefault="005854E4" w:rsidP="006E3C00">
            <w:pPr>
              <w:rPr>
                <w:color w:val="auto"/>
              </w:rPr>
            </w:pPr>
          </w:p>
        </w:tc>
        <w:tc>
          <w:tcPr>
            <w:tcW w:w="1548" w:type="dxa"/>
          </w:tcPr>
          <w:p w:rsidR="005854E4" w:rsidRPr="00DE3877" w:rsidRDefault="005854E4" w:rsidP="006E3C00">
            <w:pPr>
              <w:jc w:val="center"/>
              <w:rPr>
                <w:color w:val="auto"/>
              </w:rPr>
            </w:pPr>
          </w:p>
          <w:p w:rsidR="005854E4" w:rsidRPr="00DE3877" w:rsidRDefault="005854E4" w:rsidP="006E3C00">
            <w:pPr>
              <w:rPr>
                <w:color w:val="auto"/>
              </w:rPr>
            </w:pPr>
          </w:p>
        </w:tc>
      </w:tr>
      <w:tr w:rsidR="006E3C00" w:rsidRPr="00DE3877" w:rsidTr="006E3C00">
        <w:trPr>
          <w:trHeight w:val="350"/>
        </w:trPr>
        <w:tc>
          <w:tcPr>
            <w:tcW w:w="533" w:type="dxa"/>
          </w:tcPr>
          <w:p w:rsidR="005854E4" w:rsidRPr="00DE3877" w:rsidRDefault="005854E4" w:rsidP="006E3C00">
            <w:pPr>
              <w:jc w:val="center"/>
              <w:rPr>
                <w:color w:val="auto"/>
              </w:rPr>
            </w:pPr>
          </w:p>
          <w:p w:rsidR="005854E4" w:rsidRPr="00DE3877" w:rsidRDefault="005854E4" w:rsidP="006E3C00">
            <w:pPr>
              <w:jc w:val="center"/>
              <w:rPr>
                <w:color w:val="auto"/>
              </w:rPr>
            </w:pPr>
            <w:r w:rsidRPr="00DE3877">
              <w:rPr>
                <w:color w:val="auto"/>
              </w:rPr>
              <w:t>17</w:t>
            </w:r>
          </w:p>
        </w:tc>
        <w:tc>
          <w:tcPr>
            <w:tcW w:w="3004" w:type="dxa"/>
          </w:tcPr>
          <w:p w:rsidR="005854E4" w:rsidRPr="00DE3877" w:rsidRDefault="005854E4" w:rsidP="006E3C00">
            <w:pPr>
              <w:rPr>
                <w:color w:val="auto"/>
              </w:rPr>
            </w:pPr>
            <w:r w:rsidRPr="00DE3877">
              <w:rPr>
                <w:color w:val="auto"/>
              </w:rPr>
              <w:t>Кочиона течност DОТ 3, паковање: 0,5 литарa</w:t>
            </w:r>
          </w:p>
        </w:tc>
        <w:tc>
          <w:tcPr>
            <w:tcW w:w="1405" w:type="dxa"/>
            <w:gridSpan w:val="2"/>
          </w:tcPr>
          <w:p w:rsidR="005854E4" w:rsidRPr="00DE3877" w:rsidRDefault="005854E4" w:rsidP="006E3C00">
            <w:pPr>
              <w:jc w:val="center"/>
              <w:rPr>
                <w:color w:val="auto"/>
              </w:rPr>
            </w:pPr>
          </w:p>
          <w:p w:rsidR="005854E4" w:rsidRPr="00DE3877" w:rsidRDefault="005854E4" w:rsidP="006E3C00">
            <w:pPr>
              <w:rPr>
                <w:color w:val="auto"/>
              </w:rPr>
            </w:pPr>
            <w:r w:rsidRPr="00DE3877">
              <w:rPr>
                <w:color w:val="auto"/>
              </w:rPr>
              <w:t>20 литара</w:t>
            </w:r>
          </w:p>
        </w:tc>
        <w:tc>
          <w:tcPr>
            <w:tcW w:w="1257" w:type="dxa"/>
            <w:gridSpan w:val="3"/>
          </w:tcPr>
          <w:p w:rsidR="005854E4" w:rsidRPr="00DE3877" w:rsidRDefault="005854E4" w:rsidP="006E3C00">
            <w:pPr>
              <w:jc w:val="center"/>
              <w:rPr>
                <w:color w:val="auto"/>
              </w:rPr>
            </w:pPr>
          </w:p>
          <w:p w:rsidR="005854E4" w:rsidRPr="00DE3877" w:rsidRDefault="005854E4" w:rsidP="006E3C00">
            <w:pPr>
              <w:rPr>
                <w:color w:val="auto"/>
              </w:rPr>
            </w:pPr>
          </w:p>
        </w:tc>
        <w:tc>
          <w:tcPr>
            <w:tcW w:w="1264" w:type="dxa"/>
            <w:gridSpan w:val="3"/>
          </w:tcPr>
          <w:p w:rsidR="005854E4" w:rsidRPr="00DE3877" w:rsidRDefault="005854E4" w:rsidP="006E3C00">
            <w:pPr>
              <w:jc w:val="center"/>
              <w:rPr>
                <w:color w:val="auto"/>
              </w:rPr>
            </w:pPr>
          </w:p>
          <w:p w:rsidR="005854E4" w:rsidRPr="00DE3877" w:rsidRDefault="005854E4" w:rsidP="006E3C00">
            <w:pPr>
              <w:rPr>
                <w:color w:val="auto"/>
              </w:rPr>
            </w:pPr>
          </w:p>
        </w:tc>
        <w:tc>
          <w:tcPr>
            <w:tcW w:w="1303" w:type="dxa"/>
            <w:gridSpan w:val="2"/>
          </w:tcPr>
          <w:p w:rsidR="005854E4" w:rsidRPr="00DE3877" w:rsidRDefault="005854E4" w:rsidP="006E3C00">
            <w:pPr>
              <w:jc w:val="center"/>
              <w:rPr>
                <w:color w:val="auto"/>
              </w:rPr>
            </w:pPr>
          </w:p>
          <w:p w:rsidR="005854E4" w:rsidRPr="00DE3877" w:rsidRDefault="005854E4" w:rsidP="006E3C00">
            <w:pPr>
              <w:rPr>
                <w:color w:val="auto"/>
              </w:rPr>
            </w:pPr>
          </w:p>
        </w:tc>
        <w:tc>
          <w:tcPr>
            <w:tcW w:w="1548" w:type="dxa"/>
          </w:tcPr>
          <w:p w:rsidR="005854E4" w:rsidRPr="00DE3877" w:rsidRDefault="005854E4" w:rsidP="006E3C00">
            <w:pPr>
              <w:jc w:val="center"/>
              <w:rPr>
                <w:color w:val="auto"/>
              </w:rPr>
            </w:pPr>
          </w:p>
          <w:p w:rsidR="005854E4" w:rsidRPr="00DE3877" w:rsidRDefault="005854E4" w:rsidP="006E3C00">
            <w:pPr>
              <w:rPr>
                <w:color w:val="auto"/>
              </w:rPr>
            </w:pPr>
          </w:p>
        </w:tc>
      </w:tr>
      <w:tr w:rsidR="006E3C00" w:rsidRPr="00DE3877" w:rsidTr="006E3C00">
        <w:tc>
          <w:tcPr>
            <w:tcW w:w="533" w:type="dxa"/>
          </w:tcPr>
          <w:p w:rsidR="005854E4" w:rsidRPr="00DE3877" w:rsidRDefault="005854E4" w:rsidP="006E3C00">
            <w:pPr>
              <w:jc w:val="center"/>
              <w:rPr>
                <w:color w:val="auto"/>
              </w:rPr>
            </w:pPr>
          </w:p>
          <w:p w:rsidR="005854E4" w:rsidRPr="00DE3877" w:rsidRDefault="005854E4" w:rsidP="006E3C00">
            <w:pPr>
              <w:jc w:val="center"/>
              <w:rPr>
                <w:color w:val="auto"/>
              </w:rPr>
            </w:pPr>
            <w:r w:rsidRPr="00DE3877">
              <w:rPr>
                <w:color w:val="auto"/>
              </w:rPr>
              <w:t>18</w:t>
            </w:r>
          </w:p>
        </w:tc>
        <w:tc>
          <w:tcPr>
            <w:tcW w:w="3004" w:type="dxa"/>
          </w:tcPr>
          <w:p w:rsidR="005854E4" w:rsidRPr="00DE3877" w:rsidRDefault="005854E4" w:rsidP="006E3C00">
            <w:pPr>
              <w:rPr>
                <w:color w:val="auto"/>
              </w:rPr>
            </w:pPr>
            <w:r w:rsidRPr="00DE3877">
              <w:rPr>
                <w:color w:val="auto"/>
              </w:rPr>
              <w:t>Кочиона течност DОТ 4+, МB 331.0 (000 989 08 07)</w:t>
            </w:r>
          </w:p>
          <w:p w:rsidR="005854E4" w:rsidRPr="00DE3877" w:rsidRDefault="005854E4" w:rsidP="006E3C00">
            <w:pPr>
              <w:rPr>
                <w:color w:val="auto"/>
              </w:rPr>
            </w:pPr>
            <w:r w:rsidRPr="00DE3877">
              <w:rPr>
                <w:color w:val="auto"/>
              </w:rPr>
              <w:t>паковање: услов наручиоца 1 литар</w:t>
            </w:r>
          </w:p>
        </w:tc>
        <w:tc>
          <w:tcPr>
            <w:tcW w:w="1405" w:type="dxa"/>
            <w:gridSpan w:val="2"/>
          </w:tcPr>
          <w:p w:rsidR="005854E4" w:rsidRPr="00DE3877" w:rsidRDefault="005854E4" w:rsidP="006E3C00">
            <w:pPr>
              <w:jc w:val="center"/>
              <w:rPr>
                <w:color w:val="auto"/>
              </w:rPr>
            </w:pPr>
          </w:p>
          <w:p w:rsidR="005854E4" w:rsidRPr="00DE3877" w:rsidRDefault="005854E4" w:rsidP="006E3C00">
            <w:pPr>
              <w:rPr>
                <w:color w:val="auto"/>
              </w:rPr>
            </w:pPr>
            <w:r w:rsidRPr="00DE3877">
              <w:rPr>
                <w:color w:val="auto"/>
              </w:rPr>
              <w:t>50 литара</w:t>
            </w:r>
          </w:p>
        </w:tc>
        <w:tc>
          <w:tcPr>
            <w:tcW w:w="1257" w:type="dxa"/>
            <w:gridSpan w:val="3"/>
          </w:tcPr>
          <w:p w:rsidR="005854E4" w:rsidRPr="00DE3877" w:rsidRDefault="005854E4" w:rsidP="006E3C00">
            <w:pPr>
              <w:jc w:val="center"/>
              <w:rPr>
                <w:color w:val="auto"/>
              </w:rPr>
            </w:pPr>
          </w:p>
          <w:p w:rsidR="005854E4" w:rsidRPr="00DE3877" w:rsidRDefault="005854E4" w:rsidP="006E3C00">
            <w:pPr>
              <w:rPr>
                <w:color w:val="auto"/>
              </w:rPr>
            </w:pPr>
          </w:p>
        </w:tc>
        <w:tc>
          <w:tcPr>
            <w:tcW w:w="1264" w:type="dxa"/>
            <w:gridSpan w:val="3"/>
          </w:tcPr>
          <w:p w:rsidR="005854E4" w:rsidRPr="00DE3877" w:rsidRDefault="005854E4" w:rsidP="006E3C00">
            <w:pPr>
              <w:jc w:val="center"/>
              <w:rPr>
                <w:color w:val="auto"/>
              </w:rPr>
            </w:pPr>
          </w:p>
          <w:p w:rsidR="005854E4" w:rsidRPr="00DE3877" w:rsidRDefault="005854E4" w:rsidP="006E3C00">
            <w:pPr>
              <w:rPr>
                <w:color w:val="auto"/>
              </w:rPr>
            </w:pPr>
          </w:p>
        </w:tc>
        <w:tc>
          <w:tcPr>
            <w:tcW w:w="1303" w:type="dxa"/>
            <w:gridSpan w:val="2"/>
          </w:tcPr>
          <w:p w:rsidR="005854E4" w:rsidRPr="00DE3877" w:rsidRDefault="005854E4" w:rsidP="006E3C00">
            <w:pPr>
              <w:jc w:val="center"/>
              <w:rPr>
                <w:color w:val="auto"/>
              </w:rPr>
            </w:pPr>
          </w:p>
          <w:p w:rsidR="005854E4" w:rsidRPr="00DE3877" w:rsidRDefault="005854E4" w:rsidP="006E3C00">
            <w:pPr>
              <w:rPr>
                <w:color w:val="auto"/>
              </w:rPr>
            </w:pPr>
          </w:p>
        </w:tc>
        <w:tc>
          <w:tcPr>
            <w:tcW w:w="1548" w:type="dxa"/>
          </w:tcPr>
          <w:p w:rsidR="005854E4" w:rsidRPr="00DE3877" w:rsidRDefault="005854E4" w:rsidP="006E3C00">
            <w:pPr>
              <w:jc w:val="center"/>
              <w:rPr>
                <w:color w:val="auto"/>
              </w:rPr>
            </w:pPr>
          </w:p>
          <w:p w:rsidR="005854E4" w:rsidRPr="00DE3877" w:rsidRDefault="005854E4" w:rsidP="006E3C00">
            <w:pPr>
              <w:rPr>
                <w:color w:val="auto"/>
              </w:rPr>
            </w:pPr>
          </w:p>
        </w:tc>
      </w:tr>
      <w:tr w:rsidR="006E3C00" w:rsidRPr="00DE3877" w:rsidTr="006E3C00">
        <w:tc>
          <w:tcPr>
            <w:tcW w:w="533" w:type="dxa"/>
          </w:tcPr>
          <w:p w:rsidR="005854E4" w:rsidRPr="00DE3877" w:rsidRDefault="005854E4" w:rsidP="006E3C00">
            <w:pPr>
              <w:rPr>
                <w:color w:val="auto"/>
              </w:rPr>
            </w:pPr>
            <w:r w:rsidRPr="00DE3877">
              <w:rPr>
                <w:color w:val="auto"/>
              </w:rPr>
              <w:t xml:space="preserve"> 19</w:t>
            </w:r>
          </w:p>
        </w:tc>
        <w:tc>
          <w:tcPr>
            <w:tcW w:w="3004" w:type="dxa"/>
          </w:tcPr>
          <w:p w:rsidR="005854E4" w:rsidRPr="00DE3877" w:rsidRDefault="005854E4" w:rsidP="006E3C00">
            <w:pPr>
              <w:rPr>
                <w:color w:val="auto"/>
              </w:rPr>
            </w:pPr>
            <w:r w:rsidRPr="00DE3877">
              <w:rPr>
                <w:color w:val="auto"/>
              </w:rPr>
              <w:t>Кочиона течност DОТ 5.1  паковање 0,5 литарa</w:t>
            </w:r>
          </w:p>
        </w:tc>
        <w:tc>
          <w:tcPr>
            <w:tcW w:w="1405" w:type="dxa"/>
            <w:gridSpan w:val="2"/>
          </w:tcPr>
          <w:p w:rsidR="005854E4" w:rsidRPr="00DE3877" w:rsidRDefault="005854E4" w:rsidP="006E3C00">
            <w:pPr>
              <w:rPr>
                <w:color w:val="auto"/>
              </w:rPr>
            </w:pPr>
            <w:r w:rsidRPr="00DE3877">
              <w:rPr>
                <w:color w:val="auto"/>
              </w:rPr>
              <w:t xml:space="preserve">   20 литара</w:t>
            </w:r>
          </w:p>
        </w:tc>
        <w:tc>
          <w:tcPr>
            <w:tcW w:w="1257" w:type="dxa"/>
            <w:gridSpan w:val="3"/>
          </w:tcPr>
          <w:p w:rsidR="005854E4" w:rsidRPr="00DE3877" w:rsidRDefault="005854E4" w:rsidP="006E3C00">
            <w:pPr>
              <w:rPr>
                <w:color w:val="auto"/>
              </w:rPr>
            </w:pPr>
          </w:p>
        </w:tc>
        <w:tc>
          <w:tcPr>
            <w:tcW w:w="1264" w:type="dxa"/>
            <w:gridSpan w:val="3"/>
          </w:tcPr>
          <w:p w:rsidR="005854E4" w:rsidRPr="00DE3877" w:rsidRDefault="005854E4" w:rsidP="006E3C00">
            <w:pPr>
              <w:rPr>
                <w:color w:val="auto"/>
              </w:rPr>
            </w:pPr>
          </w:p>
        </w:tc>
        <w:tc>
          <w:tcPr>
            <w:tcW w:w="1303" w:type="dxa"/>
            <w:gridSpan w:val="2"/>
          </w:tcPr>
          <w:p w:rsidR="005854E4" w:rsidRPr="00DE3877" w:rsidRDefault="005854E4" w:rsidP="006E3C00">
            <w:pPr>
              <w:rPr>
                <w:color w:val="auto"/>
              </w:rPr>
            </w:pPr>
          </w:p>
        </w:tc>
        <w:tc>
          <w:tcPr>
            <w:tcW w:w="1548" w:type="dxa"/>
          </w:tcPr>
          <w:p w:rsidR="005854E4" w:rsidRPr="00DE3877" w:rsidRDefault="005854E4" w:rsidP="006E3C00">
            <w:pPr>
              <w:rPr>
                <w:color w:val="auto"/>
              </w:rPr>
            </w:pPr>
          </w:p>
        </w:tc>
      </w:tr>
      <w:tr w:rsidR="006E3C00" w:rsidRPr="00DE3877" w:rsidTr="006E3C00">
        <w:tc>
          <w:tcPr>
            <w:tcW w:w="533" w:type="dxa"/>
          </w:tcPr>
          <w:p w:rsidR="005854E4" w:rsidRPr="00DE3877" w:rsidRDefault="005854E4" w:rsidP="006E3C00">
            <w:pPr>
              <w:rPr>
                <w:color w:val="auto"/>
              </w:rPr>
            </w:pPr>
            <w:r w:rsidRPr="00DE3877">
              <w:rPr>
                <w:color w:val="auto"/>
              </w:rPr>
              <w:t xml:space="preserve"> </w:t>
            </w:r>
          </w:p>
          <w:p w:rsidR="005854E4" w:rsidRPr="00DE3877" w:rsidRDefault="005854E4" w:rsidP="006E3C00">
            <w:pPr>
              <w:rPr>
                <w:color w:val="auto"/>
              </w:rPr>
            </w:pPr>
            <w:r w:rsidRPr="00DE3877">
              <w:rPr>
                <w:color w:val="auto"/>
              </w:rPr>
              <w:t xml:space="preserve"> 20</w:t>
            </w:r>
          </w:p>
        </w:tc>
        <w:tc>
          <w:tcPr>
            <w:tcW w:w="3004" w:type="dxa"/>
          </w:tcPr>
          <w:p w:rsidR="005854E4" w:rsidRPr="00DE3877" w:rsidRDefault="005854E4" w:rsidP="006E3C00">
            <w:pPr>
              <w:rPr>
                <w:color w:val="auto"/>
              </w:rPr>
            </w:pPr>
            <w:r w:rsidRPr="00DE3877">
              <w:rPr>
                <w:color w:val="auto"/>
              </w:rPr>
              <w:t>Уља за серво механизам управљача  и спојнице PENTOSINCHF 11S или еквивалент, МB 345.0, паковање: 1 литар.</w:t>
            </w:r>
          </w:p>
        </w:tc>
        <w:tc>
          <w:tcPr>
            <w:tcW w:w="1390" w:type="dxa"/>
          </w:tcPr>
          <w:p w:rsidR="005854E4" w:rsidRPr="00DE3877" w:rsidRDefault="005854E4" w:rsidP="006E3C00">
            <w:pPr>
              <w:jc w:val="center"/>
              <w:rPr>
                <w:color w:val="auto"/>
              </w:rPr>
            </w:pPr>
          </w:p>
          <w:p w:rsidR="005854E4" w:rsidRPr="00DE3877" w:rsidRDefault="005854E4" w:rsidP="006E3C00">
            <w:pPr>
              <w:rPr>
                <w:color w:val="auto"/>
              </w:rPr>
            </w:pPr>
            <w:r w:rsidRPr="00DE3877">
              <w:rPr>
                <w:color w:val="auto"/>
              </w:rPr>
              <w:t>100 литара</w:t>
            </w:r>
          </w:p>
        </w:tc>
        <w:tc>
          <w:tcPr>
            <w:tcW w:w="1272" w:type="dxa"/>
            <w:gridSpan w:val="4"/>
          </w:tcPr>
          <w:p w:rsidR="005854E4" w:rsidRPr="00DE3877" w:rsidRDefault="005854E4" w:rsidP="006E3C00">
            <w:pPr>
              <w:jc w:val="center"/>
              <w:rPr>
                <w:color w:val="auto"/>
              </w:rPr>
            </w:pPr>
          </w:p>
          <w:p w:rsidR="005854E4" w:rsidRPr="00DE3877" w:rsidRDefault="005854E4" w:rsidP="006E3C00">
            <w:pPr>
              <w:rPr>
                <w:color w:val="auto"/>
              </w:rPr>
            </w:pPr>
          </w:p>
        </w:tc>
        <w:tc>
          <w:tcPr>
            <w:tcW w:w="1272" w:type="dxa"/>
            <w:gridSpan w:val="4"/>
          </w:tcPr>
          <w:p w:rsidR="005854E4" w:rsidRPr="00DE3877" w:rsidRDefault="005854E4" w:rsidP="006E3C00">
            <w:pPr>
              <w:jc w:val="center"/>
              <w:rPr>
                <w:color w:val="auto"/>
              </w:rPr>
            </w:pPr>
          </w:p>
          <w:p w:rsidR="005854E4" w:rsidRPr="00DE3877" w:rsidRDefault="005854E4" w:rsidP="006E3C00">
            <w:pPr>
              <w:rPr>
                <w:color w:val="auto"/>
              </w:rPr>
            </w:pPr>
          </w:p>
        </w:tc>
        <w:tc>
          <w:tcPr>
            <w:tcW w:w="1295" w:type="dxa"/>
          </w:tcPr>
          <w:p w:rsidR="005854E4" w:rsidRPr="00DE3877" w:rsidRDefault="005854E4" w:rsidP="006E3C00">
            <w:pPr>
              <w:jc w:val="center"/>
              <w:rPr>
                <w:color w:val="auto"/>
              </w:rPr>
            </w:pPr>
          </w:p>
          <w:p w:rsidR="005854E4" w:rsidRPr="00DE3877" w:rsidRDefault="005854E4" w:rsidP="006E3C00">
            <w:pPr>
              <w:rPr>
                <w:color w:val="auto"/>
              </w:rPr>
            </w:pPr>
          </w:p>
        </w:tc>
        <w:tc>
          <w:tcPr>
            <w:tcW w:w="1548" w:type="dxa"/>
          </w:tcPr>
          <w:p w:rsidR="005854E4" w:rsidRPr="00DE3877" w:rsidRDefault="005854E4" w:rsidP="006E3C00">
            <w:pPr>
              <w:jc w:val="center"/>
              <w:rPr>
                <w:color w:val="auto"/>
              </w:rPr>
            </w:pPr>
          </w:p>
          <w:p w:rsidR="005854E4" w:rsidRPr="00DE3877" w:rsidRDefault="005854E4" w:rsidP="006E3C00">
            <w:pPr>
              <w:rPr>
                <w:color w:val="auto"/>
              </w:rPr>
            </w:pPr>
          </w:p>
        </w:tc>
      </w:tr>
      <w:tr w:rsidR="006E3C00" w:rsidRPr="00DE3877" w:rsidTr="006E3C00">
        <w:trPr>
          <w:trHeight w:val="455"/>
        </w:trPr>
        <w:tc>
          <w:tcPr>
            <w:tcW w:w="533" w:type="dxa"/>
          </w:tcPr>
          <w:p w:rsidR="005854E4" w:rsidRPr="00DE3877" w:rsidRDefault="005854E4" w:rsidP="006E3C00">
            <w:pPr>
              <w:jc w:val="center"/>
              <w:rPr>
                <w:color w:val="auto"/>
              </w:rPr>
            </w:pPr>
          </w:p>
          <w:p w:rsidR="005854E4" w:rsidRPr="00DE3877" w:rsidRDefault="005854E4" w:rsidP="006E3C00">
            <w:pPr>
              <w:jc w:val="center"/>
              <w:rPr>
                <w:color w:val="auto"/>
              </w:rPr>
            </w:pPr>
            <w:r w:rsidRPr="00DE3877">
              <w:rPr>
                <w:color w:val="auto"/>
              </w:rPr>
              <w:t>21</w:t>
            </w:r>
          </w:p>
        </w:tc>
        <w:tc>
          <w:tcPr>
            <w:tcW w:w="3004" w:type="dxa"/>
          </w:tcPr>
          <w:p w:rsidR="005854E4" w:rsidRPr="00DE3877" w:rsidRDefault="005854E4" w:rsidP="006E3C00">
            <w:pPr>
              <w:rPr>
                <w:color w:val="auto"/>
              </w:rPr>
            </w:pPr>
          </w:p>
          <w:p w:rsidR="005854E4" w:rsidRPr="00DE3877" w:rsidRDefault="005854E4" w:rsidP="006E3C00">
            <w:pPr>
              <w:rPr>
                <w:color w:val="auto"/>
              </w:rPr>
            </w:pPr>
            <w:r w:rsidRPr="00DE3877">
              <w:rPr>
                <w:color w:val="auto"/>
              </w:rPr>
              <w:t>Средсво против мржњења ваздушних инсталација WABCOTIL</w:t>
            </w:r>
          </w:p>
          <w:p w:rsidR="005854E4" w:rsidRPr="00DE3877" w:rsidRDefault="005854E4" w:rsidP="006E3C00">
            <w:pPr>
              <w:rPr>
                <w:color w:val="auto"/>
              </w:rPr>
            </w:pPr>
            <w:r w:rsidRPr="00DE3877">
              <w:rPr>
                <w:color w:val="auto"/>
              </w:rPr>
              <w:t xml:space="preserve">паковање: 1 литар </w:t>
            </w:r>
          </w:p>
        </w:tc>
        <w:tc>
          <w:tcPr>
            <w:tcW w:w="1390" w:type="dxa"/>
          </w:tcPr>
          <w:p w:rsidR="005854E4" w:rsidRPr="00DE3877" w:rsidRDefault="005854E4" w:rsidP="006E3C00">
            <w:pPr>
              <w:jc w:val="center"/>
              <w:rPr>
                <w:color w:val="auto"/>
              </w:rPr>
            </w:pPr>
          </w:p>
          <w:p w:rsidR="005854E4" w:rsidRPr="00DE3877" w:rsidRDefault="005854E4" w:rsidP="006E3C00">
            <w:pPr>
              <w:rPr>
                <w:color w:val="auto"/>
              </w:rPr>
            </w:pPr>
            <w:r w:rsidRPr="00DE3877">
              <w:rPr>
                <w:color w:val="auto"/>
              </w:rPr>
              <w:t xml:space="preserve">  50 литара</w:t>
            </w:r>
          </w:p>
          <w:p w:rsidR="005854E4" w:rsidRPr="00DE3877" w:rsidRDefault="005854E4" w:rsidP="006E3C00">
            <w:pPr>
              <w:jc w:val="center"/>
              <w:rPr>
                <w:color w:val="auto"/>
              </w:rPr>
            </w:pPr>
          </w:p>
        </w:tc>
        <w:tc>
          <w:tcPr>
            <w:tcW w:w="1272" w:type="dxa"/>
            <w:gridSpan w:val="4"/>
          </w:tcPr>
          <w:p w:rsidR="005854E4" w:rsidRPr="00DE3877" w:rsidRDefault="005854E4" w:rsidP="006E3C00">
            <w:pPr>
              <w:jc w:val="center"/>
              <w:rPr>
                <w:color w:val="auto"/>
              </w:rPr>
            </w:pPr>
          </w:p>
          <w:p w:rsidR="005854E4" w:rsidRPr="00DE3877" w:rsidRDefault="005854E4" w:rsidP="006E3C00">
            <w:pPr>
              <w:suppressAutoHyphens w:val="0"/>
              <w:spacing w:after="200" w:line="276" w:lineRule="auto"/>
              <w:rPr>
                <w:color w:val="auto"/>
              </w:rPr>
            </w:pPr>
          </w:p>
          <w:p w:rsidR="005854E4" w:rsidRPr="00DE3877" w:rsidRDefault="005854E4" w:rsidP="006E3C00">
            <w:pPr>
              <w:jc w:val="center"/>
              <w:rPr>
                <w:color w:val="auto"/>
              </w:rPr>
            </w:pPr>
          </w:p>
        </w:tc>
        <w:tc>
          <w:tcPr>
            <w:tcW w:w="1272" w:type="dxa"/>
            <w:gridSpan w:val="4"/>
          </w:tcPr>
          <w:p w:rsidR="005854E4" w:rsidRPr="00DE3877" w:rsidRDefault="005854E4" w:rsidP="006E3C00">
            <w:pPr>
              <w:jc w:val="center"/>
              <w:rPr>
                <w:color w:val="auto"/>
              </w:rPr>
            </w:pPr>
          </w:p>
          <w:p w:rsidR="005854E4" w:rsidRPr="00DE3877" w:rsidRDefault="005854E4" w:rsidP="006E3C00">
            <w:pPr>
              <w:suppressAutoHyphens w:val="0"/>
              <w:spacing w:after="200" w:line="276" w:lineRule="auto"/>
              <w:rPr>
                <w:color w:val="auto"/>
              </w:rPr>
            </w:pPr>
          </w:p>
          <w:p w:rsidR="005854E4" w:rsidRPr="00DE3877" w:rsidRDefault="005854E4" w:rsidP="006E3C00">
            <w:pPr>
              <w:jc w:val="center"/>
              <w:rPr>
                <w:color w:val="auto"/>
              </w:rPr>
            </w:pPr>
          </w:p>
        </w:tc>
        <w:tc>
          <w:tcPr>
            <w:tcW w:w="1295" w:type="dxa"/>
          </w:tcPr>
          <w:p w:rsidR="005854E4" w:rsidRPr="00DE3877" w:rsidRDefault="005854E4" w:rsidP="006E3C00">
            <w:pPr>
              <w:jc w:val="center"/>
              <w:rPr>
                <w:color w:val="auto"/>
              </w:rPr>
            </w:pPr>
          </w:p>
          <w:p w:rsidR="005854E4" w:rsidRPr="00DE3877" w:rsidRDefault="005854E4" w:rsidP="006E3C00">
            <w:pPr>
              <w:suppressAutoHyphens w:val="0"/>
              <w:spacing w:after="200" w:line="276" w:lineRule="auto"/>
              <w:rPr>
                <w:color w:val="auto"/>
              </w:rPr>
            </w:pPr>
          </w:p>
          <w:p w:rsidR="005854E4" w:rsidRPr="00DE3877" w:rsidRDefault="005854E4" w:rsidP="006E3C00">
            <w:pPr>
              <w:jc w:val="center"/>
              <w:rPr>
                <w:color w:val="auto"/>
              </w:rPr>
            </w:pPr>
          </w:p>
        </w:tc>
        <w:tc>
          <w:tcPr>
            <w:tcW w:w="1548" w:type="dxa"/>
          </w:tcPr>
          <w:p w:rsidR="005854E4" w:rsidRPr="00DE3877" w:rsidRDefault="005854E4" w:rsidP="006E3C00">
            <w:pPr>
              <w:jc w:val="center"/>
              <w:rPr>
                <w:color w:val="auto"/>
              </w:rPr>
            </w:pPr>
          </w:p>
          <w:p w:rsidR="005854E4" w:rsidRPr="00DE3877" w:rsidRDefault="005854E4" w:rsidP="006E3C00">
            <w:pPr>
              <w:suppressAutoHyphens w:val="0"/>
              <w:spacing w:after="200" w:line="276" w:lineRule="auto"/>
              <w:rPr>
                <w:color w:val="auto"/>
              </w:rPr>
            </w:pPr>
          </w:p>
          <w:p w:rsidR="005854E4" w:rsidRPr="00DE3877" w:rsidRDefault="005854E4" w:rsidP="006E3C00">
            <w:pPr>
              <w:jc w:val="center"/>
              <w:rPr>
                <w:color w:val="auto"/>
              </w:rPr>
            </w:pPr>
          </w:p>
        </w:tc>
      </w:tr>
      <w:tr w:rsidR="006E3C00" w:rsidRPr="00DE3877" w:rsidTr="006E3C00">
        <w:tc>
          <w:tcPr>
            <w:tcW w:w="533" w:type="dxa"/>
          </w:tcPr>
          <w:p w:rsidR="005854E4" w:rsidRPr="00DE3877" w:rsidRDefault="005854E4" w:rsidP="006E3C00">
            <w:pPr>
              <w:jc w:val="center"/>
              <w:rPr>
                <w:color w:val="auto"/>
              </w:rPr>
            </w:pPr>
          </w:p>
          <w:p w:rsidR="005854E4" w:rsidRPr="00DE3877" w:rsidRDefault="005854E4" w:rsidP="006E3C00">
            <w:pPr>
              <w:jc w:val="center"/>
              <w:rPr>
                <w:color w:val="auto"/>
              </w:rPr>
            </w:pPr>
            <w:r w:rsidRPr="00DE3877">
              <w:rPr>
                <w:color w:val="auto"/>
              </w:rPr>
              <w:t>22</w:t>
            </w:r>
          </w:p>
        </w:tc>
        <w:tc>
          <w:tcPr>
            <w:tcW w:w="3004" w:type="dxa"/>
          </w:tcPr>
          <w:p w:rsidR="005854E4" w:rsidRPr="00DE3877" w:rsidRDefault="005854E4" w:rsidP="006E3C00">
            <w:pPr>
              <w:rPr>
                <w:color w:val="auto"/>
              </w:rPr>
            </w:pPr>
            <w:r w:rsidRPr="00DE3877">
              <w:rPr>
                <w:color w:val="auto"/>
              </w:rPr>
              <w:t>Вишенаменска литијумска маст за подмазивање, ISO - L – XCCHA 2</w:t>
            </w:r>
          </w:p>
          <w:p w:rsidR="005854E4" w:rsidRPr="00DE3877" w:rsidRDefault="005854E4" w:rsidP="006E3C00">
            <w:pPr>
              <w:rPr>
                <w:color w:val="auto"/>
              </w:rPr>
            </w:pPr>
            <w:r w:rsidRPr="00DE3877">
              <w:rPr>
                <w:color w:val="auto"/>
              </w:rPr>
              <w:t>паковање:  канта 15-20 кг</w:t>
            </w:r>
          </w:p>
        </w:tc>
        <w:tc>
          <w:tcPr>
            <w:tcW w:w="1390" w:type="dxa"/>
          </w:tcPr>
          <w:p w:rsidR="005854E4" w:rsidRPr="00DE3877" w:rsidRDefault="005854E4" w:rsidP="006E3C00">
            <w:pPr>
              <w:jc w:val="center"/>
              <w:rPr>
                <w:color w:val="auto"/>
              </w:rPr>
            </w:pPr>
          </w:p>
          <w:p w:rsidR="005854E4" w:rsidRPr="00DE3877" w:rsidRDefault="005854E4" w:rsidP="006E3C00">
            <w:pPr>
              <w:rPr>
                <w:color w:val="auto"/>
              </w:rPr>
            </w:pPr>
            <w:r w:rsidRPr="00DE3877">
              <w:rPr>
                <w:color w:val="auto"/>
              </w:rPr>
              <w:t>360 кг</w:t>
            </w:r>
          </w:p>
        </w:tc>
        <w:tc>
          <w:tcPr>
            <w:tcW w:w="1272" w:type="dxa"/>
            <w:gridSpan w:val="4"/>
          </w:tcPr>
          <w:p w:rsidR="005854E4" w:rsidRPr="00DE3877" w:rsidRDefault="005854E4" w:rsidP="006E3C00">
            <w:pPr>
              <w:jc w:val="center"/>
              <w:rPr>
                <w:color w:val="auto"/>
              </w:rPr>
            </w:pPr>
          </w:p>
          <w:p w:rsidR="005854E4" w:rsidRPr="00DE3877" w:rsidRDefault="005854E4" w:rsidP="006E3C00">
            <w:pPr>
              <w:rPr>
                <w:color w:val="auto"/>
              </w:rPr>
            </w:pPr>
          </w:p>
        </w:tc>
        <w:tc>
          <w:tcPr>
            <w:tcW w:w="1272" w:type="dxa"/>
            <w:gridSpan w:val="4"/>
          </w:tcPr>
          <w:p w:rsidR="005854E4" w:rsidRPr="00DE3877" w:rsidRDefault="005854E4" w:rsidP="006E3C00">
            <w:pPr>
              <w:jc w:val="center"/>
              <w:rPr>
                <w:color w:val="auto"/>
              </w:rPr>
            </w:pPr>
          </w:p>
          <w:p w:rsidR="005854E4" w:rsidRPr="00DE3877" w:rsidRDefault="005854E4" w:rsidP="006E3C00">
            <w:pPr>
              <w:rPr>
                <w:color w:val="auto"/>
              </w:rPr>
            </w:pPr>
          </w:p>
        </w:tc>
        <w:tc>
          <w:tcPr>
            <w:tcW w:w="1295" w:type="dxa"/>
          </w:tcPr>
          <w:p w:rsidR="005854E4" w:rsidRPr="00DE3877" w:rsidRDefault="005854E4" w:rsidP="006E3C00">
            <w:pPr>
              <w:jc w:val="center"/>
              <w:rPr>
                <w:color w:val="auto"/>
              </w:rPr>
            </w:pPr>
          </w:p>
          <w:p w:rsidR="005854E4" w:rsidRPr="00DE3877" w:rsidRDefault="005854E4" w:rsidP="006E3C00">
            <w:pPr>
              <w:rPr>
                <w:color w:val="auto"/>
              </w:rPr>
            </w:pPr>
          </w:p>
        </w:tc>
        <w:tc>
          <w:tcPr>
            <w:tcW w:w="1548" w:type="dxa"/>
          </w:tcPr>
          <w:p w:rsidR="005854E4" w:rsidRPr="00DE3877" w:rsidRDefault="005854E4" w:rsidP="006E3C00">
            <w:pPr>
              <w:jc w:val="center"/>
              <w:rPr>
                <w:color w:val="auto"/>
              </w:rPr>
            </w:pPr>
          </w:p>
          <w:p w:rsidR="005854E4" w:rsidRPr="00DE3877" w:rsidRDefault="005854E4" w:rsidP="006E3C00">
            <w:pPr>
              <w:rPr>
                <w:color w:val="auto"/>
              </w:rPr>
            </w:pPr>
          </w:p>
        </w:tc>
      </w:tr>
      <w:tr w:rsidR="006E3C00" w:rsidRPr="00DE3877" w:rsidTr="006E3C00">
        <w:tc>
          <w:tcPr>
            <w:tcW w:w="533" w:type="dxa"/>
          </w:tcPr>
          <w:p w:rsidR="005854E4" w:rsidRPr="00DE3877" w:rsidRDefault="005854E4" w:rsidP="006E3C00">
            <w:pPr>
              <w:jc w:val="center"/>
              <w:rPr>
                <w:color w:val="auto"/>
              </w:rPr>
            </w:pPr>
          </w:p>
          <w:p w:rsidR="005854E4" w:rsidRPr="00DE3877" w:rsidRDefault="005854E4" w:rsidP="006E3C00">
            <w:pPr>
              <w:jc w:val="center"/>
              <w:rPr>
                <w:color w:val="auto"/>
              </w:rPr>
            </w:pPr>
            <w:r w:rsidRPr="00DE3877">
              <w:rPr>
                <w:color w:val="auto"/>
              </w:rPr>
              <w:t>23</w:t>
            </w:r>
          </w:p>
        </w:tc>
        <w:tc>
          <w:tcPr>
            <w:tcW w:w="3004" w:type="dxa"/>
          </w:tcPr>
          <w:p w:rsidR="005854E4" w:rsidRPr="00DE3877" w:rsidRDefault="005854E4" w:rsidP="006E3C00">
            <w:pPr>
              <w:rPr>
                <w:color w:val="auto"/>
              </w:rPr>
            </w:pPr>
            <w:r w:rsidRPr="00DE3877">
              <w:rPr>
                <w:color w:val="auto"/>
              </w:rPr>
              <w:t xml:space="preserve">Масти за подмазивање главчинаNLGI 2 , ISO – L - XCCEB 2, </w:t>
            </w:r>
          </w:p>
          <w:p w:rsidR="005854E4" w:rsidRPr="00DE3877" w:rsidRDefault="005854E4" w:rsidP="006E3C00">
            <w:pPr>
              <w:rPr>
                <w:color w:val="auto"/>
              </w:rPr>
            </w:pPr>
            <w:r w:rsidRPr="00DE3877">
              <w:rPr>
                <w:color w:val="auto"/>
              </w:rPr>
              <w:t>MB 267.0, МАN 283Li – P2, паковање: канта 15-20 кг</w:t>
            </w:r>
          </w:p>
        </w:tc>
        <w:tc>
          <w:tcPr>
            <w:tcW w:w="1390" w:type="dxa"/>
          </w:tcPr>
          <w:p w:rsidR="005854E4" w:rsidRPr="00DE3877" w:rsidRDefault="005854E4" w:rsidP="006E3C00">
            <w:pPr>
              <w:jc w:val="center"/>
              <w:rPr>
                <w:color w:val="auto"/>
              </w:rPr>
            </w:pPr>
          </w:p>
          <w:p w:rsidR="005854E4" w:rsidRPr="00DE3877" w:rsidRDefault="005854E4" w:rsidP="006E3C00">
            <w:pPr>
              <w:rPr>
                <w:color w:val="auto"/>
              </w:rPr>
            </w:pPr>
            <w:r w:rsidRPr="00DE3877">
              <w:rPr>
                <w:color w:val="auto"/>
              </w:rPr>
              <w:t>100 кг</w:t>
            </w:r>
          </w:p>
        </w:tc>
        <w:tc>
          <w:tcPr>
            <w:tcW w:w="1272" w:type="dxa"/>
            <w:gridSpan w:val="4"/>
          </w:tcPr>
          <w:p w:rsidR="005854E4" w:rsidRPr="00DE3877" w:rsidRDefault="005854E4" w:rsidP="006E3C00">
            <w:pPr>
              <w:jc w:val="center"/>
              <w:rPr>
                <w:color w:val="auto"/>
              </w:rPr>
            </w:pPr>
          </w:p>
          <w:p w:rsidR="005854E4" w:rsidRPr="00DE3877" w:rsidRDefault="005854E4" w:rsidP="006E3C00">
            <w:pPr>
              <w:rPr>
                <w:color w:val="auto"/>
              </w:rPr>
            </w:pPr>
          </w:p>
        </w:tc>
        <w:tc>
          <w:tcPr>
            <w:tcW w:w="1272" w:type="dxa"/>
            <w:gridSpan w:val="4"/>
          </w:tcPr>
          <w:p w:rsidR="005854E4" w:rsidRPr="00DE3877" w:rsidRDefault="005854E4" w:rsidP="006E3C00">
            <w:pPr>
              <w:jc w:val="center"/>
              <w:rPr>
                <w:color w:val="auto"/>
              </w:rPr>
            </w:pPr>
          </w:p>
          <w:p w:rsidR="005854E4" w:rsidRPr="00DE3877" w:rsidRDefault="005854E4" w:rsidP="006E3C00">
            <w:pPr>
              <w:rPr>
                <w:color w:val="auto"/>
              </w:rPr>
            </w:pPr>
          </w:p>
        </w:tc>
        <w:tc>
          <w:tcPr>
            <w:tcW w:w="1295" w:type="dxa"/>
          </w:tcPr>
          <w:p w:rsidR="005854E4" w:rsidRPr="00DE3877" w:rsidRDefault="005854E4" w:rsidP="006E3C00">
            <w:pPr>
              <w:jc w:val="center"/>
              <w:rPr>
                <w:color w:val="auto"/>
              </w:rPr>
            </w:pPr>
          </w:p>
          <w:p w:rsidR="005854E4" w:rsidRPr="00DE3877" w:rsidRDefault="005854E4" w:rsidP="006E3C00">
            <w:pPr>
              <w:rPr>
                <w:color w:val="auto"/>
              </w:rPr>
            </w:pPr>
          </w:p>
        </w:tc>
        <w:tc>
          <w:tcPr>
            <w:tcW w:w="1548" w:type="dxa"/>
          </w:tcPr>
          <w:p w:rsidR="005854E4" w:rsidRPr="00DE3877" w:rsidRDefault="005854E4" w:rsidP="006E3C00">
            <w:pPr>
              <w:jc w:val="center"/>
              <w:rPr>
                <w:color w:val="auto"/>
              </w:rPr>
            </w:pPr>
          </w:p>
          <w:p w:rsidR="005854E4" w:rsidRPr="00DE3877" w:rsidRDefault="005854E4" w:rsidP="006E3C00">
            <w:pPr>
              <w:rPr>
                <w:color w:val="auto"/>
              </w:rPr>
            </w:pPr>
          </w:p>
        </w:tc>
      </w:tr>
      <w:tr w:rsidR="006E3C00" w:rsidRPr="00DE3877" w:rsidTr="006E3C00">
        <w:tc>
          <w:tcPr>
            <w:tcW w:w="533" w:type="dxa"/>
          </w:tcPr>
          <w:p w:rsidR="005854E4" w:rsidRPr="00DE3877" w:rsidRDefault="005854E4" w:rsidP="006E3C00">
            <w:pPr>
              <w:jc w:val="center"/>
              <w:rPr>
                <w:color w:val="auto"/>
              </w:rPr>
            </w:pPr>
          </w:p>
          <w:p w:rsidR="005854E4" w:rsidRPr="00DE3877" w:rsidRDefault="005854E4" w:rsidP="006E3C00">
            <w:pPr>
              <w:jc w:val="center"/>
              <w:rPr>
                <w:color w:val="auto"/>
              </w:rPr>
            </w:pPr>
            <w:r w:rsidRPr="00DE3877">
              <w:rPr>
                <w:color w:val="auto"/>
              </w:rPr>
              <w:t>24</w:t>
            </w:r>
          </w:p>
        </w:tc>
        <w:tc>
          <w:tcPr>
            <w:tcW w:w="3004" w:type="dxa"/>
          </w:tcPr>
          <w:p w:rsidR="005854E4" w:rsidRPr="00DE3877" w:rsidRDefault="005854E4" w:rsidP="006E3C00">
            <w:pPr>
              <w:rPr>
                <w:color w:val="auto"/>
              </w:rPr>
            </w:pPr>
            <w:r w:rsidRPr="00DE3877">
              <w:rPr>
                <w:color w:val="auto"/>
              </w:rPr>
              <w:t xml:space="preserve">Масти за централно подмазивање DIN 51 502, ISO 6743-9, </w:t>
            </w:r>
          </w:p>
          <w:p w:rsidR="005854E4" w:rsidRPr="00DE3877" w:rsidRDefault="005854E4" w:rsidP="006E3C00">
            <w:pPr>
              <w:rPr>
                <w:color w:val="auto"/>
              </w:rPr>
            </w:pPr>
            <w:r w:rsidRPr="00DE3877">
              <w:rPr>
                <w:color w:val="auto"/>
              </w:rPr>
              <w:t xml:space="preserve">L-XCCEB 000, MB 264.0, МАN 283Li – P00, паковање 15-20 кг,                        </w:t>
            </w:r>
          </w:p>
        </w:tc>
        <w:tc>
          <w:tcPr>
            <w:tcW w:w="1390" w:type="dxa"/>
          </w:tcPr>
          <w:p w:rsidR="005854E4" w:rsidRPr="00DE3877" w:rsidRDefault="005854E4" w:rsidP="006E3C00">
            <w:pPr>
              <w:jc w:val="center"/>
              <w:rPr>
                <w:color w:val="auto"/>
              </w:rPr>
            </w:pPr>
          </w:p>
          <w:p w:rsidR="005854E4" w:rsidRPr="00DE3877" w:rsidRDefault="005854E4" w:rsidP="006E3C00">
            <w:pPr>
              <w:rPr>
                <w:color w:val="auto"/>
              </w:rPr>
            </w:pPr>
            <w:r w:rsidRPr="00DE3877">
              <w:rPr>
                <w:color w:val="auto"/>
              </w:rPr>
              <w:t>300 кг</w:t>
            </w:r>
          </w:p>
        </w:tc>
        <w:tc>
          <w:tcPr>
            <w:tcW w:w="1272" w:type="dxa"/>
            <w:gridSpan w:val="4"/>
          </w:tcPr>
          <w:p w:rsidR="005854E4" w:rsidRPr="00DE3877" w:rsidRDefault="005854E4" w:rsidP="006E3C00">
            <w:pPr>
              <w:jc w:val="center"/>
              <w:rPr>
                <w:color w:val="auto"/>
              </w:rPr>
            </w:pPr>
          </w:p>
          <w:p w:rsidR="005854E4" w:rsidRPr="00DE3877" w:rsidRDefault="005854E4" w:rsidP="006E3C00">
            <w:pPr>
              <w:rPr>
                <w:color w:val="auto"/>
              </w:rPr>
            </w:pPr>
          </w:p>
        </w:tc>
        <w:tc>
          <w:tcPr>
            <w:tcW w:w="1272" w:type="dxa"/>
            <w:gridSpan w:val="4"/>
          </w:tcPr>
          <w:p w:rsidR="005854E4" w:rsidRPr="00DE3877" w:rsidRDefault="005854E4" w:rsidP="006E3C00">
            <w:pPr>
              <w:jc w:val="center"/>
              <w:rPr>
                <w:color w:val="auto"/>
              </w:rPr>
            </w:pPr>
          </w:p>
          <w:p w:rsidR="005854E4" w:rsidRPr="00DE3877" w:rsidRDefault="005854E4" w:rsidP="006E3C00">
            <w:pPr>
              <w:rPr>
                <w:color w:val="auto"/>
              </w:rPr>
            </w:pPr>
          </w:p>
        </w:tc>
        <w:tc>
          <w:tcPr>
            <w:tcW w:w="1295" w:type="dxa"/>
          </w:tcPr>
          <w:p w:rsidR="005854E4" w:rsidRPr="00DE3877" w:rsidRDefault="005854E4" w:rsidP="006E3C00">
            <w:pPr>
              <w:jc w:val="center"/>
              <w:rPr>
                <w:color w:val="auto"/>
              </w:rPr>
            </w:pPr>
          </w:p>
          <w:p w:rsidR="005854E4" w:rsidRPr="00DE3877" w:rsidRDefault="005854E4" w:rsidP="006E3C00">
            <w:pPr>
              <w:rPr>
                <w:color w:val="auto"/>
              </w:rPr>
            </w:pPr>
          </w:p>
        </w:tc>
        <w:tc>
          <w:tcPr>
            <w:tcW w:w="1548" w:type="dxa"/>
          </w:tcPr>
          <w:p w:rsidR="005854E4" w:rsidRPr="00DE3877" w:rsidRDefault="005854E4" w:rsidP="006E3C00">
            <w:pPr>
              <w:jc w:val="center"/>
              <w:rPr>
                <w:color w:val="auto"/>
              </w:rPr>
            </w:pPr>
          </w:p>
          <w:p w:rsidR="005854E4" w:rsidRPr="00DE3877" w:rsidRDefault="005854E4" w:rsidP="006E3C00">
            <w:pPr>
              <w:rPr>
                <w:color w:val="auto"/>
              </w:rPr>
            </w:pPr>
          </w:p>
        </w:tc>
      </w:tr>
      <w:tr w:rsidR="006E3C00" w:rsidRPr="00DE3877" w:rsidTr="006E3C00">
        <w:tc>
          <w:tcPr>
            <w:tcW w:w="533" w:type="dxa"/>
          </w:tcPr>
          <w:p w:rsidR="005854E4" w:rsidRPr="00DE3877" w:rsidRDefault="005854E4" w:rsidP="006E3C00">
            <w:pPr>
              <w:jc w:val="center"/>
              <w:rPr>
                <w:color w:val="auto"/>
              </w:rPr>
            </w:pPr>
          </w:p>
          <w:p w:rsidR="005854E4" w:rsidRPr="00DE3877" w:rsidRDefault="005854E4" w:rsidP="006E3C00">
            <w:pPr>
              <w:jc w:val="center"/>
              <w:rPr>
                <w:color w:val="auto"/>
              </w:rPr>
            </w:pPr>
            <w:r w:rsidRPr="00DE3877">
              <w:rPr>
                <w:color w:val="auto"/>
              </w:rPr>
              <w:t>25</w:t>
            </w:r>
          </w:p>
        </w:tc>
        <w:tc>
          <w:tcPr>
            <w:tcW w:w="3004" w:type="dxa"/>
          </w:tcPr>
          <w:p w:rsidR="005854E4" w:rsidRPr="00DE3877" w:rsidRDefault="005854E4" w:rsidP="006E3C00">
            <w:pPr>
              <w:rPr>
                <w:color w:val="auto"/>
              </w:rPr>
            </w:pPr>
            <w:r w:rsidRPr="00DE3877">
              <w:rPr>
                <w:color w:val="auto"/>
              </w:rPr>
              <w:t xml:space="preserve">Антифриз 100% </w:t>
            </w:r>
          </w:p>
          <w:p w:rsidR="005854E4" w:rsidRPr="00DE3877" w:rsidRDefault="005854E4" w:rsidP="006E3C00">
            <w:pPr>
              <w:rPr>
                <w:color w:val="auto"/>
              </w:rPr>
            </w:pPr>
            <w:r w:rsidRPr="00DE3877">
              <w:rPr>
                <w:color w:val="auto"/>
              </w:rPr>
              <w:t xml:space="preserve">паковање: бачва </w:t>
            </w:r>
          </w:p>
        </w:tc>
        <w:tc>
          <w:tcPr>
            <w:tcW w:w="1390" w:type="dxa"/>
          </w:tcPr>
          <w:p w:rsidR="005854E4" w:rsidRPr="00DE3877" w:rsidRDefault="005854E4" w:rsidP="006E3C00">
            <w:pPr>
              <w:jc w:val="center"/>
              <w:rPr>
                <w:color w:val="auto"/>
              </w:rPr>
            </w:pPr>
          </w:p>
          <w:p w:rsidR="005854E4" w:rsidRPr="00DE3877" w:rsidRDefault="005854E4" w:rsidP="006E3C00">
            <w:pPr>
              <w:rPr>
                <w:color w:val="auto"/>
              </w:rPr>
            </w:pPr>
            <w:r w:rsidRPr="00DE3877">
              <w:rPr>
                <w:color w:val="auto"/>
              </w:rPr>
              <w:t>400 литара</w:t>
            </w:r>
          </w:p>
        </w:tc>
        <w:tc>
          <w:tcPr>
            <w:tcW w:w="1272" w:type="dxa"/>
            <w:gridSpan w:val="4"/>
          </w:tcPr>
          <w:p w:rsidR="005854E4" w:rsidRPr="00DE3877" w:rsidRDefault="005854E4" w:rsidP="006E3C00">
            <w:pPr>
              <w:jc w:val="center"/>
              <w:rPr>
                <w:color w:val="auto"/>
              </w:rPr>
            </w:pPr>
          </w:p>
          <w:p w:rsidR="005854E4" w:rsidRPr="00DE3877" w:rsidRDefault="005854E4" w:rsidP="006E3C00">
            <w:pPr>
              <w:rPr>
                <w:color w:val="auto"/>
              </w:rPr>
            </w:pPr>
          </w:p>
        </w:tc>
        <w:tc>
          <w:tcPr>
            <w:tcW w:w="1272" w:type="dxa"/>
            <w:gridSpan w:val="4"/>
          </w:tcPr>
          <w:p w:rsidR="005854E4" w:rsidRPr="00DE3877" w:rsidRDefault="005854E4" w:rsidP="006E3C00">
            <w:pPr>
              <w:jc w:val="center"/>
              <w:rPr>
                <w:color w:val="auto"/>
              </w:rPr>
            </w:pPr>
          </w:p>
          <w:p w:rsidR="005854E4" w:rsidRPr="00DE3877" w:rsidRDefault="005854E4" w:rsidP="006E3C00">
            <w:pPr>
              <w:rPr>
                <w:color w:val="auto"/>
              </w:rPr>
            </w:pPr>
          </w:p>
        </w:tc>
        <w:tc>
          <w:tcPr>
            <w:tcW w:w="1295" w:type="dxa"/>
          </w:tcPr>
          <w:p w:rsidR="005854E4" w:rsidRPr="00DE3877" w:rsidRDefault="005854E4" w:rsidP="006E3C00">
            <w:pPr>
              <w:jc w:val="center"/>
              <w:rPr>
                <w:color w:val="auto"/>
              </w:rPr>
            </w:pPr>
          </w:p>
          <w:p w:rsidR="005854E4" w:rsidRPr="00DE3877" w:rsidRDefault="005854E4" w:rsidP="006E3C00">
            <w:pPr>
              <w:rPr>
                <w:color w:val="auto"/>
              </w:rPr>
            </w:pPr>
          </w:p>
        </w:tc>
        <w:tc>
          <w:tcPr>
            <w:tcW w:w="1548" w:type="dxa"/>
          </w:tcPr>
          <w:p w:rsidR="005854E4" w:rsidRPr="00DE3877" w:rsidRDefault="005854E4" w:rsidP="006E3C00">
            <w:pPr>
              <w:jc w:val="center"/>
              <w:rPr>
                <w:color w:val="auto"/>
              </w:rPr>
            </w:pPr>
          </w:p>
          <w:p w:rsidR="005854E4" w:rsidRPr="00DE3877" w:rsidRDefault="005854E4" w:rsidP="006E3C00">
            <w:pPr>
              <w:rPr>
                <w:color w:val="auto"/>
              </w:rPr>
            </w:pPr>
          </w:p>
        </w:tc>
      </w:tr>
      <w:tr w:rsidR="006E3C00" w:rsidRPr="00DE3877" w:rsidTr="006E3C00">
        <w:tc>
          <w:tcPr>
            <w:tcW w:w="533" w:type="dxa"/>
          </w:tcPr>
          <w:p w:rsidR="005854E4" w:rsidRPr="00DE3877" w:rsidRDefault="005854E4" w:rsidP="006E3C00">
            <w:pPr>
              <w:jc w:val="center"/>
              <w:rPr>
                <w:color w:val="auto"/>
              </w:rPr>
            </w:pPr>
          </w:p>
          <w:p w:rsidR="005854E4" w:rsidRPr="00DE3877" w:rsidRDefault="005854E4" w:rsidP="006E3C00">
            <w:pPr>
              <w:jc w:val="center"/>
              <w:rPr>
                <w:color w:val="auto"/>
              </w:rPr>
            </w:pPr>
            <w:r w:rsidRPr="00DE3877">
              <w:rPr>
                <w:color w:val="auto"/>
              </w:rPr>
              <w:t>26</w:t>
            </w:r>
          </w:p>
        </w:tc>
        <w:tc>
          <w:tcPr>
            <w:tcW w:w="3004" w:type="dxa"/>
          </w:tcPr>
          <w:p w:rsidR="005854E4" w:rsidRPr="00DE3877" w:rsidRDefault="005854E4" w:rsidP="006E3C00">
            <w:pPr>
              <w:rPr>
                <w:color w:val="auto"/>
              </w:rPr>
            </w:pPr>
            <w:r w:rsidRPr="00DE3877">
              <w:rPr>
                <w:color w:val="auto"/>
              </w:rPr>
              <w:t>Антифриз VW – TL 774F (G12+)</w:t>
            </w:r>
          </w:p>
          <w:p w:rsidR="005854E4" w:rsidRPr="00DE3877" w:rsidRDefault="005854E4" w:rsidP="006E3C00">
            <w:pPr>
              <w:rPr>
                <w:color w:val="auto"/>
              </w:rPr>
            </w:pPr>
            <w:r w:rsidRPr="00DE3877">
              <w:rPr>
                <w:color w:val="auto"/>
              </w:rPr>
              <w:t>паковање: бачва</w:t>
            </w:r>
            <w:bookmarkStart w:id="0" w:name="_GoBack"/>
            <w:bookmarkEnd w:id="0"/>
          </w:p>
        </w:tc>
        <w:tc>
          <w:tcPr>
            <w:tcW w:w="1390" w:type="dxa"/>
          </w:tcPr>
          <w:p w:rsidR="005854E4" w:rsidRPr="00DE3877" w:rsidRDefault="005854E4" w:rsidP="006E3C00">
            <w:pPr>
              <w:jc w:val="center"/>
              <w:rPr>
                <w:color w:val="auto"/>
              </w:rPr>
            </w:pPr>
          </w:p>
          <w:p w:rsidR="005854E4" w:rsidRPr="00DE3877" w:rsidRDefault="005854E4" w:rsidP="006E3C00">
            <w:pPr>
              <w:rPr>
                <w:color w:val="auto"/>
              </w:rPr>
            </w:pPr>
            <w:r w:rsidRPr="00DE3877">
              <w:rPr>
                <w:color w:val="auto"/>
              </w:rPr>
              <w:t>400 литара</w:t>
            </w:r>
          </w:p>
        </w:tc>
        <w:tc>
          <w:tcPr>
            <w:tcW w:w="1272" w:type="dxa"/>
            <w:gridSpan w:val="4"/>
          </w:tcPr>
          <w:p w:rsidR="005854E4" w:rsidRPr="00DE3877" w:rsidRDefault="005854E4" w:rsidP="006E3C00">
            <w:pPr>
              <w:jc w:val="center"/>
              <w:rPr>
                <w:color w:val="auto"/>
              </w:rPr>
            </w:pPr>
          </w:p>
          <w:p w:rsidR="005854E4" w:rsidRPr="00DE3877" w:rsidRDefault="005854E4" w:rsidP="006E3C00">
            <w:pPr>
              <w:rPr>
                <w:color w:val="auto"/>
              </w:rPr>
            </w:pPr>
          </w:p>
        </w:tc>
        <w:tc>
          <w:tcPr>
            <w:tcW w:w="1272" w:type="dxa"/>
            <w:gridSpan w:val="4"/>
          </w:tcPr>
          <w:p w:rsidR="005854E4" w:rsidRPr="00DE3877" w:rsidRDefault="005854E4" w:rsidP="006E3C00">
            <w:pPr>
              <w:jc w:val="center"/>
              <w:rPr>
                <w:color w:val="auto"/>
              </w:rPr>
            </w:pPr>
          </w:p>
          <w:p w:rsidR="005854E4" w:rsidRPr="00DE3877" w:rsidRDefault="005854E4" w:rsidP="006E3C00">
            <w:pPr>
              <w:rPr>
                <w:color w:val="auto"/>
              </w:rPr>
            </w:pPr>
          </w:p>
        </w:tc>
        <w:tc>
          <w:tcPr>
            <w:tcW w:w="1295" w:type="dxa"/>
          </w:tcPr>
          <w:p w:rsidR="005854E4" w:rsidRPr="00DE3877" w:rsidRDefault="005854E4" w:rsidP="006E3C00">
            <w:pPr>
              <w:jc w:val="center"/>
              <w:rPr>
                <w:color w:val="auto"/>
              </w:rPr>
            </w:pPr>
          </w:p>
          <w:p w:rsidR="005854E4" w:rsidRPr="00DE3877" w:rsidRDefault="005854E4" w:rsidP="006E3C00">
            <w:pPr>
              <w:rPr>
                <w:color w:val="auto"/>
              </w:rPr>
            </w:pPr>
          </w:p>
        </w:tc>
        <w:tc>
          <w:tcPr>
            <w:tcW w:w="1548" w:type="dxa"/>
          </w:tcPr>
          <w:p w:rsidR="005854E4" w:rsidRPr="00DE3877" w:rsidRDefault="005854E4" w:rsidP="006E3C00">
            <w:pPr>
              <w:jc w:val="center"/>
              <w:rPr>
                <w:color w:val="auto"/>
              </w:rPr>
            </w:pPr>
          </w:p>
          <w:p w:rsidR="005854E4" w:rsidRPr="00DE3877" w:rsidRDefault="005854E4" w:rsidP="006E3C00">
            <w:pPr>
              <w:rPr>
                <w:color w:val="auto"/>
              </w:rPr>
            </w:pPr>
          </w:p>
        </w:tc>
      </w:tr>
      <w:tr w:rsidR="005854E4" w:rsidRPr="00DE3877" w:rsidTr="006E3C00">
        <w:tc>
          <w:tcPr>
            <w:tcW w:w="533" w:type="dxa"/>
          </w:tcPr>
          <w:p w:rsidR="005854E4" w:rsidRPr="00DE3877" w:rsidRDefault="005854E4" w:rsidP="006E3C00">
            <w:pPr>
              <w:jc w:val="center"/>
              <w:rPr>
                <w:color w:val="auto"/>
              </w:rPr>
            </w:pPr>
          </w:p>
          <w:p w:rsidR="005854E4" w:rsidRPr="00DE3877" w:rsidRDefault="005854E4" w:rsidP="006E3C00">
            <w:pPr>
              <w:jc w:val="center"/>
              <w:rPr>
                <w:color w:val="auto"/>
              </w:rPr>
            </w:pPr>
            <w:r w:rsidRPr="00DE3877">
              <w:rPr>
                <w:color w:val="auto"/>
              </w:rPr>
              <w:t>27</w:t>
            </w:r>
          </w:p>
        </w:tc>
        <w:tc>
          <w:tcPr>
            <w:tcW w:w="3004" w:type="dxa"/>
          </w:tcPr>
          <w:p w:rsidR="005854E4" w:rsidRPr="00DE3877" w:rsidRDefault="005854E4" w:rsidP="006E3C00">
            <w:pPr>
              <w:rPr>
                <w:color w:val="auto"/>
              </w:rPr>
            </w:pPr>
            <w:r w:rsidRPr="00DE3877">
              <w:rPr>
                <w:color w:val="auto"/>
              </w:rPr>
              <w:t>Средство за одмашћивање и чишћење</w:t>
            </w:r>
          </w:p>
          <w:p w:rsidR="005854E4" w:rsidRPr="00DE3877" w:rsidRDefault="005854E4" w:rsidP="006E3C00">
            <w:pPr>
              <w:rPr>
                <w:color w:val="auto"/>
              </w:rPr>
            </w:pPr>
            <w:r w:rsidRPr="00DE3877">
              <w:rPr>
                <w:color w:val="auto"/>
              </w:rPr>
              <w:t>паковање: 1 литар</w:t>
            </w:r>
          </w:p>
        </w:tc>
        <w:tc>
          <w:tcPr>
            <w:tcW w:w="1390" w:type="dxa"/>
          </w:tcPr>
          <w:p w:rsidR="005854E4" w:rsidRPr="00DE3877" w:rsidRDefault="005854E4" w:rsidP="006E3C00">
            <w:pPr>
              <w:jc w:val="center"/>
              <w:rPr>
                <w:color w:val="auto"/>
              </w:rPr>
            </w:pPr>
          </w:p>
          <w:p w:rsidR="005854E4" w:rsidRPr="00DE3877" w:rsidRDefault="005854E4" w:rsidP="006E3C00">
            <w:pPr>
              <w:rPr>
                <w:color w:val="auto"/>
              </w:rPr>
            </w:pPr>
            <w:r w:rsidRPr="00DE3877">
              <w:rPr>
                <w:color w:val="auto"/>
              </w:rPr>
              <w:t>50 литара</w:t>
            </w:r>
          </w:p>
        </w:tc>
        <w:tc>
          <w:tcPr>
            <w:tcW w:w="1272" w:type="dxa"/>
            <w:gridSpan w:val="4"/>
          </w:tcPr>
          <w:p w:rsidR="005854E4" w:rsidRPr="00DE3877" w:rsidRDefault="005854E4" w:rsidP="006E3C00">
            <w:pPr>
              <w:jc w:val="center"/>
              <w:rPr>
                <w:color w:val="auto"/>
              </w:rPr>
            </w:pPr>
          </w:p>
          <w:p w:rsidR="005854E4" w:rsidRPr="00DE3877" w:rsidRDefault="005854E4" w:rsidP="006E3C00">
            <w:pPr>
              <w:rPr>
                <w:color w:val="auto"/>
              </w:rPr>
            </w:pPr>
          </w:p>
        </w:tc>
        <w:tc>
          <w:tcPr>
            <w:tcW w:w="1272" w:type="dxa"/>
            <w:gridSpan w:val="4"/>
          </w:tcPr>
          <w:p w:rsidR="005854E4" w:rsidRPr="00DE3877" w:rsidRDefault="005854E4" w:rsidP="006E3C00">
            <w:pPr>
              <w:jc w:val="center"/>
              <w:rPr>
                <w:color w:val="auto"/>
              </w:rPr>
            </w:pPr>
          </w:p>
          <w:p w:rsidR="005854E4" w:rsidRPr="00DE3877" w:rsidRDefault="005854E4" w:rsidP="006E3C00">
            <w:pPr>
              <w:rPr>
                <w:color w:val="auto"/>
              </w:rPr>
            </w:pPr>
          </w:p>
        </w:tc>
        <w:tc>
          <w:tcPr>
            <w:tcW w:w="1295" w:type="dxa"/>
          </w:tcPr>
          <w:p w:rsidR="005854E4" w:rsidRPr="00DE3877" w:rsidRDefault="005854E4" w:rsidP="006E3C00">
            <w:pPr>
              <w:jc w:val="center"/>
              <w:rPr>
                <w:color w:val="auto"/>
              </w:rPr>
            </w:pPr>
          </w:p>
          <w:p w:rsidR="005854E4" w:rsidRPr="00DE3877" w:rsidRDefault="005854E4" w:rsidP="006E3C00">
            <w:pPr>
              <w:rPr>
                <w:color w:val="auto"/>
              </w:rPr>
            </w:pPr>
          </w:p>
        </w:tc>
        <w:tc>
          <w:tcPr>
            <w:tcW w:w="1548" w:type="dxa"/>
          </w:tcPr>
          <w:p w:rsidR="005854E4" w:rsidRPr="00DE3877" w:rsidRDefault="005854E4" w:rsidP="006E3C00">
            <w:pPr>
              <w:jc w:val="center"/>
              <w:rPr>
                <w:color w:val="auto"/>
              </w:rPr>
            </w:pPr>
          </w:p>
          <w:p w:rsidR="005854E4" w:rsidRPr="00DE3877" w:rsidRDefault="005854E4" w:rsidP="006E3C00">
            <w:pPr>
              <w:rPr>
                <w:color w:val="auto"/>
              </w:rPr>
            </w:pPr>
          </w:p>
        </w:tc>
      </w:tr>
      <w:tr w:rsidR="005854E4" w:rsidRPr="00DE3877" w:rsidTr="006E3C00">
        <w:tc>
          <w:tcPr>
            <w:tcW w:w="533" w:type="dxa"/>
          </w:tcPr>
          <w:p w:rsidR="005854E4" w:rsidRPr="00DE3877" w:rsidRDefault="005854E4" w:rsidP="006E3C00">
            <w:pPr>
              <w:jc w:val="center"/>
              <w:rPr>
                <w:color w:val="auto"/>
              </w:rPr>
            </w:pPr>
          </w:p>
          <w:p w:rsidR="005854E4" w:rsidRPr="00DE3877" w:rsidRDefault="005854E4" w:rsidP="006E3C00">
            <w:pPr>
              <w:jc w:val="center"/>
              <w:rPr>
                <w:color w:val="auto"/>
              </w:rPr>
            </w:pPr>
            <w:r w:rsidRPr="00DE3877">
              <w:rPr>
                <w:color w:val="auto"/>
              </w:rPr>
              <w:t>28</w:t>
            </w:r>
          </w:p>
        </w:tc>
        <w:tc>
          <w:tcPr>
            <w:tcW w:w="3004" w:type="dxa"/>
          </w:tcPr>
          <w:p w:rsidR="005854E4" w:rsidRPr="00DE3877" w:rsidRDefault="005854E4" w:rsidP="006E3C00">
            <w:pPr>
              <w:rPr>
                <w:color w:val="auto"/>
              </w:rPr>
            </w:pPr>
            <w:r w:rsidRPr="00DE3877">
              <w:rPr>
                <w:color w:val="auto"/>
              </w:rPr>
              <w:t>Течност за ветробране летња и зимска</w:t>
            </w:r>
          </w:p>
          <w:p w:rsidR="005854E4" w:rsidRPr="00DE3877" w:rsidRDefault="005854E4" w:rsidP="006E3C00">
            <w:pPr>
              <w:rPr>
                <w:color w:val="auto"/>
              </w:rPr>
            </w:pPr>
            <w:r w:rsidRPr="00DE3877">
              <w:rPr>
                <w:color w:val="auto"/>
              </w:rPr>
              <w:t>паковање: 1 литар</w:t>
            </w:r>
          </w:p>
        </w:tc>
        <w:tc>
          <w:tcPr>
            <w:tcW w:w="1390" w:type="dxa"/>
          </w:tcPr>
          <w:p w:rsidR="005854E4" w:rsidRPr="00DE3877" w:rsidRDefault="005854E4" w:rsidP="006E3C00">
            <w:pPr>
              <w:jc w:val="center"/>
              <w:rPr>
                <w:color w:val="auto"/>
              </w:rPr>
            </w:pPr>
          </w:p>
          <w:p w:rsidR="005854E4" w:rsidRPr="00DE3877" w:rsidRDefault="005854E4" w:rsidP="006E3C00">
            <w:pPr>
              <w:rPr>
                <w:color w:val="auto"/>
              </w:rPr>
            </w:pPr>
            <w:r w:rsidRPr="00DE3877">
              <w:rPr>
                <w:color w:val="auto"/>
              </w:rPr>
              <w:t>100 литара</w:t>
            </w:r>
          </w:p>
        </w:tc>
        <w:tc>
          <w:tcPr>
            <w:tcW w:w="1272" w:type="dxa"/>
            <w:gridSpan w:val="4"/>
          </w:tcPr>
          <w:p w:rsidR="005854E4" w:rsidRPr="00DE3877" w:rsidRDefault="005854E4" w:rsidP="006E3C00">
            <w:pPr>
              <w:jc w:val="center"/>
              <w:rPr>
                <w:color w:val="auto"/>
              </w:rPr>
            </w:pPr>
          </w:p>
          <w:p w:rsidR="005854E4" w:rsidRPr="00DE3877" w:rsidRDefault="005854E4" w:rsidP="006E3C00">
            <w:pPr>
              <w:rPr>
                <w:color w:val="auto"/>
              </w:rPr>
            </w:pPr>
          </w:p>
        </w:tc>
        <w:tc>
          <w:tcPr>
            <w:tcW w:w="1272" w:type="dxa"/>
            <w:gridSpan w:val="4"/>
          </w:tcPr>
          <w:p w:rsidR="005854E4" w:rsidRPr="00DE3877" w:rsidRDefault="005854E4" w:rsidP="006E3C00">
            <w:pPr>
              <w:jc w:val="center"/>
              <w:rPr>
                <w:color w:val="auto"/>
              </w:rPr>
            </w:pPr>
          </w:p>
          <w:p w:rsidR="005854E4" w:rsidRPr="00DE3877" w:rsidRDefault="005854E4" w:rsidP="006E3C00">
            <w:pPr>
              <w:rPr>
                <w:color w:val="auto"/>
              </w:rPr>
            </w:pPr>
          </w:p>
        </w:tc>
        <w:tc>
          <w:tcPr>
            <w:tcW w:w="1295" w:type="dxa"/>
          </w:tcPr>
          <w:p w:rsidR="005854E4" w:rsidRPr="00DE3877" w:rsidRDefault="005854E4" w:rsidP="006E3C00">
            <w:pPr>
              <w:jc w:val="center"/>
              <w:rPr>
                <w:color w:val="auto"/>
              </w:rPr>
            </w:pPr>
          </w:p>
          <w:p w:rsidR="005854E4" w:rsidRPr="00DE3877" w:rsidRDefault="005854E4" w:rsidP="006E3C00">
            <w:pPr>
              <w:rPr>
                <w:color w:val="auto"/>
              </w:rPr>
            </w:pPr>
          </w:p>
        </w:tc>
        <w:tc>
          <w:tcPr>
            <w:tcW w:w="1548" w:type="dxa"/>
          </w:tcPr>
          <w:p w:rsidR="005854E4" w:rsidRPr="00DE3877" w:rsidRDefault="005854E4" w:rsidP="006E3C00">
            <w:pPr>
              <w:jc w:val="center"/>
              <w:rPr>
                <w:color w:val="auto"/>
              </w:rPr>
            </w:pPr>
          </w:p>
          <w:p w:rsidR="005854E4" w:rsidRPr="00DE3877" w:rsidRDefault="005854E4" w:rsidP="006E3C00">
            <w:pPr>
              <w:rPr>
                <w:color w:val="auto"/>
              </w:rPr>
            </w:pPr>
          </w:p>
        </w:tc>
      </w:tr>
    </w:tbl>
    <w:p w:rsidR="005A7EE6" w:rsidRPr="00DE3877" w:rsidRDefault="005A7EE6" w:rsidP="005A7EE6">
      <w:pPr>
        <w:rPr>
          <w:color w:val="auto"/>
        </w:rPr>
      </w:pPr>
    </w:p>
    <w:p w:rsidR="00956A84" w:rsidRPr="00DE3877" w:rsidRDefault="00956A84" w:rsidP="009260E2">
      <w:pPr>
        <w:jc w:val="both"/>
        <w:rPr>
          <w:rFonts w:ascii="Arial" w:hAnsi="Arial" w:cs="Arial"/>
          <w:b/>
          <w:bCs/>
          <w:i/>
          <w:iCs/>
          <w:color w:val="auto"/>
          <w:u w:val="single"/>
        </w:rPr>
      </w:pPr>
    </w:p>
    <w:p w:rsidR="00956A84" w:rsidRPr="00DE3877" w:rsidRDefault="00956A84" w:rsidP="009260E2">
      <w:pPr>
        <w:jc w:val="both"/>
        <w:rPr>
          <w:rFonts w:ascii="Arial" w:hAnsi="Arial" w:cs="Arial"/>
          <w:b/>
          <w:bCs/>
          <w:i/>
          <w:iCs/>
          <w:color w:val="auto"/>
          <w:u w:val="single"/>
        </w:rPr>
      </w:pPr>
    </w:p>
    <w:tbl>
      <w:tblPr>
        <w:tblStyle w:val="TableGrid"/>
        <w:tblpPr w:leftFromText="180" w:rightFromText="180" w:vertAnchor="text" w:horzAnchor="margin" w:tblpY="83"/>
        <w:tblW w:w="0" w:type="auto"/>
        <w:tblLook w:val="04A0"/>
      </w:tblPr>
      <w:tblGrid>
        <w:gridCol w:w="4815"/>
        <w:gridCol w:w="3707"/>
      </w:tblGrid>
      <w:tr w:rsidR="00956A84" w:rsidRPr="00DE3877" w:rsidTr="00786491">
        <w:trPr>
          <w:trHeight w:val="449"/>
        </w:trPr>
        <w:tc>
          <w:tcPr>
            <w:tcW w:w="4815" w:type="dxa"/>
          </w:tcPr>
          <w:p w:rsidR="00956A84" w:rsidRPr="00DE3877" w:rsidRDefault="00956A84" w:rsidP="00786491">
            <w:pPr>
              <w:jc w:val="both"/>
              <w:rPr>
                <w:rFonts w:ascii="Arial" w:eastAsia="TimesNewRomanPSMT" w:hAnsi="Arial" w:cs="Arial"/>
                <w:b/>
                <w:bCs/>
                <w:color w:val="auto"/>
                <w:lang w:val="sr-Cyrl-CS"/>
              </w:rPr>
            </w:pPr>
            <w:r w:rsidRPr="00DE3877">
              <w:rPr>
                <w:rFonts w:ascii="Arial" w:eastAsia="TimesNewRomanPSMT" w:hAnsi="Arial" w:cs="Arial"/>
                <w:b/>
                <w:bCs/>
                <w:color w:val="auto"/>
                <w:lang w:val="sr-Cyrl-CS"/>
              </w:rPr>
              <w:t xml:space="preserve">Укупна вредност без ПДВ – а   </w:t>
            </w:r>
          </w:p>
          <w:p w:rsidR="00956A84" w:rsidRPr="00DE3877" w:rsidRDefault="00956A84" w:rsidP="00786491">
            <w:pPr>
              <w:jc w:val="both"/>
              <w:rPr>
                <w:rFonts w:ascii="Arial" w:eastAsia="TimesNewRomanPSMT" w:hAnsi="Arial" w:cs="Arial"/>
                <w:b/>
                <w:bCs/>
                <w:color w:val="auto"/>
                <w:lang w:val="sr-Cyrl-CS"/>
              </w:rPr>
            </w:pPr>
          </w:p>
        </w:tc>
        <w:tc>
          <w:tcPr>
            <w:tcW w:w="3707" w:type="dxa"/>
          </w:tcPr>
          <w:p w:rsidR="00956A84" w:rsidRPr="00DE3877" w:rsidRDefault="00956A84" w:rsidP="00786491">
            <w:pPr>
              <w:jc w:val="both"/>
              <w:rPr>
                <w:rFonts w:ascii="Arial" w:eastAsia="TimesNewRomanPSMT" w:hAnsi="Arial" w:cs="Arial"/>
                <w:bCs/>
                <w:color w:val="auto"/>
              </w:rPr>
            </w:pPr>
          </w:p>
        </w:tc>
      </w:tr>
      <w:tr w:rsidR="00956A84" w:rsidRPr="00DE3877" w:rsidTr="00786491">
        <w:trPr>
          <w:trHeight w:val="449"/>
        </w:trPr>
        <w:tc>
          <w:tcPr>
            <w:tcW w:w="4815" w:type="dxa"/>
          </w:tcPr>
          <w:p w:rsidR="00956A84" w:rsidRPr="00DE3877" w:rsidRDefault="00956A84" w:rsidP="00786491">
            <w:pPr>
              <w:jc w:val="both"/>
              <w:rPr>
                <w:rFonts w:ascii="Arial" w:eastAsia="TimesNewRomanPSMT" w:hAnsi="Arial" w:cs="Arial"/>
                <w:b/>
                <w:bCs/>
                <w:color w:val="auto"/>
                <w:lang w:val="sr-Cyrl-CS"/>
              </w:rPr>
            </w:pPr>
            <w:r w:rsidRPr="00DE3877">
              <w:rPr>
                <w:rFonts w:ascii="Arial" w:eastAsia="TimesNewRomanPSMT" w:hAnsi="Arial" w:cs="Arial"/>
                <w:b/>
                <w:bCs/>
                <w:color w:val="auto"/>
                <w:lang w:val="sr-Cyrl-CS"/>
              </w:rPr>
              <w:t>Износ ПДВ - а</w:t>
            </w:r>
          </w:p>
        </w:tc>
        <w:tc>
          <w:tcPr>
            <w:tcW w:w="3707" w:type="dxa"/>
          </w:tcPr>
          <w:p w:rsidR="00956A84" w:rsidRPr="00DE3877" w:rsidRDefault="00956A84" w:rsidP="00786491">
            <w:pPr>
              <w:jc w:val="both"/>
              <w:rPr>
                <w:rFonts w:ascii="Arial" w:eastAsia="TimesNewRomanPSMT" w:hAnsi="Arial" w:cs="Arial"/>
                <w:bCs/>
                <w:color w:val="auto"/>
              </w:rPr>
            </w:pPr>
          </w:p>
        </w:tc>
      </w:tr>
      <w:tr w:rsidR="00956A84" w:rsidRPr="00DE3877" w:rsidTr="00786491">
        <w:trPr>
          <w:trHeight w:val="449"/>
        </w:trPr>
        <w:tc>
          <w:tcPr>
            <w:tcW w:w="4815" w:type="dxa"/>
          </w:tcPr>
          <w:p w:rsidR="00956A84" w:rsidRPr="00DE3877" w:rsidRDefault="004D5A3E" w:rsidP="00786491">
            <w:pPr>
              <w:jc w:val="both"/>
              <w:rPr>
                <w:rFonts w:ascii="Arial" w:eastAsia="TimesNewRomanPSMT" w:hAnsi="Arial" w:cs="Arial"/>
                <w:b/>
                <w:bCs/>
                <w:color w:val="auto"/>
                <w:lang w:val="sr-Cyrl-CS"/>
              </w:rPr>
            </w:pPr>
            <w:r w:rsidRPr="00DE3877">
              <w:rPr>
                <w:rFonts w:ascii="Arial" w:eastAsia="TimesNewRomanPSMT" w:hAnsi="Arial" w:cs="Arial"/>
                <w:b/>
                <w:bCs/>
                <w:color w:val="auto"/>
                <w:lang w:val="sr-Cyrl-CS"/>
              </w:rPr>
              <w:t xml:space="preserve">Укупна вредност са ПДВ – ом </w:t>
            </w:r>
          </w:p>
          <w:p w:rsidR="00956A84" w:rsidRPr="00DE3877" w:rsidRDefault="00956A84" w:rsidP="00786491">
            <w:pPr>
              <w:jc w:val="both"/>
              <w:rPr>
                <w:rFonts w:ascii="Arial" w:eastAsia="TimesNewRomanPSMT" w:hAnsi="Arial" w:cs="Arial"/>
                <w:b/>
                <w:bCs/>
                <w:color w:val="auto"/>
                <w:lang w:val="sr-Cyrl-CS"/>
              </w:rPr>
            </w:pPr>
          </w:p>
        </w:tc>
        <w:tc>
          <w:tcPr>
            <w:tcW w:w="3707" w:type="dxa"/>
          </w:tcPr>
          <w:p w:rsidR="00956A84" w:rsidRPr="00DE3877" w:rsidRDefault="00956A84" w:rsidP="00786491">
            <w:pPr>
              <w:jc w:val="both"/>
              <w:rPr>
                <w:rFonts w:ascii="Arial" w:eastAsia="TimesNewRomanPSMT" w:hAnsi="Arial" w:cs="Arial"/>
                <w:bCs/>
                <w:color w:val="auto"/>
              </w:rPr>
            </w:pPr>
          </w:p>
        </w:tc>
      </w:tr>
      <w:tr w:rsidR="00956A84" w:rsidRPr="00DE3877" w:rsidTr="00786491">
        <w:trPr>
          <w:trHeight w:val="449"/>
        </w:trPr>
        <w:tc>
          <w:tcPr>
            <w:tcW w:w="4815" w:type="dxa"/>
          </w:tcPr>
          <w:p w:rsidR="00956A84" w:rsidRPr="00DE3877" w:rsidRDefault="00956A84" w:rsidP="00786491">
            <w:pPr>
              <w:jc w:val="both"/>
              <w:rPr>
                <w:rFonts w:ascii="Arial" w:eastAsia="TimesNewRomanPSMT" w:hAnsi="Arial" w:cs="Arial"/>
                <w:b/>
                <w:bCs/>
                <w:color w:val="auto"/>
                <w:lang w:val="sr-Cyrl-CS"/>
              </w:rPr>
            </w:pPr>
            <w:r w:rsidRPr="00DE3877">
              <w:rPr>
                <w:rFonts w:ascii="Arial" w:eastAsia="TimesNewRomanPSMT" w:hAnsi="Arial" w:cs="Arial"/>
                <w:b/>
                <w:bCs/>
                <w:color w:val="auto"/>
                <w:lang w:val="sr-Cyrl-CS"/>
              </w:rPr>
              <w:t xml:space="preserve">РОК ВАЖЕЊА ПОНУДЕне краћи од </w:t>
            </w:r>
            <w:r w:rsidR="008328D7" w:rsidRPr="00DE3877">
              <w:rPr>
                <w:rFonts w:ascii="Arial" w:eastAsia="TimesNewRomanPSMT" w:hAnsi="Arial" w:cs="Arial"/>
                <w:b/>
                <w:bCs/>
                <w:color w:val="auto"/>
                <w:lang w:val="sr-Cyrl-CS"/>
              </w:rPr>
              <w:t>6</w:t>
            </w:r>
            <w:r w:rsidRPr="00DE3877">
              <w:rPr>
                <w:rFonts w:ascii="Arial" w:eastAsia="TimesNewRomanPSMT" w:hAnsi="Arial" w:cs="Arial"/>
                <w:b/>
                <w:bCs/>
                <w:color w:val="auto"/>
                <w:lang w:val="sr-Cyrl-CS"/>
              </w:rPr>
              <w:t>0 дана</w:t>
            </w:r>
          </w:p>
        </w:tc>
        <w:tc>
          <w:tcPr>
            <w:tcW w:w="3707" w:type="dxa"/>
          </w:tcPr>
          <w:p w:rsidR="00956A84" w:rsidRPr="00DE3877" w:rsidRDefault="00956A84" w:rsidP="00786491">
            <w:pPr>
              <w:jc w:val="both"/>
              <w:rPr>
                <w:rFonts w:ascii="Arial" w:eastAsia="TimesNewRomanPSMT" w:hAnsi="Arial" w:cs="Arial"/>
                <w:bCs/>
                <w:color w:val="auto"/>
              </w:rPr>
            </w:pPr>
          </w:p>
        </w:tc>
      </w:tr>
      <w:tr w:rsidR="00956A84" w:rsidRPr="00DE3877" w:rsidTr="00786491">
        <w:trPr>
          <w:trHeight w:val="449"/>
        </w:trPr>
        <w:tc>
          <w:tcPr>
            <w:tcW w:w="4815" w:type="dxa"/>
          </w:tcPr>
          <w:p w:rsidR="00956A84" w:rsidRPr="00DE3877" w:rsidRDefault="00956A84" w:rsidP="00786491">
            <w:pPr>
              <w:jc w:val="both"/>
              <w:rPr>
                <w:rFonts w:ascii="Arial" w:eastAsia="TimesNewRomanPSMT" w:hAnsi="Arial" w:cs="Arial"/>
                <w:b/>
                <w:bCs/>
                <w:color w:val="auto"/>
                <w:lang w:val="sr-Cyrl-CS"/>
              </w:rPr>
            </w:pPr>
            <w:r w:rsidRPr="00DE3877">
              <w:rPr>
                <w:rFonts w:ascii="Arial" w:eastAsia="TimesNewRomanPSMT" w:hAnsi="Arial" w:cs="Arial"/>
                <w:b/>
                <w:bCs/>
                <w:color w:val="auto"/>
                <w:lang w:val="sr-Cyrl-CS"/>
              </w:rPr>
              <w:t xml:space="preserve">РОК ИСПОРУКЕ ( не </w:t>
            </w:r>
            <w:r w:rsidR="003B36AA" w:rsidRPr="00DE3877">
              <w:rPr>
                <w:rFonts w:ascii="Arial" w:eastAsia="TimesNewRomanPSMT" w:hAnsi="Arial" w:cs="Arial"/>
                <w:b/>
                <w:bCs/>
                <w:color w:val="auto"/>
                <w:lang w:val="sr-Cyrl-CS"/>
              </w:rPr>
              <w:t>дужи</w:t>
            </w:r>
            <w:r w:rsidRPr="00DE3877">
              <w:rPr>
                <w:rFonts w:ascii="Arial" w:eastAsia="TimesNewRomanPSMT" w:hAnsi="Arial" w:cs="Arial"/>
                <w:b/>
                <w:bCs/>
                <w:color w:val="auto"/>
                <w:lang w:val="sr-Cyrl-CS"/>
              </w:rPr>
              <w:t xml:space="preserve"> од 5 дана )</w:t>
            </w:r>
          </w:p>
        </w:tc>
        <w:tc>
          <w:tcPr>
            <w:tcW w:w="3707" w:type="dxa"/>
          </w:tcPr>
          <w:p w:rsidR="00956A84" w:rsidRPr="00DE3877" w:rsidRDefault="00956A84" w:rsidP="00786491">
            <w:pPr>
              <w:jc w:val="both"/>
              <w:rPr>
                <w:rFonts w:ascii="Arial" w:eastAsia="TimesNewRomanPSMT" w:hAnsi="Arial" w:cs="Arial"/>
                <w:bCs/>
                <w:color w:val="auto"/>
              </w:rPr>
            </w:pPr>
          </w:p>
        </w:tc>
      </w:tr>
    </w:tbl>
    <w:p w:rsidR="00956A84" w:rsidRPr="00DE3877" w:rsidRDefault="00956A84" w:rsidP="00956A84">
      <w:pPr>
        <w:ind w:left="720" w:firstLine="720"/>
        <w:jc w:val="both"/>
        <w:rPr>
          <w:rFonts w:ascii="Arial" w:eastAsia="TimesNewRomanPSMT" w:hAnsi="Arial" w:cs="Arial"/>
          <w:bCs/>
          <w:color w:val="auto"/>
        </w:rPr>
      </w:pPr>
    </w:p>
    <w:p w:rsidR="00956A84" w:rsidRPr="00DE3877" w:rsidRDefault="00956A84" w:rsidP="009260E2">
      <w:pPr>
        <w:jc w:val="both"/>
        <w:rPr>
          <w:rFonts w:ascii="Arial" w:hAnsi="Arial" w:cs="Arial"/>
          <w:b/>
          <w:bCs/>
          <w:i/>
          <w:iCs/>
          <w:color w:val="auto"/>
          <w:u w:val="single"/>
        </w:rPr>
      </w:pPr>
    </w:p>
    <w:p w:rsidR="00956A84" w:rsidRPr="00DE3877" w:rsidRDefault="00956A84" w:rsidP="009260E2">
      <w:pPr>
        <w:jc w:val="both"/>
        <w:rPr>
          <w:rFonts w:ascii="Arial" w:hAnsi="Arial" w:cs="Arial"/>
          <w:b/>
          <w:bCs/>
          <w:i/>
          <w:iCs/>
          <w:color w:val="auto"/>
          <w:u w:val="single"/>
        </w:rPr>
      </w:pPr>
    </w:p>
    <w:p w:rsidR="00956A84" w:rsidRPr="00DE3877" w:rsidRDefault="00956A84" w:rsidP="009260E2">
      <w:pPr>
        <w:jc w:val="both"/>
        <w:rPr>
          <w:rFonts w:ascii="Arial" w:hAnsi="Arial" w:cs="Arial"/>
          <w:b/>
          <w:bCs/>
          <w:i/>
          <w:iCs/>
          <w:color w:val="auto"/>
          <w:u w:val="single"/>
        </w:rPr>
      </w:pPr>
    </w:p>
    <w:p w:rsidR="00956A84" w:rsidRPr="00DE3877" w:rsidRDefault="00956A84" w:rsidP="009260E2">
      <w:pPr>
        <w:jc w:val="both"/>
        <w:rPr>
          <w:rFonts w:ascii="Arial" w:hAnsi="Arial" w:cs="Arial"/>
          <w:b/>
          <w:bCs/>
          <w:i/>
          <w:iCs/>
          <w:color w:val="auto"/>
          <w:u w:val="single"/>
        </w:rPr>
      </w:pPr>
    </w:p>
    <w:p w:rsidR="00FF313D" w:rsidRPr="00DE3877" w:rsidRDefault="00FF313D" w:rsidP="009260E2">
      <w:pPr>
        <w:jc w:val="both"/>
        <w:rPr>
          <w:rFonts w:ascii="Arial" w:hAnsi="Arial" w:cs="Arial"/>
          <w:b/>
          <w:bCs/>
          <w:i/>
          <w:iCs/>
          <w:color w:val="auto"/>
          <w:u w:val="single"/>
          <w:lang w:val="sr-Cyrl-CS"/>
        </w:rPr>
      </w:pPr>
    </w:p>
    <w:p w:rsidR="00956A84" w:rsidRPr="00DE3877" w:rsidRDefault="00956A84" w:rsidP="009260E2">
      <w:pPr>
        <w:jc w:val="both"/>
        <w:rPr>
          <w:rFonts w:ascii="Arial" w:hAnsi="Arial" w:cs="Arial"/>
          <w:b/>
          <w:bCs/>
          <w:i/>
          <w:iCs/>
          <w:color w:val="auto"/>
          <w:u w:val="single"/>
        </w:rPr>
      </w:pPr>
    </w:p>
    <w:p w:rsidR="00956A84" w:rsidRPr="00DE3877" w:rsidRDefault="00956A84" w:rsidP="009260E2">
      <w:pPr>
        <w:jc w:val="both"/>
        <w:rPr>
          <w:rFonts w:ascii="Arial" w:hAnsi="Arial" w:cs="Arial"/>
          <w:b/>
          <w:bCs/>
          <w:i/>
          <w:iCs/>
          <w:color w:val="auto"/>
          <w:u w:val="single"/>
        </w:rPr>
      </w:pPr>
    </w:p>
    <w:p w:rsidR="00956A84" w:rsidRPr="00DE3877" w:rsidRDefault="00956A84" w:rsidP="009260E2">
      <w:pPr>
        <w:jc w:val="both"/>
        <w:rPr>
          <w:rFonts w:ascii="Arial" w:hAnsi="Arial" w:cs="Arial"/>
          <w:b/>
          <w:bCs/>
          <w:i/>
          <w:iCs/>
          <w:color w:val="auto"/>
          <w:u w:val="single"/>
        </w:rPr>
      </w:pPr>
    </w:p>
    <w:p w:rsidR="0006253B" w:rsidRPr="00DE3877" w:rsidRDefault="0006253B" w:rsidP="009260E2">
      <w:pPr>
        <w:jc w:val="both"/>
        <w:rPr>
          <w:rFonts w:ascii="Arial" w:hAnsi="Arial" w:cs="Arial"/>
          <w:b/>
          <w:bCs/>
          <w:i/>
          <w:iCs/>
          <w:color w:val="auto"/>
          <w:u w:val="single"/>
        </w:rPr>
      </w:pPr>
    </w:p>
    <w:p w:rsidR="0006253B" w:rsidRPr="00DE3877" w:rsidRDefault="0006253B" w:rsidP="009260E2">
      <w:pPr>
        <w:jc w:val="both"/>
        <w:rPr>
          <w:rFonts w:ascii="Arial" w:hAnsi="Arial" w:cs="Arial"/>
          <w:b/>
          <w:bCs/>
          <w:i/>
          <w:iCs/>
          <w:color w:val="auto"/>
          <w:u w:val="single"/>
        </w:rPr>
      </w:pPr>
    </w:p>
    <w:p w:rsidR="00956A84" w:rsidRPr="00DE3877" w:rsidRDefault="00956A84" w:rsidP="009260E2">
      <w:pPr>
        <w:jc w:val="both"/>
        <w:rPr>
          <w:rFonts w:ascii="Arial" w:hAnsi="Arial" w:cs="Arial"/>
          <w:b/>
          <w:bCs/>
          <w:i/>
          <w:iCs/>
          <w:color w:val="auto"/>
          <w:u w:val="single"/>
          <w:lang w:val="sr-Cyrl-CS"/>
        </w:rPr>
      </w:pPr>
    </w:p>
    <w:p w:rsidR="009260E2" w:rsidRPr="00DE3877" w:rsidRDefault="009260E2" w:rsidP="009260E2">
      <w:pPr>
        <w:jc w:val="both"/>
        <w:rPr>
          <w:rFonts w:ascii="Arial" w:hAnsi="Arial" w:cs="Arial"/>
          <w:i/>
          <w:iCs/>
          <w:color w:val="auto"/>
          <w:sz w:val="20"/>
          <w:szCs w:val="20"/>
        </w:rPr>
      </w:pPr>
      <w:r w:rsidRPr="00DE3877">
        <w:rPr>
          <w:rFonts w:ascii="Arial" w:hAnsi="Arial" w:cs="Arial"/>
          <w:i/>
          <w:iCs/>
          <w:color w:val="auto"/>
          <w:sz w:val="20"/>
          <w:szCs w:val="20"/>
        </w:rPr>
        <w:t xml:space="preserve">Образац понуде понуђач мора да попуни, овери печатом и потпише, чиме </w:t>
      </w:r>
      <w:r w:rsidRPr="00DE3877">
        <w:rPr>
          <w:rFonts w:ascii="Arial" w:hAnsi="Arial" w:cs="Arial"/>
          <w:i/>
          <w:iCs/>
          <w:color w:val="auto"/>
          <w:sz w:val="20"/>
          <w:szCs w:val="20"/>
          <w:lang w:val="sr-Cyrl-CS"/>
        </w:rPr>
        <w:t>п</w:t>
      </w:r>
      <w:r w:rsidRPr="00DE3877">
        <w:rPr>
          <w:rFonts w:ascii="Arial" w:hAnsi="Arial" w:cs="Arial"/>
          <w:i/>
          <w:iCs/>
          <w:color w:val="auto"/>
          <w:sz w:val="20"/>
          <w:szCs w:val="20"/>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F313D" w:rsidRPr="00DE3877" w:rsidRDefault="00FF313D" w:rsidP="009260E2">
      <w:pPr>
        <w:jc w:val="center"/>
        <w:rPr>
          <w:rFonts w:ascii="Arial" w:hAnsi="Arial" w:cs="Arial"/>
          <w:b/>
          <w:bCs/>
          <w:iCs/>
          <w:color w:val="auto"/>
          <w:sz w:val="28"/>
          <w:szCs w:val="28"/>
          <w:u w:val="single"/>
          <w:lang w:val="sr-Cyrl-CS"/>
        </w:rPr>
      </w:pPr>
    </w:p>
    <w:p w:rsidR="00C81841" w:rsidRPr="00DE3877" w:rsidRDefault="00C81841" w:rsidP="00C81841">
      <w:pPr>
        <w:jc w:val="both"/>
        <w:rPr>
          <w:rFonts w:ascii="Arial" w:hAnsi="Arial" w:cs="Arial"/>
          <w:b/>
          <w:bCs/>
          <w:iCs/>
          <w:color w:val="auto"/>
          <w:u w:val="single"/>
        </w:rPr>
      </w:pPr>
    </w:p>
    <w:p w:rsidR="00C81841" w:rsidRPr="00DE3877" w:rsidRDefault="00C81841" w:rsidP="00C81841">
      <w:pPr>
        <w:jc w:val="both"/>
        <w:rPr>
          <w:rFonts w:ascii="Arial" w:hAnsi="Arial" w:cs="Arial"/>
          <w:b/>
          <w:bCs/>
          <w:iCs/>
          <w:color w:val="auto"/>
          <w:u w:val="single"/>
        </w:rPr>
      </w:pPr>
      <w:r w:rsidRPr="00DE3877">
        <w:rPr>
          <w:rFonts w:ascii="Arial" w:hAnsi="Arial" w:cs="Arial"/>
          <w:b/>
          <w:bCs/>
          <w:iCs/>
          <w:color w:val="auto"/>
          <w:u w:val="single"/>
        </w:rPr>
        <w:t xml:space="preserve">Упутство за попуњавање обрасца структуре цене: </w:t>
      </w:r>
    </w:p>
    <w:p w:rsidR="00C81841" w:rsidRPr="00DE3877" w:rsidRDefault="00C81841" w:rsidP="00C81841">
      <w:pPr>
        <w:ind w:left="360"/>
        <w:jc w:val="both"/>
        <w:rPr>
          <w:rFonts w:ascii="Arial" w:hAnsi="Arial" w:cs="Arial"/>
          <w:bCs/>
          <w:iCs/>
          <w:color w:val="auto"/>
        </w:rPr>
      </w:pPr>
    </w:p>
    <w:p w:rsidR="00C81841" w:rsidRPr="00DE3877" w:rsidRDefault="00C81841" w:rsidP="00C81841">
      <w:pPr>
        <w:pStyle w:val="ListParagraph"/>
        <w:tabs>
          <w:tab w:val="left" w:pos="90"/>
        </w:tabs>
        <w:ind w:left="0"/>
        <w:jc w:val="both"/>
        <w:rPr>
          <w:rFonts w:ascii="Arial" w:hAnsi="Arial" w:cs="Arial"/>
          <w:bCs/>
          <w:iCs/>
          <w:color w:val="auto"/>
          <w:sz w:val="22"/>
          <w:szCs w:val="22"/>
          <w:lang w:val="sr-Cyrl-CS"/>
        </w:rPr>
      </w:pPr>
      <w:r w:rsidRPr="00DE3877">
        <w:rPr>
          <w:rFonts w:ascii="Arial" w:hAnsi="Arial" w:cs="Arial"/>
          <w:bCs/>
          <w:iCs/>
          <w:color w:val="auto"/>
          <w:sz w:val="22"/>
          <w:szCs w:val="22"/>
        </w:rPr>
        <w:t>Понуђач треба да попун</w:t>
      </w:r>
      <w:r w:rsidRPr="00DE3877">
        <w:rPr>
          <w:rFonts w:ascii="Arial" w:hAnsi="Arial" w:cs="Arial"/>
          <w:bCs/>
          <w:iCs/>
          <w:color w:val="auto"/>
          <w:sz w:val="22"/>
          <w:szCs w:val="22"/>
          <w:lang w:val="sr-Cyrl-CS"/>
        </w:rPr>
        <w:t>и</w:t>
      </w:r>
      <w:r w:rsidRPr="00DE3877">
        <w:rPr>
          <w:rFonts w:ascii="Arial" w:hAnsi="Arial" w:cs="Arial"/>
          <w:bCs/>
          <w:iCs/>
          <w:color w:val="auto"/>
          <w:sz w:val="22"/>
          <w:szCs w:val="22"/>
        </w:rPr>
        <w:t xml:space="preserve"> образац структуре цене </w:t>
      </w:r>
      <w:r w:rsidRPr="00DE3877">
        <w:rPr>
          <w:rFonts w:ascii="Arial" w:hAnsi="Arial" w:cs="Arial"/>
          <w:bCs/>
          <w:iCs/>
          <w:color w:val="auto"/>
          <w:sz w:val="22"/>
          <w:szCs w:val="22"/>
          <w:lang w:val="sr-Cyrl-CS"/>
        </w:rPr>
        <w:t>на следећи начин</w:t>
      </w:r>
      <w:r w:rsidRPr="00DE3877">
        <w:rPr>
          <w:rFonts w:ascii="Arial" w:hAnsi="Arial" w:cs="Arial"/>
          <w:bCs/>
          <w:iCs/>
          <w:color w:val="auto"/>
          <w:sz w:val="22"/>
          <w:szCs w:val="22"/>
        </w:rPr>
        <w:t>:</w:t>
      </w:r>
    </w:p>
    <w:p w:rsidR="00C81841" w:rsidRPr="00DE3877" w:rsidRDefault="00C81841" w:rsidP="00C81841">
      <w:pPr>
        <w:pStyle w:val="ListParagraph"/>
        <w:numPr>
          <w:ilvl w:val="0"/>
          <w:numId w:val="9"/>
        </w:numPr>
        <w:tabs>
          <w:tab w:val="left" w:pos="90"/>
        </w:tabs>
        <w:contextualSpacing w:val="0"/>
        <w:jc w:val="both"/>
        <w:rPr>
          <w:rFonts w:ascii="Arial" w:hAnsi="Arial" w:cs="Arial"/>
          <w:bCs/>
          <w:iCs/>
          <w:color w:val="auto"/>
          <w:sz w:val="22"/>
          <w:szCs w:val="22"/>
          <w:lang w:val="sr-Cyrl-CS"/>
        </w:rPr>
      </w:pPr>
      <w:r w:rsidRPr="00DE3877">
        <w:rPr>
          <w:rFonts w:ascii="Arial" w:hAnsi="Arial" w:cs="Arial"/>
          <w:bCs/>
          <w:iCs/>
          <w:color w:val="auto"/>
          <w:sz w:val="22"/>
          <w:szCs w:val="22"/>
          <w:lang w:val="sr-Cyrl-CS"/>
        </w:rPr>
        <w:t xml:space="preserve">у колони </w:t>
      </w:r>
      <w:r w:rsidRPr="00DE3877">
        <w:rPr>
          <w:rFonts w:ascii="Arial" w:hAnsi="Arial" w:cs="Arial"/>
          <w:bCs/>
          <w:iCs/>
          <w:color w:val="auto"/>
          <w:sz w:val="22"/>
          <w:szCs w:val="22"/>
        </w:rPr>
        <w:t>3. уписати колико износи јединична цена без ПДВ-а, за тражени предмет јавне набавке;</w:t>
      </w:r>
    </w:p>
    <w:p w:rsidR="00C81841" w:rsidRPr="00DE3877" w:rsidRDefault="00C81841" w:rsidP="00C81841">
      <w:pPr>
        <w:pStyle w:val="ListParagraph"/>
        <w:numPr>
          <w:ilvl w:val="0"/>
          <w:numId w:val="9"/>
        </w:numPr>
        <w:tabs>
          <w:tab w:val="left" w:pos="90"/>
        </w:tabs>
        <w:contextualSpacing w:val="0"/>
        <w:jc w:val="both"/>
        <w:rPr>
          <w:rFonts w:ascii="Arial" w:hAnsi="Arial" w:cs="Arial"/>
          <w:bCs/>
          <w:iCs/>
          <w:color w:val="auto"/>
          <w:sz w:val="22"/>
          <w:szCs w:val="22"/>
        </w:rPr>
      </w:pPr>
      <w:r w:rsidRPr="00DE3877">
        <w:rPr>
          <w:rFonts w:ascii="Arial" w:hAnsi="Arial" w:cs="Arial"/>
          <w:bCs/>
          <w:iCs/>
          <w:color w:val="auto"/>
          <w:sz w:val="22"/>
          <w:szCs w:val="22"/>
          <w:lang w:val="sr-Cyrl-CS"/>
        </w:rPr>
        <w:t xml:space="preserve">у колони </w:t>
      </w:r>
      <w:r w:rsidRPr="00DE3877">
        <w:rPr>
          <w:rFonts w:ascii="Arial" w:hAnsi="Arial" w:cs="Arial"/>
          <w:bCs/>
          <w:iCs/>
          <w:color w:val="auto"/>
          <w:sz w:val="22"/>
          <w:szCs w:val="22"/>
        </w:rPr>
        <w:t>4. уписати колико износи јединична цена са ПДВ-ом, за тражени предмет јавне набавке;</w:t>
      </w:r>
    </w:p>
    <w:p w:rsidR="00C81841" w:rsidRPr="00DE3877" w:rsidRDefault="00C81841" w:rsidP="00C81841">
      <w:pPr>
        <w:pStyle w:val="ListParagraph"/>
        <w:numPr>
          <w:ilvl w:val="0"/>
          <w:numId w:val="9"/>
        </w:numPr>
        <w:tabs>
          <w:tab w:val="left" w:pos="90"/>
        </w:tabs>
        <w:contextualSpacing w:val="0"/>
        <w:jc w:val="both"/>
        <w:rPr>
          <w:rFonts w:ascii="Arial" w:hAnsi="Arial" w:cs="Arial"/>
          <w:color w:val="auto"/>
          <w:sz w:val="22"/>
          <w:szCs w:val="22"/>
        </w:rPr>
      </w:pPr>
      <w:r w:rsidRPr="00DE3877">
        <w:rPr>
          <w:rFonts w:ascii="Arial" w:hAnsi="Arial" w:cs="Arial"/>
          <w:bCs/>
          <w:iCs/>
          <w:color w:val="auto"/>
          <w:sz w:val="22"/>
          <w:szCs w:val="22"/>
        </w:rPr>
        <w:t xml:space="preserve">у колони 5. уписати укупну цена без ПДВ-а за тражени предмет јавне набавке и то тако што ће се помножити јединична цена без ПДВ-а (наведена у колони 3.) са траженим количинама (које су наведене у колони 2.); </w:t>
      </w:r>
    </w:p>
    <w:p w:rsidR="00C81841" w:rsidRPr="00DE3877" w:rsidRDefault="00C81841" w:rsidP="00C81841">
      <w:pPr>
        <w:pStyle w:val="ListParagraph"/>
        <w:numPr>
          <w:ilvl w:val="0"/>
          <w:numId w:val="9"/>
        </w:numPr>
        <w:tabs>
          <w:tab w:val="left" w:pos="90"/>
        </w:tabs>
        <w:contextualSpacing w:val="0"/>
        <w:jc w:val="both"/>
        <w:rPr>
          <w:rFonts w:ascii="Arial" w:hAnsi="Arial" w:cs="Arial"/>
          <w:color w:val="auto"/>
          <w:sz w:val="22"/>
          <w:szCs w:val="22"/>
        </w:rPr>
      </w:pPr>
      <w:r w:rsidRPr="00DE3877">
        <w:rPr>
          <w:rFonts w:ascii="Arial" w:hAnsi="Arial" w:cs="Arial"/>
          <w:bCs/>
          <w:iCs/>
          <w:color w:val="auto"/>
          <w:sz w:val="22"/>
          <w:szCs w:val="22"/>
          <w:lang w:val="sr-Cyrl-CS"/>
        </w:rPr>
        <w:t xml:space="preserve">у колони </w:t>
      </w:r>
      <w:r w:rsidRPr="00DE3877">
        <w:rPr>
          <w:rFonts w:ascii="Arial" w:hAnsi="Arial" w:cs="Arial"/>
          <w:bCs/>
          <w:iCs/>
          <w:color w:val="auto"/>
          <w:sz w:val="22"/>
          <w:szCs w:val="22"/>
        </w:rPr>
        <w:t xml:space="preserve">6. уписати колико износи укупна цена са ПДВ-ом за тражени предмет јавне набавке и то тако што ће се помножити јединична цена са ПДВ-ом (наведена у колони 4.) са траженим количинама (које су наведене у колони 2.); </w:t>
      </w:r>
    </w:p>
    <w:p w:rsidR="00C81841" w:rsidRPr="00DE3877" w:rsidRDefault="00C81841" w:rsidP="00C81841">
      <w:pPr>
        <w:pStyle w:val="ListParagraph"/>
        <w:tabs>
          <w:tab w:val="left" w:pos="90"/>
        </w:tabs>
        <w:ind w:left="90"/>
        <w:jc w:val="both"/>
        <w:rPr>
          <w:rFonts w:ascii="Arial" w:hAnsi="Arial" w:cs="Arial"/>
          <w:bCs/>
          <w:iCs/>
          <w:color w:val="auto"/>
          <w:sz w:val="22"/>
          <w:szCs w:val="22"/>
        </w:rPr>
      </w:pPr>
    </w:p>
    <w:p w:rsidR="00C81841" w:rsidRPr="00DE3877" w:rsidRDefault="00C81841" w:rsidP="00C81841">
      <w:pPr>
        <w:pStyle w:val="ListParagraph"/>
        <w:tabs>
          <w:tab w:val="left" w:pos="90"/>
        </w:tabs>
        <w:ind w:left="90"/>
        <w:jc w:val="both"/>
        <w:rPr>
          <w:rFonts w:ascii="Arial" w:hAnsi="Arial" w:cs="Arial"/>
          <w:bCs/>
          <w:iCs/>
          <w:color w:val="auto"/>
          <w:sz w:val="22"/>
          <w:szCs w:val="22"/>
        </w:rPr>
      </w:pPr>
    </w:p>
    <w:p w:rsidR="00C81841" w:rsidRPr="00DE3877" w:rsidRDefault="00C81841" w:rsidP="00C81841">
      <w:pPr>
        <w:pStyle w:val="ListParagraph"/>
        <w:tabs>
          <w:tab w:val="left" w:pos="90"/>
        </w:tabs>
        <w:ind w:left="90"/>
        <w:jc w:val="both"/>
        <w:rPr>
          <w:rFonts w:ascii="Arial" w:hAnsi="Arial" w:cs="Arial"/>
          <w:color w:val="auto"/>
        </w:rPr>
      </w:pPr>
    </w:p>
    <w:tbl>
      <w:tblPr>
        <w:tblW w:w="0" w:type="auto"/>
        <w:tblLayout w:type="fixed"/>
        <w:tblLook w:val="0000"/>
      </w:tblPr>
      <w:tblGrid>
        <w:gridCol w:w="3080"/>
        <w:gridCol w:w="3068"/>
        <w:gridCol w:w="3094"/>
      </w:tblGrid>
      <w:tr w:rsidR="00C81841" w:rsidRPr="00DE3877" w:rsidTr="00C81841">
        <w:tc>
          <w:tcPr>
            <w:tcW w:w="3080" w:type="dxa"/>
            <w:shd w:val="clear" w:color="auto" w:fill="auto"/>
            <w:vAlign w:val="center"/>
          </w:tcPr>
          <w:p w:rsidR="00C81841" w:rsidRPr="00DE3877" w:rsidRDefault="00C81841" w:rsidP="00C81841">
            <w:pPr>
              <w:pStyle w:val="BodyText2"/>
              <w:spacing w:line="100" w:lineRule="atLeast"/>
              <w:jc w:val="center"/>
              <w:rPr>
                <w:rFonts w:ascii="Arial" w:hAnsi="Arial" w:cs="Arial"/>
                <w:color w:val="auto"/>
              </w:rPr>
            </w:pPr>
            <w:r w:rsidRPr="00DE3877">
              <w:rPr>
                <w:rFonts w:ascii="Arial" w:hAnsi="Arial" w:cs="Arial"/>
                <w:color w:val="auto"/>
              </w:rPr>
              <w:t>Датум:</w:t>
            </w:r>
          </w:p>
        </w:tc>
        <w:tc>
          <w:tcPr>
            <w:tcW w:w="3068" w:type="dxa"/>
            <w:shd w:val="clear" w:color="auto" w:fill="auto"/>
            <w:vAlign w:val="center"/>
          </w:tcPr>
          <w:p w:rsidR="00C81841" w:rsidRPr="00DE3877" w:rsidRDefault="00C81841" w:rsidP="00C81841">
            <w:pPr>
              <w:pStyle w:val="BodyText2"/>
              <w:spacing w:line="100" w:lineRule="atLeast"/>
              <w:jc w:val="center"/>
              <w:rPr>
                <w:rFonts w:ascii="Arial" w:hAnsi="Arial" w:cs="Arial"/>
                <w:color w:val="auto"/>
              </w:rPr>
            </w:pPr>
            <w:r w:rsidRPr="00DE3877">
              <w:rPr>
                <w:rFonts w:ascii="Arial" w:hAnsi="Arial" w:cs="Arial"/>
                <w:color w:val="auto"/>
              </w:rPr>
              <w:t>М.П.</w:t>
            </w:r>
          </w:p>
        </w:tc>
        <w:tc>
          <w:tcPr>
            <w:tcW w:w="3094" w:type="dxa"/>
            <w:shd w:val="clear" w:color="auto" w:fill="auto"/>
            <w:vAlign w:val="center"/>
          </w:tcPr>
          <w:p w:rsidR="00C81841" w:rsidRPr="00DE3877" w:rsidRDefault="00C81841" w:rsidP="00C81841">
            <w:pPr>
              <w:pStyle w:val="BodyText2"/>
              <w:spacing w:line="100" w:lineRule="atLeast"/>
              <w:jc w:val="center"/>
              <w:rPr>
                <w:rFonts w:ascii="Arial" w:hAnsi="Arial" w:cs="Arial"/>
                <w:color w:val="auto"/>
              </w:rPr>
            </w:pPr>
            <w:r w:rsidRPr="00DE3877">
              <w:rPr>
                <w:rFonts w:ascii="Arial" w:hAnsi="Arial" w:cs="Arial"/>
                <w:color w:val="auto"/>
              </w:rPr>
              <w:t>Потпис понуђача</w:t>
            </w:r>
          </w:p>
        </w:tc>
      </w:tr>
      <w:tr w:rsidR="00C81841" w:rsidRPr="00DE3877" w:rsidTr="00C81841">
        <w:tc>
          <w:tcPr>
            <w:tcW w:w="3080" w:type="dxa"/>
            <w:tcBorders>
              <w:bottom w:val="single" w:sz="4" w:space="0" w:color="000000"/>
            </w:tcBorders>
            <w:shd w:val="clear" w:color="auto" w:fill="auto"/>
          </w:tcPr>
          <w:p w:rsidR="00C81841" w:rsidRPr="00DE3877" w:rsidRDefault="00C81841" w:rsidP="00C81841">
            <w:pPr>
              <w:pStyle w:val="BodyText2"/>
              <w:snapToGrid w:val="0"/>
              <w:spacing w:line="100" w:lineRule="atLeast"/>
              <w:jc w:val="both"/>
              <w:rPr>
                <w:rFonts w:ascii="Arial" w:hAnsi="Arial" w:cs="Arial"/>
                <w:color w:val="auto"/>
              </w:rPr>
            </w:pPr>
          </w:p>
        </w:tc>
        <w:tc>
          <w:tcPr>
            <w:tcW w:w="3068" w:type="dxa"/>
            <w:shd w:val="clear" w:color="auto" w:fill="auto"/>
          </w:tcPr>
          <w:p w:rsidR="00C81841" w:rsidRPr="00DE3877" w:rsidRDefault="00C81841" w:rsidP="00C81841">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C81841" w:rsidRPr="00DE3877" w:rsidRDefault="00C81841" w:rsidP="00C81841">
            <w:pPr>
              <w:pStyle w:val="BodyText2"/>
              <w:snapToGrid w:val="0"/>
              <w:spacing w:line="100" w:lineRule="atLeast"/>
              <w:jc w:val="both"/>
              <w:rPr>
                <w:rFonts w:ascii="Arial" w:hAnsi="Arial" w:cs="Arial"/>
                <w:color w:val="auto"/>
              </w:rPr>
            </w:pPr>
          </w:p>
        </w:tc>
      </w:tr>
    </w:tbl>
    <w:p w:rsidR="00B42439" w:rsidRPr="00DE3877" w:rsidRDefault="00B42439" w:rsidP="00956A84">
      <w:pPr>
        <w:pStyle w:val="Default"/>
        <w:rPr>
          <w:rFonts w:ascii="Arial" w:hAnsi="Arial" w:cs="Arial"/>
          <w:b/>
          <w:bCs/>
          <w:iCs/>
          <w:color w:val="auto"/>
          <w:sz w:val="28"/>
          <w:szCs w:val="28"/>
          <w:u w:val="single"/>
        </w:rPr>
      </w:pPr>
    </w:p>
    <w:p w:rsidR="00B42439" w:rsidRPr="00DE3877" w:rsidRDefault="00B42439" w:rsidP="00956A84">
      <w:pPr>
        <w:pStyle w:val="Default"/>
        <w:rPr>
          <w:rFonts w:ascii="Arial" w:hAnsi="Arial" w:cs="Arial"/>
          <w:b/>
          <w:bCs/>
          <w:iCs/>
          <w:color w:val="auto"/>
          <w:sz w:val="28"/>
          <w:szCs w:val="28"/>
          <w:u w:val="single"/>
          <w:lang w:val="sr-Cyrl-CS"/>
        </w:rPr>
      </w:pPr>
    </w:p>
    <w:p w:rsidR="00B42439" w:rsidRPr="00DE3877" w:rsidRDefault="00B42439" w:rsidP="00956A84">
      <w:pPr>
        <w:pStyle w:val="Default"/>
        <w:rPr>
          <w:rFonts w:ascii="Arial" w:hAnsi="Arial" w:cs="Arial"/>
          <w:b/>
          <w:bCs/>
          <w:iCs/>
          <w:color w:val="auto"/>
          <w:sz w:val="28"/>
          <w:szCs w:val="28"/>
          <w:u w:val="single"/>
          <w:lang w:val="sr-Cyrl-CS"/>
        </w:rPr>
      </w:pPr>
    </w:p>
    <w:p w:rsidR="00B42439" w:rsidRPr="00DE3877" w:rsidRDefault="00B42439" w:rsidP="00956A84">
      <w:pPr>
        <w:pStyle w:val="Default"/>
        <w:rPr>
          <w:rFonts w:ascii="Arial" w:hAnsi="Arial" w:cs="Arial"/>
          <w:b/>
          <w:bCs/>
          <w:iCs/>
          <w:color w:val="auto"/>
          <w:sz w:val="28"/>
          <w:szCs w:val="28"/>
          <w:u w:val="single"/>
          <w:lang w:val="sr-Cyrl-CS"/>
        </w:rPr>
      </w:pPr>
    </w:p>
    <w:p w:rsidR="00B42439" w:rsidRPr="00DE3877" w:rsidRDefault="00B42439" w:rsidP="00956A84">
      <w:pPr>
        <w:pStyle w:val="Default"/>
        <w:rPr>
          <w:rFonts w:ascii="Arial" w:hAnsi="Arial" w:cs="Arial"/>
          <w:b/>
          <w:bCs/>
          <w:iCs/>
          <w:color w:val="auto"/>
          <w:sz w:val="28"/>
          <w:szCs w:val="28"/>
          <w:u w:val="single"/>
          <w:lang w:val="sr-Cyrl-CS"/>
        </w:rPr>
      </w:pPr>
    </w:p>
    <w:p w:rsidR="00B42439" w:rsidRPr="00DE3877" w:rsidRDefault="00B42439" w:rsidP="00956A84">
      <w:pPr>
        <w:pStyle w:val="Default"/>
        <w:rPr>
          <w:rFonts w:ascii="Arial" w:hAnsi="Arial" w:cs="Arial"/>
          <w:b/>
          <w:bCs/>
          <w:iCs/>
          <w:color w:val="auto"/>
          <w:sz w:val="28"/>
          <w:szCs w:val="28"/>
          <w:u w:val="single"/>
          <w:lang w:val="sr-Cyrl-CS"/>
        </w:rPr>
      </w:pPr>
    </w:p>
    <w:p w:rsidR="009260E2" w:rsidRDefault="009260E2" w:rsidP="009260E2">
      <w:pPr>
        <w:pStyle w:val="Default"/>
        <w:jc w:val="center"/>
        <w:rPr>
          <w:rFonts w:ascii="Arial" w:hAnsi="Arial" w:cs="Arial"/>
          <w:b/>
          <w:bCs/>
          <w:iCs/>
          <w:color w:val="auto"/>
          <w:sz w:val="28"/>
          <w:szCs w:val="28"/>
          <w:u w:val="single"/>
        </w:rPr>
      </w:pPr>
    </w:p>
    <w:p w:rsidR="005B6347" w:rsidRDefault="005B6347" w:rsidP="009260E2">
      <w:pPr>
        <w:pStyle w:val="Default"/>
        <w:jc w:val="center"/>
        <w:rPr>
          <w:rFonts w:ascii="Arial" w:hAnsi="Arial" w:cs="Arial"/>
          <w:b/>
          <w:bCs/>
          <w:iCs/>
          <w:color w:val="auto"/>
          <w:sz w:val="28"/>
          <w:szCs w:val="28"/>
          <w:u w:val="single"/>
        </w:rPr>
      </w:pPr>
    </w:p>
    <w:p w:rsidR="005B6347" w:rsidRDefault="005B6347" w:rsidP="009260E2">
      <w:pPr>
        <w:pStyle w:val="Default"/>
        <w:jc w:val="center"/>
        <w:rPr>
          <w:rFonts w:ascii="Arial" w:hAnsi="Arial" w:cs="Arial"/>
          <w:b/>
          <w:bCs/>
          <w:iCs/>
          <w:color w:val="auto"/>
          <w:sz w:val="28"/>
          <w:szCs w:val="28"/>
          <w:u w:val="single"/>
        </w:rPr>
      </w:pPr>
    </w:p>
    <w:p w:rsidR="005B6347" w:rsidRPr="005B6347" w:rsidRDefault="005B6347" w:rsidP="009260E2">
      <w:pPr>
        <w:pStyle w:val="Default"/>
        <w:jc w:val="center"/>
        <w:rPr>
          <w:rFonts w:ascii="Arial" w:hAnsi="Arial" w:cs="Arial"/>
          <w:b/>
          <w:bCs/>
          <w:iCs/>
          <w:color w:val="auto"/>
          <w:sz w:val="28"/>
          <w:szCs w:val="28"/>
          <w:u w:val="single"/>
        </w:rPr>
      </w:pPr>
    </w:p>
    <w:p w:rsidR="009260E2" w:rsidRPr="00DE3877" w:rsidRDefault="009260E2" w:rsidP="009260E2">
      <w:pPr>
        <w:jc w:val="center"/>
        <w:rPr>
          <w:rFonts w:ascii="Arial" w:hAnsi="Arial" w:cs="Arial"/>
          <w:b/>
          <w:bCs/>
          <w:iCs/>
          <w:color w:val="auto"/>
          <w:sz w:val="28"/>
          <w:szCs w:val="28"/>
          <w:u w:val="single"/>
        </w:rPr>
      </w:pPr>
      <w:r w:rsidRPr="00DE3877">
        <w:rPr>
          <w:rFonts w:ascii="Arial" w:hAnsi="Arial" w:cs="Arial"/>
          <w:b/>
          <w:bCs/>
          <w:iCs/>
          <w:color w:val="auto"/>
          <w:sz w:val="28"/>
          <w:szCs w:val="28"/>
          <w:u w:val="single"/>
        </w:rPr>
        <w:t>VIIIОБРАЗАЦ ТРОШКОВА ПРИПРЕМЕ ПОНУДЕ</w:t>
      </w:r>
    </w:p>
    <w:p w:rsidR="009260E2" w:rsidRPr="00DE3877" w:rsidRDefault="009260E2" w:rsidP="009260E2">
      <w:pPr>
        <w:spacing w:after="120"/>
        <w:jc w:val="both"/>
        <w:rPr>
          <w:rFonts w:ascii="Arial" w:hAnsi="Arial" w:cs="Arial"/>
          <w:color w:val="auto"/>
        </w:rPr>
      </w:pPr>
    </w:p>
    <w:p w:rsidR="009260E2" w:rsidRPr="00DE3877" w:rsidRDefault="009260E2" w:rsidP="009260E2">
      <w:pPr>
        <w:spacing w:after="120"/>
        <w:jc w:val="both"/>
        <w:rPr>
          <w:rFonts w:ascii="Arial" w:hAnsi="Arial" w:cs="Arial"/>
          <w:color w:val="auto"/>
        </w:rPr>
      </w:pPr>
      <w:r w:rsidRPr="00DE3877">
        <w:rPr>
          <w:rFonts w:ascii="Arial" w:hAnsi="Arial" w:cs="Arial"/>
          <w:color w:val="auto"/>
        </w:rPr>
        <w:t>У складу са чланом 88. Закона, понуђач ____________________ достав</w:t>
      </w:r>
      <w:r w:rsidRPr="00DE3877">
        <w:rPr>
          <w:rFonts w:ascii="Arial" w:hAnsi="Arial" w:cs="Arial"/>
          <w:color w:val="auto"/>
          <w:lang w:val="sr-Cyrl-CS"/>
        </w:rPr>
        <w:t xml:space="preserve">ља </w:t>
      </w:r>
      <w:r w:rsidRPr="00DE3877">
        <w:rPr>
          <w:rFonts w:ascii="Arial" w:hAnsi="Arial" w:cs="Arial"/>
          <w:color w:val="auto"/>
        </w:rPr>
        <w:t xml:space="preserve">укупан износ и структуру трошкова припремања понуде, </w:t>
      </w:r>
      <w:r w:rsidRPr="00DE3877">
        <w:rPr>
          <w:rFonts w:ascii="Arial" w:hAnsi="Arial" w:cs="Arial"/>
          <w:color w:val="auto"/>
          <w:lang w:val="sr-Cyrl-CS"/>
        </w:rPr>
        <w:t xml:space="preserve">како следи у </w:t>
      </w:r>
      <w:r w:rsidRPr="00DE3877">
        <w:rPr>
          <w:rFonts w:ascii="Arial" w:hAnsi="Arial" w:cs="Arial"/>
          <w:color w:val="auto"/>
        </w:rPr>
        <w:t>табели:</w:t>
      </w:r>
    </w:p>
    <w:p w:rsidR="009260E2" w:rsidRPr="00DE3877" w:rsidRDefault="009260E2" w:rsidP="009260E2">
      <w:pPr>
        <w:spacing w:after="120"/>
        <w:jc w:val="both"/>
        <w:rPr>
          <w:rFonts w:ascii="Arial" w:hAnsi="Arial" w:cs="Arial"/>
          <w:b/>
          <w:i/>
          <w:color w:val="auto"/>
        </w:rPr>
      </w:pPr>
    </w:p>
    <w:tbl>
      <w:tblPr>
        <w:tblW w:w="0" w:type="auto"/>
        <w:tblInd w:w="153" w:type="dxa"/>
        <w:tblLayout w:type="fixed"/>
        <w:tblLook w:val="0000"/>
      </w:tblPr>
      <w:tblGrid>
        <w:gridCol w:w="5565"/>
        <w:gridCol w:w="3300"/>
      </w:tblGrid>
      <w:tr w:rsidR="009260E2" w:rsidRPr="00DE3877" w:rsidTr="00CB582F">
        <w:tc>
          <w:tcPr>
            <w:tcW w:w="5565"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jc w:val="center"/>
              <w:rPr>
                <w:rFonts w:ascii="Arial" w:hAnsi="Arial" w:cs="Arial"/>
                <w:b/>
                <w:i/>
                <w:color w:val="auto"/>
              </w:rPr>
            </w:pPr>
            <w:r w:rsidRPr="00DE3877">
              <w:rPr>
                <w:rFonts w:ascii="Arial" w:hAnsi="Arial" w:cs="Arial"/>
                <w:b/>
                <w:i/>
                <w:color w:val="auto"/>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260E2" w:rsidRPr="00DE3877" w:rsidRDefault="009260E2" w:rsidP="00CB582F">
            <w:pPr>
              <w:jc w:val="center"/>
              <w:rPr>
                <w:rFonts w:ascii="Arial" w:hAnsi="Arial" w:cs="Arial"/>
                <w:color w:val="auto"/>
              </w:rPr>
            </w:pPr>
            <w:r w:rsidRPr="00DE3877">
              <w:rPr>
                <w:rFonts w:ascii="Arial" w:hAnsi="Arial" w:cs="Arial"/>
                <w:b/>
                <w:i/>
                <w:color w:val="auto"/>
              </w:rPr>
              <w:t>ИЗНОС ТРОШКА У РСД</w:t>
            </w:r>
          </w:p>
        </w:tc>
      </w:tr>
      <w:tr w:rsidR="009260E2" w:rsidRPr="00DE3877" w:rsidTr="00CB582F">
        <w:tc>
          <w:tcPr>
            <w:tcW w:w="5565"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260E2" w:rsidRPr="00DE3877" w:rsidRDefault="009260E2" w:rsidP="00CB582F">
            <w:pPr>
              <w:snapToGrid w:val="0"/>
              <w:jc w:val="right"/>
              <w:rPr>
                <w:rFonts w:ascii="Arial" w:hAnsi="Arial" w:cs="Arial"/>
                <w:color w:val="auto"/>
              </w:rPr>
            </w:pPr>
          </w:p>
        </w:tc>
      </w:tr>
      <w:tr w:rsidR="009260E2" w:rsidRPr="00DE3877" w:rsidTr="00CB582F">
        <w:tc>
          <w:tcPr>
            <w:tcW w:w="5565"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260E2" w:rsidRPr="00DE3877" w:rsidRDefault="009260E2" w:rsidP="00CB582F">
            <w:pPr>
              <w:snapToGrid w:val="0"/>
              <w:jc w:val="right"/>
              <w:rPr>
                <w:rFonts w:ascii="Arial" w:hAnsi="Arial" w:cs="Arial"/>
                <w:color w:val="auto"/>
              </w:rPr>
            </w:pPr>
          </w:p>
        </w:tc>
      </w:tr>
      <w:tr w:rsidR="009260E2" w:rsidRPr="00DE3877" w:rsidTr="00CB582F">
        <w:tc>
          <w:tcPr>
            <w:tcW w:w="5565"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260E2" w:rsidRPr="00DE3877" w:rsidRDefault="009260E2" w:rsidP="00CB582F">
            <w:pPr>
              <w:snapToGrid w:val="0"/>
              <w:rPr>
                <w:rFonts w:ascii="Arial" w:hAnsi="Arial" w:cs="Arial"/>
                <w:color w:val="auto"/>
              </w:rPr>
            </w:pPr>
          </w:p>
        </w:tc>
      </w:tr>
      <w:tr w:rsidR="009260E2" w:rsidRPr="00DE3877" w:rsidTr="00CB582F">
        <w:tc>
          <w:tcPr>
            <w:tcW w:w="5565"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260E2" w:rsidRPr="00DE3877" w:rsidRDefault="009260E2" w:rsidP="00CB582F">
            <w:pPr>
              <w:snapToGrid w:val="0"/>
              <w:rPr>
                <w:rFonts w:ascii="Arial" w:hAnsi="Arial" w:cs="Arial"/>
                <w:color w:val="auto"/>
              </w:rPr>
            </w:pPr>
          </w:p>
        </w:tc>
      </w:tr>
      <w:tr w:rsidR="009260E2" w:rsidRPr="00DE3877" w:rsidTr="00CB582F">
        <w:tc>
          <w:tcPr>
            <w:tcW w:w="5565"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260E2" w:rsidRPr="00DE3877" w:rsidRDefault="009260E2" w:rsidP="00CB582F">
            <w:pPr>
              <w:snapToGrid w:val="0"/>
              <w:rPr>
                <w:rFonts w:ascii="Arial" w:hAnsi="Arial" w:cs="Arial"/>
                <w:color w:val="auto"/>
              </w:rPr>
            </w:pPr>
          </w:p>
        </w:tc>
      </w:tr>
      <w:tr w:rsidR="009260E2" w:rsidRPr="00DE3877" w:rsidTr="00CB582F">
        <w:tc>
          <w:tcPr>
            <w:tcW w:w="5565"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260E2" w:rsidRPr="00DE3877" w:rsidRDefault="009260E2" w:rsidP="00CB582F">
            <w:pPr>
              <w:snapToGrid w:val="0"/>
              <w:rPr>
                <w:rFonts w:ascii="Arial" w:hAnsi="Arial" w:cs="Arial"/>
                <w:color w:val="auto"/>
              </w:rPr>
            </w:pPr>
          </w:p>
        </w:tc>
      </w:tr>
      <w:tr w:rsidR="009260E2" w:rsidRPr="00DE3877" w:rsidTr="00CB582F">
        <w:tc>
          <w:tcPr>
            <w:tcW w:w="5565" w:type="dxa"/>
            <w:tcBorders>
              <w:top w:val="single" w:sz="4" w:space="0" w:color="000000"/>
              <w:left w:val="single" w:sz="4" w:space="0" w:color="000000"/>
              <w:bottom w:val="single" w:sz="4" w:space="0" w:color="000000"/>
            </w:tcBorders>
            <w:shd w:val="clear" w:color="auto" w:fill="auto"/>
          </w:tcPr>
          <w:p w:rsidR="009260E2" w:rsidRPr="00DE3877" w:rsidRDefault="009260E2" w:rsidP="00CB582F">
            <w:pPr>
              <w:snapToGrid w:val="0"/>
              <w:jc w:val="both"/>
              <w:rPr>
                <w:rFonts w:ascii="Arial" w:hAnsi="Arial" w:cs="Arial"/>
                <w:i/>
                <w:color w:val="auto"/>
              </w:rPr>
            </w:pPr>
          </w:p>
          <w:p w:rsidR="009260E2" w:rsidRPr="00DE3877" w:rsidRDefault="009260E2" w:rsidP="00CB582F">
            <w:pPr>
              <w:jc w:val="both"/>
              <w:rPr>
                <w:rFonts w:ascii="Arial" w:hAnsi="Arial" w:cs="Arial"/>
                <w:color w:val="auto"/>
                <w:lang w:val="ru-RU"/>
              </w:rPr>
            </w:pPr>
            <w:r w:rsidRPr="00DE3877">
              <w:rPr>
                <w:rFonts w:ascii="Arial" w:hAnsi="Arial" w:cs="Arial"/>
                <w:b/>
                <w:i/>
                <w:color w:val="auto"/>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260E2" w:rsidRPr="00DE3877" w:rsidRDefault="009260E2" w:rsidP="00CB582F">
            <w:pPr>
              <w:snapToGrid w:val="0"/>
              <w:rPr>
                <w:rFonts w:ascii="Arial" w:hAnsi="Arial" w:cs="Arial"/>
                <w:color w:val="auto"/>
                <w:lang w:val="ru-RU"/>
              </w:rPr>
            </w:pPr>
          </w:p>
        </w:tc>
      </w:tr>
    </w:tbl>
    <w:p w:rsidR="009260E2" w:rsidRPr="00DE3877" w:rsidRDefault="009260E2" w:rsidP="009260E2">
      <w:pPr>
        <w:jc w:val="both"/>
        <w:rPr>
          <w:color w:val="auto"/>
        </w:rPr>
      </w:pPr>
    </w:p>
    <w:p w:rsidR="009260E2" w:rsidRPr="00DE3877" w:rsidRDefault="009260E2" w:rsidP="009260E2">
      <w:pPr>
        <w:jc w:val="both"/>
        <w:rPr>
          <w:color w:val="auto"/>
        </w:rPr>
      </w:pPr>
    </w:p>
    <w:p w:rsidR="009260E2" w:rsidRPr="00DE3877" w:rsidRDefault="009260E2" w:rsidP="009260E2">
      <w:pPr>
        <w:ind w:firstLine="708"/>
        <w:jc w:val="both"/>
        <w:rPr>
          <w:rFonts w:ascii="Arial" w:hAnsi="Arial" w:cs="Arial"/>
          <w:bCs/>
          <w:color w:val="auto"/>
          <w:lang w:val="sr-Cyrl-CS"/>
        </w:rPr>
      </w:pPr>
      <w:r w:rsidRPr="00DE3877">
        <w:rPr>
          <w:rFonts w:ascii="Arial" w:hAnsi="Arial" w:cs="Arial"/>
          <w:bCs/>
          <w:color w:val="auto"/>
          <w:lang w:val="sr-Cyrl-CS"/>
        </w:rPr>
        <w:t>Понуђач може да у оквиру понуде достави укупан износ и структуру трошкова припремања понуде.</w:t>
      </w:r>
    </w:p>
    <w:p w:rsidR="009260E2" w:rsidRPr="00DE3877" w:rsidRDefault="009260E2" w:rsidP="009260E2">
      <w:pPr>
        <w:jc w:val="both"/>
        <w:rPr>
          <w:rFonts w:ascii="Arial" w:hAnsi="Arial" w:cs="Arial"/>
          <w:bCs/>
          <w:color w:val="auto"/>
          <w:lang w:val="sr-Cyrl-CS"/>
        </w:rPr>
      </w:pPr>
      <w:r w:rsidRPr="00DE3877">
        <w:rPr>
          <w:rFonts w:ascii="Arial" w:hAnsi="Arial" w:cs="Arial"/>
          <w:bCs/>
          <w:color w:val="auto"/>
          <w:lang w:val="sr-Cyrl-CS"/>
        </w:rPr>
        <w:tab/>
        <w:t>Трошкове припреме и подношења понуде сноси искључиво понуђач и не може тражити од наручиоца накнаду трошкова.</w:t>
      </w:r>
    </w:p>
    <w:p w:rsidR="009260E2" w:rsidRPr="00DE3877" w:rsidRDefault="009260E2" w:rsidP="009260E2">
      <w:pPr>
        <w:jc w:val="both"/>
        <w:rPr>
          <w:rFonts w:ascii="Arial" w:hAnsi="Arial" w:cs="Arial"/>
          <w:bCs/>
          <w:color w:val="auto"/>
          <w:lang w:val="sr-Cyrl-CS"/>
        </w:rPr>
      </w:pPr>
      <w:r w:rsidRPr="00DE3877">
        <w:rPr>
          <w:rFonts w:ascii="Arial" w:hAnsi="Arial" w:cs="Arial"/>
          <w:bCs/>
          <w:color w:val="auto"/>
          <w:lang w:val="sr-Cyrl-CS"/>
        </w:rPr>
        <w:tab/>
        <w:t>У случају обуставе поступка јавне набавке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260E2" w:rsidRPr="00DE3877" w:rsidRDefault="009260E2" w:rsidP="009260E2">
      <w:pPr>
        <w:jc w:val="both"/>
        <w:rPr>
          <w:rFonts w:ascii="Arial" w:hAnsi="Arial" w:cs="Arial"/>
          <w:bCs/>
          <w:color w:val="auto"/>
          <w:lang w:val="sr-Cyrl-CS"/>
        </w:rPr>
      </w:pPr>
    </w:p>
    <w:p w:rsidR="009260E2" w:rsidRPr="00DE3877" w:rsidRDefault="009260E2" w:rsidP="009260E2">
      <w:pPr>
        <w:spacing w:after="120"/>
        <w:jc w:val="both"/>
        <w:rPr>
          <w:bCs/>
          <w:i/>
          <w:color w:val="auto"/>
          <w:lang w:val="sr-Cyrl-CS"/>
        </w:rPr>
      </w:pPr>
      <w:r w:rsidRPr="00DE3877">
        <w:rPr>
          <w:rFonts w:ascii="Arial" w:hAnsi="Arial" w:cs="Arial"/>
          <w:b/>
          <w:bCs/>
          <w:i/>
          <w:color w:val="auto"/>
        </w:rPr>
        <w:t xml:space="preserve">Напомена: </w:t>
      </w:r>
      <w:r w:rsidRPr="00DE3877">
        <w:rPr>
          <w:rFonts w:ascii="Arial" w:hAnsi="Arial" w:cs="Arial"/>
          <w:bCs/>
          <w:i/>
          <w:color w:val="auto"/>
        </w:rPr>
        <w:t>достављање овог обрасца није обавезно.</w:t>
      </w:r>
    </w:p>
    <w:p w:rsidR="009260E2" w:rsidRPr="00DE3877" w:rsidRDefault="009260E2" w:rsidP="009260E2">
      <w:pPr>
        <w:spacing w:after="120"/>
        <w:jc w:val="both"/>
        <w:rPr>
          <w:bCs/>
          <w:color w:val="auto"/>
        </w:rPr>
      </w:pPr>
    </w:p>
    <w:p w:rsidR="009260E2" w:rsidRPr="00DE3877" w:rsidRDefault="009260E2" w:rsidP="009260E2">
      <w:pPr>
        <w:spacing w:after="120"/>
        <w:ind w:firstLine="425"/>
        <w:jc w:val="both"/>
        <w:rPr>
          <w:bCs/>
          <w:color w:val="auto"/>
        </w:rPr>
      </w:pPr>
    </w:p>
    <w:tbl>
      <w:tblPr>
        <w:tblW w:w="0" w:type="auto"/>
        <w:tblLayout w:type="fixed"/>
        <w:tblLook w:val="0000"/>
      </w:tblPr>
      <w:tblGrid>
        <w:gridCol w:w="3080"/>
        <w:gridCol w:w="3068"/>
        <w:gridCol w:w="3094"/>
      </w:tblGrid>
      <w:tr w:rsidR="009260E2" w:rsidRPr="00DE3877" w:rsidTr="00CB582F">
        <w:tc>
          <w:tcPr>
            <w:tcW w:w="3080" w:type="dxa"/>
            <w:shd w:val="clear" w:color="auto" w:fill="auto"/>
            <w:vAlign w:val="center"/>
          </w:tcPr>
          <w:p w:rsidR="009260E2" w:rsidRPr="00DE3877" w:rsidRDefault="009260E2" w:rsidP="00CB582F">
            <w:pPr>
              <w:pStyle w:val="BodyText2"/>
              <w:spacing w:line="100" w:lineRule="atLeast"/>
              <w:jc w:val="center"/>
              <w:rPr>
                <w:rFonts w:ascii="Arial" w:hAnsi="Arial" w:cs="Arial"/>
                <w:color w:val="auto"/>
              </w:rPr>
            </w:pPr>
            <w:r w:rsidRPr="00DE3877">
              <w:rPr>
                <w:rFonts w:ascii="Arial" w:hAnsi="Arial" w:cs="Arial"/>
                <w:color w:val="auto"/>
              </w:rPr>
              <w:t>Датум:</w:t>
            </w:r>
          </w:p>
        </w:tc>
        <w:tc>
          <w:tcPr>
            <w:tcW w:w="3068" w:type="dxa"/>
            <w:shd w:val="clear" w:color="auto" w:fill="auto"/>
            <w:vAlign w:val="center"/>
          </w:tcPr>
          <w:p w:rsidR="009260E2" w:rsidRPr="00DE3877" w:rsidRDefault="009260E2" w:rsidP="00CB582F">
            <w:pPr>
              <w:pStyle w:val="BodyText2"/>
              <w:spacing w:line="100" w:lineRule="atLeast"/>
              <w:jc w:val="center"/>
              <w:rPr>
                <w:rFonts w:ascii="Arial" w:hAnsi="Arial" w:cs="Arial"/>
                <w:color w:val="auto"/>
              </w:rPr>
            </w:pPr>
            <w:r w:rsidRPr="00DE3877">
              <w:rPr>
                <w:rFonts w:ascii="Arial" w:hAnsi="Arial" w:cs="Arial"/>
                <w:color w:val="auto"/>
              </w:rPr>
              <w:t>М.П.</w:t>
            </w:r>
          </w:p>
        </w:tc>
        <w:tc>
          <w:tcPr>
            <w:tcW w:w="3094" w:type="dxa"/>
            <w:shd w:val="clear" w:color="auto" w:fill="auto"/>
            <w:vAlign w:val="center"/>
          </w:tcPr>
          <w:p w:rsidR="009260E2" w:rsidRPr="00DE3877" w:rsidRDefault="009260E2" w:rsidP="00CB582F">
            <w:pPr>
              <w:pStyle w:val="BodyText2"/>
              <w:spacing w:line="100" w:lineRule="atLeast"/>
              <w:jc w:val="center"/>
              <w:rPr>
                <w:rFonts w:ascii="Arial" w:hAnsi="Arial" w:cs="Arial"/>
                <w:color w:val="auto"/>
              </w:rPr>
            </w:pPr>
            <w:r w:rsidRPr="00DE3877">
              <w:rPr>
                <w:rFonts w:ascii="Arial" w:hAnsi="Arial" w:cs="Arial"/>
                <w:color w:val="auto"/>
              </w:rPr>
              <w:t>Потпис понуђача</w:t>
            </w:r>
          </w:p>
        </w:tc>
      </w:tr>
      <w:tr w:rsidR="009260E2" w:rsidRPr="00DE3877" w:rsidTr="00CB582F">
        <w:tc>
          <w:tcPr>
            <w:tcW w:w="3080" w:type="dxa"/>
            <w:tcBorders>
              <w:bottom w:val="single" w:sz="4" w:space="0" w:color="000000"/>
            </w:tcBorders>
            <w:shd w:val="clear" w:color="auto" w:fill="auto"/>
          </w:tcPr>
          <w:p w:rsidR="009260E2" w:rsidRPr="00DE3877" w:rsidRDefault="009260E2" w:rsidP="00CB582F">
            <w:pPr>
              <w:pStyle w:val="BodyText2"/>
              <w:snapToGrid w:val="0"/>
              <w:spacing w:line="100" w:lineRule="atLeast"/>
              <w:jc w:val="both"/>
              <w:rPr>
                <w:rFonts w:ascii="Arial" w:hAnsi="Arial" w:cs="Arial"/>
                <w:color w:val="auto"/>
              </w:rPr>
            </w:pPr>
          </w:p>
        </w:tc>
        <w:tc>
          <w:tcPr>
            <w:tcW w:w="3068" w:type="dxa"/>
            <w:shd w:val="clear" w:color="auto" w:fill="auto"/>
          </w:tcPr>
          <w:p w:rsidR="009260E2" w:rsidRPr="00DE3877" w:rsidRDefault="009260E2" w:rsidP="00CB582F">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9260E2" w:rsidRPr="00DE3877" w:rsidRDefault="009260E2" w:rsidP="00CB582F">
            <w:pPr>
              <w:pStyle w:val="BodyText2"/>
              <w:snapToGrid w:val="0"/>
              <w:spacing w:line="100" w:lineRule="atLeast"/>
              <w:jc w:val="both"/>
              <w:rPr>
                <w:rFonts w:ascii="Arial" w:hAnsi="Arial" w:cs="Arial"/>
                <w:color w:val="auto"/>
              </w:rPr>
            </w:pPr>
          </w:p>
        </w:tc>
      </w:tr>
    </w:tbl>
    <w:p w:rsidR="009260E2" w:rsidRPr="00DE3877" w:rsidRDefault="009260E2" w:rsidP="009260E2">
      <w:pPr>
        <w:rPr>
          <w:color w:val="auto"/>
        </w:rPr>
      </w:pPr>
    </w:p>
    <w:p w:rsidR="009260E2" w:rsidRPr="00DE3877" w:rsidRDefault="009260E2" w:rsidP="009260E2">
      <w:pPr>
        <w:pStyle w:val="Default"/>
        <w:jc w:val="center"/>
        <w:rPr>
          <w:rFonts w:ascii="Arial" w:hAnsi="Arial" w:cs="Arial"/>
          <w:b/>
          <w:bCs/>
          <w:iCs/>
          <w:color w:val="auto"/>
          <w:sz w:val="28"/>
          <w:szCs w:val="28"/>
          <w:u w:val="single"/>
        </w:rPr>
      </w:pPr>
    </w:p>
    <w:p w:rsidR="009260E2" w:rsidRPr="00DE3877" w:rsidRDefault="009260E2" w:rsidP="009260E2">
      <w:pPr>
        <w:pStyle w:val="Default"/>
        <w:jc w:val="center"/>
        <w:rPr>
          <w:rFonts w:ascii="Arial" w:hAnsi="Arial" w:cs="Arial"/>
          <w:b/>
          <w:bCs/>
          <w:iCs/>
          <w:color w:val="auto"/>
          <w:sz w:val="28"/>
          <w:szCs w:val="28"/>
          <w:u w:val="single"/>
        </w:rPr>
      </w:pPr>
    </w:p>
    <w:p w:rsidR="009260E2" w:rsidRDefault="009260E2" w:rsidP="009260E2">
      <w:pPr>
        <w:pStyle w:val="Default"/>
        <w:jc w:val="center"/>
        <w:rPr>
          <w:rFonts w:ascii="Arial" w:hAnsi="Arial" w:cs="Arial"/>
          <w:b/>
          <w:bCs/>
          <w:iCs/>
          <w:color w:val="auto"/>
          <w:sz w:val="28"/>
          <w:szCs w:val="28"/>
          <w:u w:val="single"/>
        </w:rPr>
      </w:pPr>
    </w:p>
    <w:p w:rsidR="00786491" w:rsidRDefault="00786491" w:rsidP="009260E2">
      <w:pPr>
        <w:pStyle w:val="Default"/>
        <w:jc w:val="center"/>
        <w:rPr>
          <w:rFonts w:ascii="Arial" w:hAnsi="Arial" w:cs="Arial"/>
          <w:b/>
          <w:bCs/>
          <w:iCs/>
          <w:color w:val="auto"/>
          <w:sz w:val="28"/>
          <w:szCs w:val="28"/>
          <w:u w:val="single"/>
        </w:rPr>
      </w:pPr>
    </w:p>
    <w:p w:rsidR="005B6347" w:rsidRDefault="005B6347" w:rsidP="009260E2">
      <w:pPr>
        <w:pStyle w:val="Default"/>
        <w:jc w:val="center"/>
        <w:rPr>
          <w:rFonts w:ascii="Arial" w:hAnsi="Arial" w:cs="Arial"/>
          <w:b/>
          <w:bCs/>
          <w:iCs/>
          <w:color w:val="auto"/>
          <w:sz w:val="28"/>
          <w:szCs w:val="28"/>
          <w:u w:val="single"/>
        </w:rPr>
      </w:pPr>
    </w:p>
    <w:p w:rsidR="005B6347" w:rsidRDefault="005B6347" w:rsidP="009260E2">
      <w:pPr>
        <w:pStyle w:val="Default"/>
        <w:jc w:val="center"/>
        <w:rPr>
          <w:rFonts w:ascii="Arial" w:hAnsi="Arial" w:cs="Arial"/>
          <w:b/>
          <w:bCs/>
          <w:iCs/>
          <w:color w:val="auto"/>
          <w:sz w:val="28"/>
          <w:szCs w:val="28"/>
          <w:u w:val="single"/>
        </w:rPr>
      </w:pPr>
    </w:p>
    <w:p w:rsidR="005B6347" w:rsidRPr="005B6347" w:rsidRDefault="005B6347" w:rsidP="009260E2">
      <w:pPr>
        <w:pStyle w:val="Default"/>
        <w:jc w:val="center"/>
        <w:rPr>
          <w:rFonts w:ascii="Arial" w:hAnsi="Arial" w:cs="Arial"/>
          <w:b/>
          <w:bCs/>
          <w:iCs/>
          <w:color w:val="auto"/>
          <w:sz w:val="28"/>
          <w:szCs w:val="28"/>
          <w:u w:val="single"/>
        </w:rPr>
      </w:pPr>
    </w:p>
    <w:p w:rsidR="00FF313D" w:rsidRPr="00DE3877" w:rsidRDefault="00FF313D" w:rsidP="00EC663D">
      <w:pPr>
        <w:rPr>
          <w:rFonts w:ascii="Arial" w:hAnsi="Arial" w:cs="Arial"/>
          <w:b/>
          <w:bCs/>
          <w:iCs/>
          <w:color w:val="auto"/>
          <w:sz w:val="28"/>
          <w:szCs w:val="28"/>
          <w:u w:val="single"/>
        </w:rPr>
      </w:pPr>
    </w:p>
    <w:p w:rsidR="009260E2" w:rsidRPr="00DE3877" w:rsidRDefault="009260E2" w:rsidP="009260E2">
      <w:pPr>
        <w:jc w:val="center"/>
        <w:rPr>
          <w:color w:val="auto"/>
          <w:sz w:val="28"/>
          <w:szCs w:val="28"/>
        </w:rPr>
      </w:pPr>
      <w:r w:rsidRPr="00DE3877">
        <w:rPr>
          <w:rFonts w:ascii="Arial" w:hAnsi="Arial" w:cs="Arial"/>
          <w:b/>
          <w:bCs/>
          <w:iCs/>
          <w:color w:val="auto"/>
          <w:sz w:val="28"/>
          <w:szCs w:val="28"/>
          <w:u w:val="single"/>
        </w:rPr>
        <w:t>IXОБРАЗАЦ ИЗЈАВЕ О НЕЗАВИСНОЈ ПОНУДИ</w:t>
      </w:r>
    </w:p>
    <w:p w:rsidR="009260E2" w:rsidRPr="00DE3877" w:rsidRDefault="009260E2" w:rsidP="009260E2">
      <w:pPr>
        <w:pStyle w:val="BodyText3"/>
        <w:spacing w:after="0"/>
        <w:jc w:val="center"/>
        <w:rPr>
          <w:rFonts w:ascii="Arial" w:hAnsi="Arial" w:cs="Arial"/>
          <w:bCs/>
          <w:color w:val="auto"/>
          <w:sz w:val="24"/>
          <w:szCs w:val="24"/>
          <w:u w:val="single"/>
        </w:rPr>
      </w:pPr>
    </w:p>
    <w:p w:rsidR="009260E2" w:rsidRPr="00DE3877" w:rsidRDefault="009260E2" w:rsidP="009260E2">
      <w:pPr>
        <w:pStyle w:val="BodyText3"/>
        <w:spacing w:after="0"/>
        <w:jc w:val="both"/>
        <w:rPr>
          <w:rFonts w:ascii="Arial" w:hAnsi="Arial" w:cs="Arial"/>
          <w:color w:val="auto"/>
          <w:sz w:val="24"/>
          <w:szCs w:val="24"/>
        </w:rPr>
      </w:pPr>
    </w:p>
    <w:p w:rsidR="009260E2" w:rsidRPr="00DE3877" w:rsidRDefault="009260E2" w:rsidP="009260E2">
      <w:pPr>
        <w:pStyle w:val="BodyText3"/>
        <w:spacing w:after="0"/>
        <w:jc w:val="both"/>
        <w:rPr>
          <w:rFonts w:ascii="Arial" w:hAnsi="Arial" w:cs="Arial"/>
          <w:color w:val="auto"/>
          <w:sz w:val="24"/>
          <w:szCs w:val="24"/>
        </w:rPr>
      </w:pPr>
      <w:r w:rsidRPr="00DE3877">
        <w:rPr>
          <w:rFonts w:ascii="Arial" w:hAnsi="Arial" w:cs="Arial"/>
          <w:color w:val="auto"/>
          <w:sz w:val="24"/>
          <w:szCs w:val="24"/>
        </w:rPr>
        <w:t xml:space="preserve">У складу са чланом 26. Закона, ________________________________________, </w:t>
      </w:r>
    </w:p>
    <w:p w:rsidR="009260E2" w:rsidRPr="00DE3877" w:rsidRDefault="009260E2" w:rsidP="009260E2">
      <w:pPr>
        <w:pStyle w:val="BodyText3"/>
        <w:spacing w:after="0"/>
        <w:jc w:val="both"/>
        <w:rPr>
          <w:rFonts w:ascii="Arial" w:hAnsi="Arial" w:cs="Arial"/>
          <w:color w:val="auto"/>
          <w:sz w:val="24"/>
          <w:szCs w:val="24"/>
        </w:rPr>
      </w:pPr>
      <w:r w:rsidRPr="00DE3877">
        <w:rPr>
          <w:rFonts w:ascii="Arial" w:hAnsi="Arial" w:cs="Arial"/>
          <w:color w:val="auto"/>
          <w:sz w:val="20"/>
          <w:szCs w:val="20"/>
        </w:rPr>
        <w:t xml:space="preserve"> (Назив понуђача)</w:t>
      </w:r>
    </w:p>
    <w:p w:rsidR="009260E2" w:rsidRPr="00DE3877" w:rsidRDefault="009260E2" w:rsidP="009260E2">
      <w:pPr>
        <w:pStyle w:val="BodyText3"/>
        <w:spacing w:after="0"/>
        <w:jc w:val="both"/>
        <w:rPr>
          <w:rFonts w:ascii="Arial" w:hAnsi="Arial" w:cs="Arial"/>
          <w:color w:val="auto"/>
          <w:w w:val="200"/>
          <w:sz w:val="24"/>
          <w:szCs w:val="24"/>
        </w:rPr>
      </w:pPr>
      <w:r w:rsidRPr="00DE3877">
        <w:rPr>
          <w:rFonts w:ascii="Arial" w:hAnsi="Arial" w:cs="Arial"/>
          <w:color w:val="auto"/>
          <w:sz w:val="24"/>
          <w:szCs w:val="24"/>
        </w:rPr>
        <w:t xml:space="preserve">даје: </w:t>
      </w:r>
    </w:p>
    <w:p w:rsidR="009260E2" w:rsidRPr="00DE3877" w:rsidRDefault="009260E2" w:rsidP="009260E2">
      <w:pPr>
        <w:pStyle w:val="BodyText3"/>
        <w:spacing w:before="360" w:after="360"/>
        <w:ind w:firstLine="227"/>
        <w:jc w:val="center"/>
        <w:rPr>
          <w:rFonts w:ascii="Arial" w:hAnsi="Arial" w:cs="Arial"/>
          <w:b/>
          <w:bCs/>
          <w:color w:val="auto"/>
          <w:sz w:val="24"/>
          <w:szCs w:val="24"/>
          <w:lang w:val="sr-Cyrl-CS"/>
        </w:rPr>
      </w:pPr>
      <w:r w:rsidRPr="00DE3877">
        <w:rPr>
          <w:rFonts w:ascii="Arial" w:hAnsi="Arial" w:cs="Arial"/>
          <w:b/>
          <w:bCs/>
          <w:color w:val="auto"/>
          <w:sz w:val="24"/>
          <w:szCs w:val="24"/>
          <w:lang w:val="sr-Cyrl-CS"/>
        </w:rPr>
        <w:t xml:space="preserve">ИЗЈАВУ </w:t>
      </w:r>
    </w:p>
    <w:p w:rsidR="009260E2" w:rsidRPr="00DE3877" w:rsidRDefault="009260E2" w:rsidP="009260E2">
      <w:pPr>
        <w:pStyle w:val="BodyText3"/>
        <w:spacing w:before="360" w:after="360"/>
        <w:ind w:firstLine="227"/>
        <w:jc w:val="center"/>
        <w:rPr>
          <w:rFonts w:ascii="Arial" w:hAnsi="Arial" w:cs="Arial"/>
          <w:bCs/>
          <w:color w:val="auto"/>
          <w:sz w:val="24"/>
          <w:szCs w:val="24"/>
        </w:rPr>
      </w:pPr>
      <w:r w:rsidRPr="00DE3877">
        <w:rPr>
          <w:rFonts w:ascii="Arial" w:hAnsi="Arial" w:cs="Arial"/>
          <w:b/>
          <w:bCs/>
          <w:color w:val="auto"/>
          <w:sz w:val="24"/>
          <w:szCs w:val="24"/>
          <w:lang w:val="sr-Cyrl-CS"/>
        </w:rPr>
        <w:t>О НЕЗАВИСНОЈ</w:t>
      </w:r>
      <w:r w:rsidRPr="00DE3877">
        <w:rPr>
          <w:rFonts w:ascii="Arial" w:hAnsi="Arial" w:cs="Arial"/>
          <w:b/>
          <w:bCs/>
          <w:color w:val="auto"/>
          <w:sz w:val="24"/>
          <w:szCs w:val="24"/>
        </w:rPr>
        <w:t xml:space="preserve"> ПОНУДИ</w:t>
      </w:r>
    </w:p>
    <w:p w:rsidR="009260E2" w:rsidRPr="00DE3877" w:rsidRDefault="009260E2" w:rsidP="009260E2">
      <w:pPr>
        <w:jc w:val="both"/>
        <w:rPr>
          <w:rFonts w:ascii="Arial" w:hAnsi="Arial" w:cs="Arial"/>
          <w:color w:val="auto"/>
        </w:rPr>
      </w:pPr>
      <w:r w:rsidRPr="00DE3877">
        <w:rPr>
          <w:rFonts w:ascii="Arial" w:hAnsi="Arial" w:cs="Arial"/>
          <w:color w:val="auto"/>
        </w:rPr>
        <w:tab/>
      </w:r>
      <w:r w:rsidRPr="00DE3877">
        <w:rPr>
          <w:rFonts w:ascii="Arial" w:hAnsi="Arial" w:cs="Arial"/>
          <w:color w:val="auto"/>
        </w:rPr>
        <w:tab/>
      </w:r>
    </w:p>
    <w:p w:rsidR="009260E2" w:rsidRPr="00DE3877" w:rsidRDefault="009260E2" w:rsidP="009260E2">
      <w:pPr>
        <w:jc w:val="both"/>
        <w:rPr>
          <w:rFonts w:ascii="Arial" w:hAnsi="Arial" w:cs="Arial"/>
          <w:bCs/>
          <w:color w:val="auto"/>
        </w:rPr>
      </w:pPr>
      <w:r w:rsidRPr="00DE3877">
        <w:rPr>
          <w:rFonts w:ascii="Arial" w:hAnsi="Arial" w:cs="Arial"/>
          <w:color w:val="auto"/>
        </w:rPr>
        <w:t>Под пуном материјалном и кривичном одговорношћу п</w:t>
      </w:r>
      <w:r w:rsidRPr="00DE3877">
        <w:rPr>
          <w:rFonts w:ascii="Arial" w:hAnsi="Arial" w:cs="Arial"/>
          <w:bCs/>
          <w:color w:val="auto"/>
        </w:rPr>
        <w:t xml:space="preserve">отврђујем да сам понуду у </w:t>
      </w:r>
      <w:r w:rsidRPr="00DE3877">
        <w:rPr>
          <w:rFonts w:ascii="Arial" w:hAnsi="Arial" w:cs="Arial"/>
          <w:bCs/>
          <w:color w:val="auto"/>
          <w:lang w:val="sr-Cyrl-CS"/>
        </w:rPr>
        <w:t>поступку</w:t>
      </w:r>
      <w:r w:rsidRPr="00DE3877">
        <w:rPr>
          <w:rFonts w:ascii="Arial" w:hAnsi="Arial" w:cs="Arial"/>
          <w:bCs/>
          <w:color w:val="auto"/>
        </w:rPr>
        <w:t xml:space="preserve"> јавне набавке</w:t>
      </w:r>
      <w:r w:rsidRPr="00DE3877">
        <w:rPr>
          <w:rFonts w:ascii="Arial" w:hAnsi="Arial" w:cs="Arial"/>
          <w:color w:val="auto"/>
          <w:lang w:val="sr-Cyrl-CS"/>
        </w:rPr>
        <w:t xml:space="preserve"> добара-</w:t>
      </w:r>
      <w:r w:rsidR="002E4048" w:rsidRPr="00DE3877">
        <w:rPr>
          <w:rFonts w:ascii="Arial" w:hAnsi="Arial" w:cs="Arial"/>
          <w:color w:val="auto"/>
          <w:lang w:val="sr-Cyrl-CS"/>
        </w:rPr>
        <w:t>горива и мазива</w:t>
      </w:r>
      <w:r w:rsidRPr="00DE3877">
        <w:rPr>
          <w:rFonts w:ascii="Arial" w:hAnsi="Arial" w:cs="Arial"/>
          <w:color w:val="auto"/>
        </w:rPr>
        <w:t>,</w:t>
      </w:r>
      <w:r w:rsidR="00287F7F" w:rsidRPr="00DE3877">
        <w:rPr>
          <w:rFonts w:ascii="Arial" w:hAnsi="Arial" w:cs="Arial"/>
          <w:color w:val="auto"/>
          <w:lang w:val="sr-Cyrl-CS"/>
        </w:rPr>
        <w:t>ПАРТИЈА .......................</w:t>
      </w:r>
      <w:r w:rsidRPr="00DE3877">
        <w:rPr>
          <w:rFonts w:ascii="Arial" w:hAnsi="Arial" w:cs="Arial"/>
          <w:color w:val="auto"/>
        </w:rPr>
        <w:t>број</w:t>
      </w:r>
      <w:r w:rsidR="00B42439" w:rsidRPr="00DE3877">
        <w:rPr>
          <w:rFonts w:ascii="Arial" w:hAnsi="Arial" w:cs="Arial"/>
          <w:color w:val="auto"/>
        </w:rPr>
        <w:t xml:space="preserve"> </w:t>
      </w:r>
      <w:r w:rsidR="00B42439" w:rsidRPr="00DE3877">
        <w:rPr>
          <w:rFonts w:ascii="Arial" w:hAnsi="Arial" w:cs="Arial"/>
          <w:color w:val="auto"/>
          <w:lang w:val="sr-Cyrl-CS"/>
        </w:rPr>
        <w:t xml:space="preserve">1.1.4. – 16/2018 </w:t>
      </w:r>
      <w:r w:rsidR="00B42439" w:rsidRPr="00DE3877">
        <w:rPr>
          <w:rFonts w:ascii="Arial" w:hAnsi="Arial" w:cs="Arial"/>
          <w:color w:val="auto"/>
        </w:rPr>
        <w:t xml:space="preserve"> </w:t>
      </w:r>
      <w:r w:rsidRPr="00DE3877">
        <w:rPr>
          <w:rFonts w:ascii="Arial" w:hAnsi="Arial" w:cs="Arial"/>
          <w:bCs/>
          <w:color w:val="auto"/>
        </w:rPr>
        <w:t>поднео независно, без договора са другим понуђачима или заинтересованим лицима.</w:t>
      </w:r>
    </w:p>
    <w:p w:rsidR="009260E2" w:rsidRPr="00DE3877" w:rsidRDefault="009260E2" w:rsidP="009260E2">
      <w:pPr>
        <w:jc w:val="both"/>
        <w:rPr>
          <w:rFonts w:ascii="Arial" w:hAnsi="Arial" w:cs="Arial"/>
          <w:bCs/>
          <w:color w:val="auto"/>
        </w:rPr>
      </w:pPr>
    </w:p>
    <w:p w:rsidR="009260E2" w:rsidRPr="00DE3877" w:rsidRDefault="009260E2" w:rsidP="009260E2">
      <w:pPr>
        <w:jc w:val="both"/>
        <w:rPr>
          <w:rFonts w:ascii="Arial" w:hAnsi="Arial" w:cs="Arial"/>
          <w:bCs/>
          <w:color w:val="auto"/>
        </w:rPr>
      </w:pPr>
    </w:p>
    <w:p w:rsidR="009260E2" w:rsidRPr="00DE3877" w:rsidRDefault="009260E2" w:rsidP="009260E2">
      <w:pPr>
        <w:pStyle w:val="BodyText3"/>
        <w:spacing w:after="0"/>
        <w:ind w:firstLine="227"/>
        <w:jc w:val="both"/>
        <w:rPr>
          <w:rFonts w:ascii="Arial" w:hAnsi="Arial" w:cs="Arial"/>
          <w:color w:val="auto"/>
          <w:sz w:val="24"/>
          <w:szCs w:val="24"/>
        </w:rPr>
      </w:pPr>
    </w:p>
    <w:tbl>
      <w:tblPr>
        <w:tblW w:w="0" w:type="auto"/>
        <w:tblLayout w:type="fixed"/>
        <w:tblLook w:val="0000"/>
      </w:tblPr>
      <w:tblGrid>
        <w:gridCol w:w="3080"/>
        <w:gridCol w:w="3065"/>
        <w:gridCol w:w="3097"/>
      </w:tblGrid>
      <w:tr w:rsidR="009260E2" w:rsidRPr="00DE3877" w:rsidTr="00CB582F">
        <w:tc>
          <w:tcPr>
            <w:tcW w:w="3080" w:type="dxa"/>
            <w:shd w:val="clear" w:color="auto" w:fill="auto"/>
            <w:vAlign w:val="center"/>
          </w:tcPr>
          <w:p w:rsidR="009260E2" w:rsidRPr="00DE3877" w:rsidRDefault="009260E2" w:rsidP="00CB582F">
            <w:pPr>
              <w:pStyle w:val="BodyText2"/>
              <w:spacing w:line="100" w:lineRule="atLeast"/>
              <w:jc w:val="center"/>
              <w:rPr>
                <w:rFonts w:ascii="Arial" w:hAnsi="Arial" w:cs="Arial"/>
                <w:color w:val="auto"/>
              </w:rPr>
            </w:pPr>
            <w:r w:rsidRPr="00DE3877">
              <w:rPr>
                <w:rFonts w:ascii="Arial" w:hAnsi="Arial" w:cs="Arial"/>
                <w:color w:val="auto"/>
              </w:rPr>
              <w:t>Датум:</w:t>
            </w:r>
          </w:p>
        </w:tc>
        <w:tc>
          <w:tcPr>
            <w:tcW w:w="3065" w:type="dxa"/>
            <w:shd w:val="clear" w:color="auto" w:fill="auto"/>
            <w:vAlign w:val="center"/>
          </w:tcPr>
          <w:p w:rsidR="009260E2" w:rsidRPr="00DE3877" w:rsidRDefault="009260E2" w:rsidP="00CB582F">
            <w:pPr>
              <w:pStyle w:val="BodyText2"/>
              <w:spacing w:line="100" w:lineRule="atLeast"/>
              <w:jc w:val="center"/>
              <w:rPr>
                <w:rFonts w:ascii="Arial" w:hAnsi="Arial" w:cs="Arial"/>
                <w:color w:val="auto"/>
              </w:rPr>
            </w:pPr>
            <w:r w:rsidRPr="00DE3877">
              <w:rPr>
                <w:rFonts w:ascii="Arial" w:hAnsi="Arial" w:cs="Arial"/>
                <w:color w:val="auto"/>
              </w:rPr>
              <w:t>М.П.</w:t>
            </w:r>
          </w:p>
        </w:tc>
        <w:tc>
          <w:tcPr>
            <w:tcW w:w="3097" w:type="dxa"/>
            <w:shd w:val="clear" w:color="auto" w:fill="auto"/>
            <w:vAlign w:val="center"/>
          </w:tcPr>
          <w:p w:rsidR="009260E2" w:rsidRPr="00DE3877" w:rsidRDefault="009260E2" w:rsidP="00CB582F">
            <w:pPr>
              <w:pStyle w:val="BodyText2"/>
              <w:spacing w:line="100" w:lineRule="atLeast"/>
              <w:jc w:val="center"/>
              <w:rPr>
                <w:rFonts w:ascii="Arial" w:hAnsi="Arial" w:cs="Arial"/>
                <w:color w:val="auto"/>
              </w:rPr>
            </w:pPr>
            <w:r w:rsidRPr="00DE3877">
              <w:rPr>
                <w:rFonts w:ascii="Arial" w:hAnsi="Arial" w:cs="Arial"/>
                <w:color w:val="auto"/>
              </w:rPr>
              <w:t>Потпис понуђача</w:t>
            </w:r>
          </w:p>
        </w:tc>
      </w:tr>
      <w:tr w:rsidR="009260E2" w:rsidRPr="00DE3877" w:rsidTr="00CB582F">
        <w:tc>
          <w:tcPr>
            <w:tcW w:w="3080" w:type="dxa"/>
            <w:tcBorders>
              <w:bottom w:val="single" w:sz="4" w:space="0" w:color="000000"/>
            </w:tcBorders>
            <w:shd w:val="clear" w:color="auto" w:fill="auto"/>
          </w:tcPr>
          <w:p w:rsidR="009260E2" w:rsidRPr="00DE3877" w:rsidRDefault="009260E2" w:rsidP="00CB582F">
            <w:pPr>
              <w:pStyle w:val="BodyText2"/>
              <w:snapToGrid w:val="0"/>
              <w:spacing w:line="100" w:lineRule="atLeast"/>
              <w:jc w:val="both"/>
              <w:rPr>
                <w:rFonts w:ascii="Arial" w:hAnsi="Arial" w:cs="Arial"/>
                <w:color w:val="auto"/>
              </w:rPr>
            </w:pPr>
          </w:p>
        </w:tc>
        <w:tc>
          <w:tcPr>
            <w:tcW w:w="3065" w:type="dxa"/>
            <w:shd w:val="clear" w:color="auto" w:fill="auto"/>
          </w:tcPr>
          <w:p w:rsidR="009260E2" w:rsidRPr="00DE3877" w:rsidRDefault="009260E2" w:rsidP="00CB582F">
            <w:pPr>
              <w:pStyle w:val="BodyText2"/>
              <w:snapToGrid w:val="0"/>
              <w:spacing w:line="100" w:lineRule="atLeast"/>
              <w:jc w:val="both"/>
              <w:rPr>
                <w:rFonts w:ascii="Arial" w:hAnsi="Arial" w:cs="Arial"/>
                <w:color w:val="auto"/>
              </w:rPr>
            </w:pPr>
          </w:p>
        </w:tc>
        <w:tc>
          <w:tcPr>
            <w:tcW w:w="3097" w:type="dxa"/>
            <w:tcBorders>
              <w:bottom w:val="single" w:sz="4" w:space="0" w:color="000000"/>
            </w:tcBorders>
            <w:shd w:val="clear" w:color="auto" w:fill="auto"/>
          </w:tcPr>
          <w:p w:rsidR="009260E2" w:rsidRPr="00DE3877" w:rsidRDefault="009260E2" w:rsidP="00CB582F">
            <w:pPr>
              <w:pStyle w:val="BodyText2"/>
              <w:snapToGrid w:val="0"/>
              <w:spacing w:line="100" w:lineRule="atLeast"/>
              <w:jc w:val="both"/>
              <w:rPr>
                <w:rFonts w:ascii="Arial" w:hAnsi="Arial" w:cs="Arial"/>
                <w:color w:val="auto"/>
              </w:rPr>
            </w:pPr>
          </w:p>
        </w:tc>
      </w:tr>
    </w:tbl>
    <w:p w:rsidR="009260E2" w:rsidRPr="00DE3877" w:rsidRDefault="009260E2" w:rsidP="009260E2">
      <w:pPr>
        <w:pStyle w:val="BodyText3"/>
        <w:spacing w:after="0"/>
        <w:ind w:firstLine="227"/>
        <w:jc w:val="both"/>
        <w:rPr>
          <w:color w:val="auto"/>
        </w:rPr>
      </w:pPr>
    </w:p>
    <w:p w:rsidR="009260E2" w:rsidRPr="00DE3877" w:rsidRDefault="009260E2" w:rsidP="009260E2">
      <w:pPr>
        <w:tabs>
          <w:tab w:val="left" w:pos="6028"/>
        </w:tabs>
        <w:autoSpaceDE w:val="0"/>
        <w:spacing w:line="240" w:lineRule="auto"/>
        <w:rPr>
          <w:color w:val="auto"/>
        </w:rPr>
      </w:pPr>
    </w:p>
    <w:p w:rsidR="009260E2" w:rsidRPr="00DE3877" w:rsidRDefault="009260E2" w:rsidP="009260E2">
      <w:pPr>
        <w:tabs>
          <w:tab w:val="left" w:pos="6028"/>
        </w:tabs>
        <w:autoSpaceDE w:val="0"/>
        <w:spacing w:line="240" w:lineRule="auto"/>
        <w:jc w:val="both"/>
        <w:rPr>
          <w:rFonts w:ascii="Arial" w:hAnsi="Arial" w:cs="Arial"/>
          <w:i/>
          <w:color w:val="auto"/>
          <w:sz w:val="22"/>
          <w:szCs w:val="22"/>
        </w:rPr>
      </w:pPr>
      <w:r w:rsidRPr="00DE3877">
        <w:rPr>
          <w:rFonts w:ascii="Arial" w:hAnsi="Arial" w:cs="Arial"/>
          <w:b/>
          <w:bCs/>
          <w:i/>
          <w:iCs/>
          <w:color w:val="auto"/>
          <w:sz w:val="22"/>
          <w:szCs w:val="22"/>
        </w:rPr>
        <w:t xml:space="preserve">Напомена: </w:t>
      </w:r>
      <w:r w:rsidRPr="00DE3877">
        <w:rPr>
          <w:rFonts w:ascii="Arial" w:hAnsi="Arial" w:cs="Arial"/>
          <w:bCs/>
          <w:i/>
          <w:iCs/>
          <w:color w:val="auto"/>
          <w:sz w:val="22"/>
          <w:szCs w:val="22"/>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године.Повреда конкуренције представља негативну референцу, у смислу члана 82.став 1. тачка 2. Закона.</w:t>
      </w:r>
    </w:p>
    <w:p w:rsidR="009260E2" w:rsidRPr="00DE3877" w:rsidRDefault="009260E2" w:rsidP="009260E2">
      <w:pPr>
        <w:tabs>
          <w:tab w:val="left" w:pos="6028"/>
        </w:tabs>
        <w:autoSpaceDE w:val="0"/>
        <w:spacing w:line="240" w:lineRule="auto"/>
        <w:jc w:val="both"/>
        <w:rPr>
          <w:rFonts w:ascii="Arial" w:hAnsi="Arial" w:cs="Arial"/>
          <w:bCs/>
          <w:i/>
          <w:iCs/>
          <w:color w:val="auto"/>
          <w:sz w:val="22"/>
          <w:szCs w:val="22"/>
        </w:rPr>
      </w:pPr>
      <w:r w:rsidRPr="00DE3877">
        <w:rPr>
          <w:rFonts w:ascii="Arial" w:hAnsi="Arial" w:cs="Arial"/>
          <w:b/>
          <w:bCs/>
          <w:i/>
          <w:iCs/>
          <w:color w:val="auto"/>
          <w:sz w:val="22"/>
          <w:szCs w:val="22"/>
          <w:u w:val="single"/>
        </w:rPr>
        <w:t>Уколико понуду подноси група понуђача,</w:t>
      </w:r>
      <w:r w:rsidRPr="00DE3877">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9260E2" w:rsidRPr="00DE3877" w:rsidRDefault="009260E2" w:rsidP="009260E2">
      <w:pPr>
        <w:rPr>
          <w:color w:val="auto"/>
          <w:sz w:val="28"/>
          <w:szCs w:val="28"/>
        </w:rPr>
      </w:pPr>
    </w:p>
    <w:p w:rsidR="009260E2" w:rsidRPr="00DE3877" w:rsidRDefault="009260E2" w:rsidP="009260E2">
      <w:pPr>
        <w:rPr>
          <w:color w:val="auto"/>
          <w:sz w:val="28"/>
          <w:szCs w:val="28"/>
        </w:rPr>
      </w:pPr>
    </w:p>
    <w:p w:rsidR="009260E2" w:rsidRPr="00DE3877" w:rsidRDefault="009260E2" w:rsidP="009260E2">
      <w:pPr>
        <w:rPr>
          <w:color w:val="auto"/>
          <w:sz w:val="28"/>
          <w:szCs w:val="28"/>
        </w:rPr>
      </w:pPr>
    </w:p>
    <w:p w:rsidR="009260E2" w:rsidRPr="00DE3877" w:rsidRDefault="009260E2" w:rsidP="009260E2">
      <w:pPr>
        <w:rPr>
          <w:color w:val="auto"/>
          <w:sz w:val="28"/>
          <w:szCs w:val="28"/>
        </w:rPr>
      </w:pPr>
    </w:p>
    <w:p w:rsidR="009260E2" w:rsidRPr="00DE3877" w:rsidRDefault="009260E2" w:rsidP="009260E2">
      <w:pPr>
        <w:rPr>
          <w:color w:val="auto"/>
          <w:sz w:val="28"/>
          <w:szCs w:val="28"/>
        </w:rPr>
      </w:pPr>
    </w:p>
    <w:p w:rsidR="009260E2" w:rsidRPr="00DE3877" w:rsidRDefault="009260E2" w:rsidP="009260E2">
      <w:pPr>
        <w:rPr>
          <w:color w:val="auto"/>
          <w:sz w:val="28"/>
          <w:szCs w:val="28"/>
        </w:rPr>
      </w:pPr>
    </w:p>
    <w:p w:rsidR="009260E2" w:rsidRPr="00DE3877" w:rsidRDefault="009260E2" w:rsidP="009260E2">
      <w:pPr>
        <w:pStyle w:val="Default"/>
        <w:jc w:val="center"/>
        <w:rPr>
          <w:rFonts w:ascii="Arial" w:hAnsi="Arial" w:cs="Arial"/>
          <w:b/>
          <w:bCs/>
          <w:iCs/>
          <w:color w:val="auto"/>
          <w:sz w:val="28"/>
          <w:szCs w:val="28"/>
          <w:u w:val="single"/>
        </w:rPr>
      </w:pPr>
    </w:p>
    <w:p w:rsidR="009260E2" w:rsidRPr="00DE3877" w:rsidRDefault="009260E2" w:rsidP="009260E2">
      <w:pPr>
        <w:pStyle w:val="Default"/>
        <w:jc w:val="center"/>
        <w:rPr>
          <w:rFonts w:ascii="Arial" w:hAnsi="Arial" w:cs="Arial"/>
          <w:b/>
          <w:bCs/>
          <w:iCs/>
          <w:color w:val="auto"/>
          <w:sz w:val="28"/>
          <w:szCs w:val="28"/>
          <w:u w:val="single"/>
        </w:rPr>
      </w:pPr>
    </w:p>
    <w:p w:rsidR="001A4CDB" w:rsidRPr="00DE3877" w:rsidRDefault="001A4CDB" w:rsidP="009260E2">
      <w:pPr>
        <w:pStyle w:val="Default"/>
        <w:jc w:val="center"/>
        <w:rPr>
          <w:rFonts w:ascii="Arial" w:hAnsi="Arial" w:cs="Arial"/>
          <w:b/>
          <w:bCs/>
          <w:iCs/>
          <w:color w:val="auto"/>
          <w:sz w:val="28"/>
          <w:szCs w:val="28"/>
          <w:u w:val="single"/>
        </w:rPr>
      </w:pPr>
    </w:p>
    <w:p w:rsidR="001A4CDB" w:rsidRPr="00DE3877" w:rsidRDefault="001A4CDB" w:rsidP="009260E2">
      <w:pPr>
        <w:pStyle w:val="Default"/>
        <w:jc w:val="center"/>
        <w:rPr>
          <w:rFonts w:ascii="Arial" w:hAnsi="Arial" w:cs="Arial"/>
          <w:b/>
          <w:bCs/>
          <w:iCs/>
          <w:color w:val="auto"/>
          <w:sz w:val="28"/>
          <w:szCs w:val="28"/>
          <w:u w:val="single"/>
        </w:rPr>
      </w:pPr>
    </w:p>
    <w:p w:rsidR="001A4CDB" w:rsidRPr="00DE3877" w:rsidRDefault="001A4CDB" w:rsidP="009260E2">
      <w:pPr>
        <w:pStyle w:val="Default"/>
        <w:jc w:val="center"/>
        <w:rPr>
          <w:rFonts w:ascii="Arial" w:hAnsi="Arial" w:cs="Arial"/>
          <w:b/>
          <w:bCs/>
          <w:iCs/>
          <w:color w:val="auto"/>
          <w:sz w:val="28"/>
          <w:szCs w:val="28"/>
          <w:u w:val="single"/>
        </w:rPr>
      </w:pPr>
    </w:p>
    <w:p w:rsidR="001A4CDB" w:rsidRPr="00DE3877" w:rsidRDefault="001A4CDB" w:rsidP="001A4CDB">
      <w:pPr>
        <w:pStyle w:val="Default"/>
        <w:jc w:val="center"/>
        <w:rPr>
          <w:rFonts w:ascii="Arial" w:hAnsi="Arial" w:cs="Arial"/>
          <w:b/>
          <w:bCs/>
          <w:iCs/>
          <w:color w:val="auto"/>
          <w:sz w:val="28"/>
          <w:szCs w:val="28"/>
          <w:u w:val="single"/>
        </w:rPr>
      </w:pPr>
      <w:r w:rsidRPr="00DE3877">
        <w:rPr>
          <w:rFonts w:ascii="Arial" w:hAnsi="Arial" w:cs="Arial"/>
          <w:b/>
          <w:bCs/>
          <w:iCs/>
          <w:color w:val="auto"/>
          <w:sz w:val="28"/>
          <w:szCs w:val="28"/>
          <w:u w:val="single"/>
        </w:rPr>
        <w:t xml:space="preserve">X ОБРАЗАЦ ИЗЈАВЕ О УДАЉЕНОСТИ  БЕНЗИНСКЕ СТАНИЦЕ </w:t>
      </w:r>
    </w:p>
    <w:p w:rsidR="001A4CDB" w:rsidRPr="00DE3877" w:rsidRDefault="001A4CDB" w:rsidP="001A4CDB">
      <w:pPr>
        <w:pStyle w:val="Default"/>
        <w:jc w:val="center"/>
        <w:rPr>
          <w:rFonts w:ascii="Arial" w:hAnsi="Arial" w:cs="Arial"/>
          <w:b/>
          <w:bCs/>
          <w:iCs/>
          <w:color w:val="auto"/>
          <w:sz w:val="28"/>
          <w:szCs w:val="28"/>
          <w:u w:val="single"/>
        </w:rPr>
      </w:pPr>
      <w:r w:rsidRPr="00DE3877">
        <w:rPr>
          <w:rFonts w:ascii="Arial" w:hAnsi="Arial" w:cs="Arial"/>
          <w:b/>
          <w:bCs/>
          <w:iCs/>
          <w:color w:val="auto"/>
          <w:sz w:val="28"/>
          <w:szCs w:val="28"/>
          <w:u w:val="single"/>
        </w:rPr>
        <w:t xml:space="preserve"> </w:t>
      </w:r>
    </w:p>
    <w:p w:rsidR="001A4CDB" w:rsidRPr="00DE3877" w:rsidRDefault="001A4CDB" w:rsidP="001A4CDB">
      <w:pPr>
        <w:pStyle w:val="Default"/>
        <w:jc w:val="center"/>
        <w:rPr>
          <w:rFonts w:ascii="Arial" w:hAnsi="Arial" w:cs="Arial"/>
          <w:b/>
          <w:bCs/>
          <w:iCs/>
          <w:color w:val="auto"/>
          <w:sz w:val="28"/>
          <w:szCs w:val="28"/>
          <w:u w:val="single"/>
        </w:rPr>
      </w:pPr>
      <w:r w:rsidRPr="00DE3877">
        <w:rPr>
          <w:rFonts w:ascii="Arial" w:hAnsi="Arial" w:cs="Arial"/>
          <w:b/>
          <w:bCs/>
          <w:iCs/>
          <w:color w:val="auto"/>
          <w:sz w:val="28"/>
          <w:szCs w:val="28"/>
          <w:u w:val="single"/>
        </w:rPr>
        <w:t xml:space="preserve"> </w:t>
      </w:r>
    </w:p>
    <w:p w:rsidR="001A4CDB" w:rsidRPr="00DE3877" w:rsidRDefault="001A4CDB" w:rsidP="001A4CDB">
      <w:pPr>
        <w:pStyle w:val="Default"/>
        <w:jc w:val="center"/>
        <w:rPr>
          <w:rFonts w:ascii="Arial" w:hAnsi="Arial" w:cs="Arial"/>
          <w:b/>
          <w:bCs/>
          <w:iCs/>
          <w:color w:val="auto"/>
          <w:sz w:val="28"/>
          <w:szCs w:val="28"/>
          <w:u w:val="single"/>
        </w:rPr>
      </w:pPr>
      <w:r w:rsidRPr="00DE3877">
        <w:rPr>
          <w:rFonts w:ascii="Arial" w:hAnsi="Arial" w:cs="Arial"/>
          <w:b/>
          <w:bCs/>
          <w:iCs/>
          <w:color w:val="auto"/>
          <w:sz w:val="28"/>
          <w:szCs w:val="28"/>
          <w:u w:val="single"/>
        </w:rPr>
        <w:t xml:space="preserve">Као заступник понуђача под пуном кривичном и материјалном одговорношћу дајем следећу: </w:t>
      </w:r>
    </w:p>
    <w:p w:rsidR="001A4CDB" w:rsidRPr="00DE3877" w:rsidRDefault="001A4CDB" w:rsidP="001A4CDB">
      <w:pPr>
        <w:pStyle w:val="Default"/>
        <w:jc w:val="center"/>
        <w:rPr>
          <w:rFonts w:ascii="Arial" w:hAnsi="Arial" w:cs="Arial"/>
          <w:b/>
          <w:bCs/>
          <w:iCs/>
          <w:color w:val="auto"/>
          <w:sz w:val="28"/>
          <w:szCs w:val="28"/>
          <w:u w:val="single"/>
        </w:rPr>
      </w:pPr>
      <w:r w:rsidRPr="00DE3877">
        <w:rPr>
          <w:rFonts w:ascii="Arial" w:hAnsi="Arial" w:cs="Arial"/>
          <w:b/>
          <w:bCs/>
          <w:iCs/>
          <w:color w:val="auto"/>
          <w:sz w:val="28"/>
          <w:szCs w:val="28"/>
          <w:u w:val="single"/>
        </w:rPr>
        <w:t xml:space="preserve"> </w:t>
      </w:r>
    </w:p>
    <w:p w:rsidR="001A4CDB" w:rsidRPr="00DE3877" w:rsidRDefault="001A4CDB" w:rsidP="001A4CDB">
      <w:pPr>
        <w:pStyle w:val="Default"/>
        <w:jc w:val="center"/>
        <w:rPr>
          <w:rFonts w:ascii="Arial" w:hAnsi="Arial" w:cs="Arial"/>
          <w:b/>
          <w:bCs/>
          <w:iCs/>
          <w:color w:val="auto"/>
          <w:sz w:val="28"/>
          <w:szCs w:val="28"/>
          <w:u w:val="single"/>
        </w:rPr>
      </w:pPr>
      <w:r w:rsidRPr="00DE3877">
        <w:rPr>
          <w:rFonts w:ascii="Arial" w:hAnsi="Arial" w:cs="Arial"/>
          <w:b/>
          <w:bCs/>
          <w:iCs/>
          <w:color w:val="auto"/>
          <w:sz w:val="28"/>
          <w:szCs w:val="28"/>
          <w:u w:val="single"/>
        </w:rPr>
        <w:t xml:space="preserve"> </w:t>
      </w:r>
    </w:p>
    <w:p w:rsidR="001A4CDB" w:rsidRPr="00DE3877" w:rsidRDefault="001A4CDB" w:rsidP="001A4CDB">
      <w:pPr>
        <w:pStyle w:val="Default"/>
        <w:jc w:val="center"/>
        <w:rPr>
          <w:rFonts w:ascii="Arial" w:hAnsi="Arial" w:cs="Arial"/>
          <w:b/>
          <w:bCs/>
          <w:iCs/>
          <w:color w:val="auto"/>
          <w:sz w:val="28"/>
          <w:szCs w:val="28"/>
          <w:u w:val="single"/>
        </w:rPr>
      </w:pPr>
      <w:r w:rsidRPr="00DE3877">
        <w:rPr>
          <w:rFonts w:ascii="Arial" w:hAnsi="Arial" w:cs="Arial"/>
          <w:b/>
          <w:bCs/>
          <w:iCs/>
          <w:color w:val="auto"/>
          <w:sz w:val="28"/>
          <w:szCs w:val="28"/>
          <w:u w:val="single"/>
        </w:rPr>
        <w:t xml:space="preserve"> </w:t>
      </w:r>
    </w:p>
    <w:p w:rsidR="001A4CDB" w:rsidRPr="00DE3877" w:rsidRDefault="001A4CDB" w:rsidP="001A4CDB">
      <w:pPr>
        <w:pStyle w:val="Default"/>
        <w:jc w:val="center"/>
        <w:rPr>
          <w:rFonts w:ascii="Arial" w:hAnsi="Arial" w:cs="Arial"/>
          <w:b/>
          <w:bCs/>
          <w:iCs/>
          <w:color w:val="auto"/>
          <w:sz w:val="28"/>
          <w:szCs w:val="28"/>
          <w:u w:val="single"/>
        </w:rPr>
      </w:pPr>
      <w:r w:rsidRPr="00DE3877">
        <w:rPr>
          <w:rFonts w:ascii="Arial" w:hAnsi="Arial" w:cs="Arial"/>
          <w:b/>
          <w:bCs/>
          <w:iCs/>
          <w:color w:val="auto"/>
          <w:sz w:val="28"/>
          <w:szCs w:val="28"/>
          <w:u w:val="single"/>
        </w:rPr>
        <w:t xml:space="preserve">ИЗЈАВУ </w:t>
      </w:r>
    </w:p>
    <w:p w:rsidR="001A4CDB" w:rsidRPr="00DE3877" w:rsidRDefault="001A4CDB" w:rsidP="001A4CDB">
      <w:pPr>
        <w:pStyle w:val="Default"/>
        <w:jc w:val="center"/>
        <w:rPr>
          <w:rFonts w:ascii="Arial" w:hAnsi="Arial" w:cs="Arial"/>
          <w:b/>
          <w:bCs/>
          <w:iCs/>
          <w:color w:val="auto"/>
          <w:sz w:val="28"/>
          <w:szCs w:val="28"/>
          <w:u w:val="single"/>
        </w:rPr>
      </w:pPr>
      <w:r w:rsidRPr="00DE3877">
        <w:rPr>
          <w:rFonts w:ascii="Arial" w:hAnsi="Arial" w:cs="Arial"/>
          <w:b/>
          <w:bCs/>
          <w:iCs/>
          <w:color w:val="auto"/>
          <w:sz w:val="28"/>
          <w:szCs w:val="28"/>
          <w:u w:val="single"/>
        </w:rPr>
        <w:t xml:space="preserve">  </w:t>
      </w:r>
    </w:p>
    <w:p w:rsidR="001A4CDB" w:rsidRPr="00DE3877" w:rsidRDefault="001A4CDB" w:rsidP="001A4CDB">
      <w:pPr>
        <w:pStyle w:val="Default"/>
        <w:jc w:val="both"/>
        <w:rPr>
          <w:rFonts w:ascii="Arial" w:hAnsi="Arial" w:cs="Arial"/>
          <w:b/>
          <w:bCs/>
          <w:iCs/>
          <w:color w:val="auto"/>
          <w:sz w:val="28"/>
          <w:szCs w:val="28"/>
          <w:u w:val="single"/>
        </w:rPr>
      </w:pPr>
      <w:r w:rsidRPr="00DE3877">
        <w:rPr>
          <w:rFonts w:ascii="Arial" w:hAnsi="Arial" w:cs="Arial"/>
          <w:b/>
          <w:bCs/>
          <w:iCs/>
          <w:color w:val="auto"/>
          <w:sz w:val="28"/>
          <w:szCs w:val="28"/>
          <w:u w:val="single"/>
        </w:rPr>
        <w:t xml:space="preserve"> </w:t>
      </w:r>
    </w:p>
    <w:p w:rsidR="001A4CDB" w:rsidRPr="00DE3877" w:rsidRDefault="001A4CDB" w:rsidP="001A4CDB">
      <w:pPr>
        <w:pStyle w:val="Default"/>
        <w:jc w:val="both"/>
        <w:rPr>
          <w:rFonts w:ascii="Arial" w:hAnsi="Arial" w:cs="Arial"/>
          <w:bCs/>
          <w:iCs/>
          <w:color w:val="auto"/>
          <w:sz w:val="28"/>
          <w:szCs w:val="28"/>
        </w:rPr>
      </w:pPr>
      <w:r w:rsidRPr="00DE3877">
        <w:rPr>
          <w:rFonts w:ascii="Arial" w:hAnsi="Arial" w:cs="Arial"/>
          <w:bCs/>
          <w:iCs/>
          <w:color w:val="auto"/>
          <w:sz w:val="28"/>
          <w:szCs w:val="28"/>
        </w:rPr>
        <w:t>Да се бензинска станица налази на удаљености од _____________________км</w:t>
      </w:r>
      <w:r w:rsidR="00EC663D" w:rsidRPr="00DE3877">
        <w:rPr>
          <w:rFonts w:ascii="Arial" w:hAnsi="Arial" w:cs="Arial"/>
          <w:bCs/>
          <w:iCs/>
          <w:color w:val="auto"/>
          <w:sz w:val="28"/>
          <w:szCs w:val="28"/>
        </w:rPr>
        <w:t xml:space="preserve"> ( у километрима )</w:t>
      </w:r>
      <w:r w:rsidRPr="00DE3877">
        <w:rPr>
          <w:rFonts w:ascii="Arial" w:hAnsi="Arial" w:cs="Arial"/>
          <w:bCs/>
          <w:iCs/>
          <w:color w:val="auto"/>
          <w:sz w:val="28"/>
          <w:szCs w:val="28"/>
        </w:rPr>
        <w:t xml:space="preserve">, од седишта Наручиоца мерено путем_________________________________ којим је дозвољено кретање теретних возила и на коме нема никаквог ограничења тежине теретних возила у месту _________________________ и улици___________________ број____________. </w:t>
      </w:r>
    </w:p>
    <w:p w:rsidR="001A4CDB" w:rsidRPr="00DE3877" w:rsidRDefault="001A4CDB" w:rsidP="001A4CDB">
      <w:pPr>
        <w:pStyle w:val="Default"/>
        <w:jc w:val="both"/>
        <w:rPr>
          <w:rFonts w:ascii="Arial" w:hAnsi="Arial" w:cs="Arial"/>
          <w:bCs/>
          <w:iCs/>
          <w:color w:val="auto"/>
          <w:sz w:val="28"/>
          <w:szCs w:val="28"/>
        </w:rPr>
      </w:pPr>
      <w:r w:rsidRPr="00DE3877">
        <w:rPr>
          <w:rFonts w:ascii="Arial" w:hAnsi="Arial" w:cs="Arial"/>
          <w:bCs/>
          <w:iCs/>
          <w:color w:val="auto"/>
          <w:sz w:val="28"/>
          <w:szCs w:val="28"/>
        </w:rPr>
        <w:t xml:space="preserve"> </w:t>
      </w:r>
    </w:p>
    <w:p w:rsidR="001A4CDB" w:rsidRPr="00DE3877" w:rsidRDefault="001A4CDB" w:rsidP="001A4CDB">
      <w:pPr>
        <w:pStyle w:val="Default"/>
        <w:jc w:val="center"/>
        <w:rPr>
          <w:rFonts w:ascii="Arial" w:hAnsi="Arial" w:cs="Arial"/>
          <w:b/>
          <w:bCs/>
          <w:iCs/>
          <w:color w:val="auto"/>
          <w:sz w:val="28"/>
          <w:szCs w:val="28"/>
          <w:u w:val="single"/>
        </w:rPr>
      </w:pPr>
      <w:r w:rsidRPr="00DE3877">
        <w:rPr>
          <w:rFonts w:ascii="Arial" w:hAnsi="Arial" w:cs="Arial"/>
          <w:b/>
          <w:bCs/>
          <w:iCs/>
          <w:color w:val="auto"/>
          <w:sz w:val="28"/>
          <w:szCs w:val="28"/>
          <w:u w:val="single"/>
        </w:rPr>
        <w:t xml:space="preserve"> </w:t>
      </w:r>
    </w:p>
    <w:p w:rsidR="001A4CDB" w:rsidRPr="00DE3877" w:rsidRDefault="001A4CDB" w:rsidP="001A4CDB">
      <w:pPr>
        <w:pStyle w:val="Default"/>
        <w:jc w:val="center"/>
        <w:rPr>
          <w:rFonts w:ascii="Arial" w:hAnsi="Arial" w:cs="Arial"/>
          <w:b/>
          <w:bCs/>
          <w:iCs/>
          <w:color w:val="auto"/>
          <w:sz w:val="28"/>
          <w:szCs w:val="28"/>
          <w:u w:val="single"/>
        </w:rPr>
      </w:pPr>
      <w:r w:rsidRPr="00DE3877">
        <w:rPr>
          <w:rFonts w:ascii="Arial" w:hAnsi="Arial" w:cs="Arial"/>
          <w:b/>
          <w:bCs/>
          <w:iCs/>
          <w:color w:val="auto"/>
          <w:sz w:val="28"/>
          <w:szCs w:val="28"/>
          <w:u w:val="single"/>
        </w:rPr>
        <w:t xml:space="preserve"> </w:t>
      </w:r>
    </w:p>
    <w:p w:rsidR="001A4CDB" w:rsidRPr="00DE3877" w:rsidRDefault="001A4CDB" w:rsidP="001A4CDB">
      <w:pPr>
        <w:pStyle w:val="Default"/>
        <w:rPr>
          <w:rFonts w:ascii="Arial" w:hAnsi="Arial" w:cs="Arial"/>
          <w:b/>
          <w:bCs/>
          <w:iCs/>
          <w:color w:val="auto"/>
          <w:sz w:val="28"/>
          <w:szCs w:val="28"/>
          <w:u w:val="single"/>
        </w:rPr>
      </w:pPr>
      <w:r w:rsidRPr="00DE3877">
        <w:rPr>
          <w:rFonts w:ascii="Arial" w:hAnsi="Arial" w:cs="Arial"/>
          <w:b/>
          <w:bCs/>
          <w:iCs/>
          <w:color w:val="auto"/>
          <w:sz w:val="28"/>
          <w:szCs w:val="28"/>
          <w:u w:val="single"/>
        </w:rPr>
        <w:t>Датум</w:t>
      </w:r>
    </w:p>
    <w:p w:rsidR="001A4CDB" w:rsidRPr="00DE3877" w:rsidRDefault="001A4CDB" w:rsidP="001A4CDB">
      <w:pPr>
        <w:pStyle w:val="Default"/>
        <w:jc w:val="center"/>
        <w:rPr>
          <w:rFonts w:ascii="Arial" w:hAnsi="Arial" w:cs="Arial"/>
          <w:b/>
          <w:bCs/>
          <w:iCs/>
          <w:color w:val="auto"/>
          <w:sz w:val="28"/>
          <w:szCs w:val="28"/>
          <w:u w:val="single"/>
        </w:rPr>
      </w:pPr>
    </w:p>
    <w:p w:rsidR="001A4CDB" w:rsidRPr="00DE3877" w:rsidRDefault="001A4CDB" w:rsidP="001A4CDB">
      <w:pPr>
        <w:pStyle w:val="Default"/>
        <w:jc w:val="right"/>
        <w:rPr>
          <w:rFonts w:ascii="Arial" w:hAnsi="Arial" w:cs="Arial"/>
          <w:bCs/>
          <w:iCs/>
          <w:color w:val="auto"/>
          <w:sz w:val="28"/>
          <w:szCs w:val="28"/>
        </w:rPr>
      </w:pPr>
    </w:p>
    <w:p w:rsidR="001A4CDB" w:rsidRPr="00DE3877" w:rsidRDefault="001A4CDB" w:rsidP="001A4CDB">
      <w:pPr>
        <w:pStyle w:val="Default"/>
        <w:jc w:val="right"/>
        <w:rPr>
          <w:rFonts w:ascii="Arial" w:hAnsi="Arial" w:cs="Arial"/>
          <w:bCs/>
          <w:iCs/>
          <w:color w:val="auto"/>
          <w:sz w:val="28"/>
          <w:szCs w:val="28"/>
        </w:rPr>
      </w:pPr>
      <w:r w:rsidRPr="00DE3877">
        <w:rPr>
          <w:rFonts w:ascii="Arial" w:hAnsi="Arial" w:cs="Arial"/>
          <w:bCs/>
          <w:iCs/>
          <w:color w:val="auto"/>
          <w:sz w:val="28"/>
          <w:szCs w:val="28"/>
        </w:rPr>
        <w:t>ПОНУЂАЧ</w:t>
      </w:r>
    </w:p>
    <w:p w:rsidR="001A4CDB" w:rsidRPr="00DE3877" w:rsidRDefault="001A4CDB" w:rsidP="001A4CDB">
      <w:pPr>
        <w:pStyle w:val="Default"/>
        <w:jc w:val="right"/>
        <w:rPr>
          <w:rFonts w:ascii="Arial" w:hAnsi="Arial" w:cs="Arial"/>
          <w:bCs/>
          <w:iCs/>
          <w:color w:val="auto"/>
          <w:sz w:val="28"/>
          <w:szCs w:val="28"/>
        </w:rPr>
      </w:pPr>
      <w:r w:rsidRPr="00DE3877">
        <w:rPr>
          <w:rFonts w:ascii="Arial" w:hAnsi="Arial" w:cs="Arial"/>
          <w:bCs/>
          <w:iCs/>
          <w:color w:val="auto"/>
          <w:sz w:val="28"/>
          <w:szCs w:val="28"/>
        </w:rPr>
        <w:t>.............................................</w:t>
      </w:r>
    </w:p>
    <w:p w:rsidR="001A4CDB" w:rsidRPr="00DE3877" w:rsidRDefault="001A4CDB" w:rsidP="009260E2">
      <w:pPr>
        <w:pStyle w:val="Default"/>
        <w:jc w:val="center"/>
        <w:rPr>
          <w:rFonts w:ascii="Arial" w:hAnsi="Arial" w:cs="Arial"/>
          <w:b/>
          <w:bCs/>
          <w:iCs/>
          <w:color w:val="auto"/>
          <w:sz w:val="28"/>
          <w:szCs w:val="28"/>
          <w:u w:val="single"/>
        </w:rPr>
      </w:pPr>
    </w:p>
    <w:p w:rsidR="001A4CDB" w:rsidRPr="00DE3877" w:rsidRDefault="001A4CDB" w:rsidP="009260E2">
      <w:pPr>
        <w:pStyle w:val="Default"/>
        <w:jc w:val="center"/>
        <w:rPr>
          <w:rFonts w:ascii="Arial" w:hAnsi="Arial" w:cs="Arial"/>
          <w:b/>
          <w:bCs/>
          <w:iCs/>
          <w:color w:val="auto"/>
          <w:sz w:val="28"/>
          <w:szCs w:val="28"/>
          <w:u w:val="single"/>
        </w:rPr>
      </w:pPr>
    </w:p>
    <w:p w:rsidR="001A4CDB" w:rsidRPr="00DE3877" w:rsidRDefault="001A4CDB" w:rsidP="009260E2">
      <w:pPr>
        <w:pStyle w:val="Default"/>
        <w:jc w:val="center"/>
        <w:rPr>
          <w:rFonts w:ascii="Arial" w:hAnsi="Arial" w:cs="Arial"/>
          <w:bCs/>
          <w:iCs/>
          <w:color w:val="auto"/>
          <w:sz w:val="28"/>
          <w:szCs w:val="28"/>
        </w:rPr>
      </w:pPr>
      <w:r w:rsidRPr="00DE3877">
        <w:rPr>
          <w:rFonts w:ascii="Arial" w:hAnsi="Arial" w:cs="Arial"/>
          <w:bCs/>
          <w:iCs/>
          <w:color w:val="auto"/>
          <w:sz w:val="28"/>
          <w:szCs w:val="28"/>
        </w:rPr>
        <w:t>М.П.</w:t>
      </w:r>
    </w:p>
    <w:p w:rsidR="001A4CDB" w:rsidRPr="00DE3877" w:rsidRDefault="001A4CDB" w:rsidP="009260E2">
      <w:pPr>
        <w:pStyle w:val="Default"/>
        <w:jc w:val="center"/>
        <w:rPr>
          <w:rFonts w:ascii="Arial" w:hAnsi="Arial" w:cs="Arial"/>
          <w:b/>
          <w:bCs/>
          <w:iCs/>
          <w:color w:val="auto"/>
          <w:sz w:val="28"/>
          <w:szCs w:val="28"/>
          <w:u w:val="single"/>
        </w:rPr>
      </w:pPr>
    </w:p>
    <w:p w:rsidR="001A4CDB" w:rsidRPr="00DE3877" w:rsidRDefault="001A4CDB" w:rsidP="009260E2">
      <w:pPr>
        <w:pStyle w:val="Default"/>
        <w:jc w:val="center"/>
        <w:rPr>
          <w:rFonts w:ascii="Arial" w:hAnsi="Arial" w:cs="Arial"/>
          <w:b/>
          <w:bCs/>
          <w:iCs/>
          <w:color w:val="auto"/>
          <w:sz w:val="28"/>
          <w:szCs w:val="28"/>
          <w:u w:val="single"/>
        </w:rPr>
      </w:pPr>
    </w:p>
    <w:p w:rsidR="001A4CDB" w:rsidRPr="00DE3877" w:rsidRDefault="001A4CDB" w:rsidP="009260E2">
      <w:pPr>
        <w:pStyle w:val="Default"/>
        <w:jc w:val="center"/>
        <w:rPr>
          <w:rFonts w:ascii="Arial" w:hAnsi="Arial" w:cs="Arial"/>
          <w:b/>
          <w:bCs/>
          <w:iCs/>
          <w:color w:val="auto"/>
          <w:sz w:val="28"/>
          <w:szCs w:val="28"/>
          <w:u w:val="single"/>
        </w:rPr>
      </w:pPr>
    </w:p>
    <w:p w:rsidR="001A4CDB" w:rsidRPr="00DE3877" w:rsidRDefault="001A4CDB" w:rsidP="009260E2">
      <w:pPr>
        <w:pStyle w:val="Default"/>
        <w:jc w:val="center"/>
        <w:rPr>
          <w:rFonts w:ascii="Arial" w:hAnsi="Arial" w:cs="Arial"/>
          <w:b/>
          <w:bCs/>
          <w:iCs/>
          <w:color w:val="auto"/>
          <w:sz w:val="28"/>
          <w:szCs w:val="28"/>
          <w:u w:val="single"/>
        </w:rPr>
      </w:pPr>
    </w:p>
    <w:p w:rsidR="001A4CDB" w:rsidRPr="00DE3877" w:rsidRDefault="001A4CDB" w:rsidP="009260E2">
      <w:pPr>
        <w:pStyle w:val="Default"/>
        <w:jc w:val="center"/>
        <w:rPr>
          <w:rFonts w:ascii="Arial" w:hAnsi="Arial" w:cs="Arial"/>
          <w:b/>
          <w:bCs/>
          <w:iCs/>
          <w:color w:val="auto"/>
          <w:sz w:val="28"/>
          <w:szCs w:val="28"/>
          <w:u w:val="single"/>
        </w:rPr>
      </w:pPr>
    </w:p>
    <w:p w:rsidR="001A4CDB" w:rsidRPr="00DE3877" w:rsidRDefault="001A4CDB" w:rsidP="009260E2">
      <w:pPr>
        <w:pStyle w:val="Default"/>
        <w:jc w:val="center"/>
        <w:rPr>
          <w:rFonts w:ascii="Arial" w:hAnsi="Arial" w:cs="Arial"/>
          <w:b/>
          <w:bCs/>
          <w:iCs/>
          <w:color w:val="auto"/>
          <w:sz w:val="28"/>
          <w:szCs w:val="28"/>
          <w:u w:val="single"/>
        </w:rPr>
      </w:pPr>
    </w:p>
    <w:p w:rsidR="001A4CDB" w:rsidRPr="00DE3877" w:rsidRDefault="001A4CDB" w:rsidP="009260E2">
      <w:pPr>
        <w:pStyle w:val="Default"/>
        <w:jc w:val="center"/>
        <w:rPr>
          <w:rFonts w:ascii="Arial" w:hAnsi="Arial" w:cs="Arial"/>
          <w:b/>
          <w:bCs/>
          <w:iCs/>
          <w:color w:val="auto"/>
          <w:sz w:val="28"/>
          <w:szCs w:val="28"/>
          <w:u w:val="single"/>
        </w:rPr>
      </w:pPr>
    </w:p>
    <w:p w:rsidR="001A4CDB" w:rsidRPr="00DE3877" w:rsidRDefault="001A4CDB" w:rsidP="009260E2">
      <w:pPr>
        <w:pStyle w:val="Default"/>
        <w:jc w:val="center"/>
        <w:rPr>
          <w:rFonts w:ascii="Arial" w:hAnsi="Arial" w:cs="Arial"/>
          <w:b/>
          <w:bCs/>
          <w:iCs/>
          <w:color w:val="auto"/>
          <w:sz w:val="28"/>
          <w:szCs w:val="28"/>
          <w:u w:val="single"/>
        </w:rPr>
      </w:pPr>
    </w:p>
    <w:p w:rsidR="001A4CDB" w:rsidRPr="00DE3877" w:rsidRDefault="001A4CDB" w:rsidP="009260E2">
      <w:pPr>
        <w:pStyle w:val="Default"/>
        <w:jc w:val="center"/>
        <w:rPr>
          <w:rFonts w:ascii="Arial" w:hAnsi="Arial" w:cs="Arial"/>
          <w:b/>
          <w:bCs/>
          <w:iCs/>
          <w:color w:val="auto"/>
          <w:sz w:val="28"/>
          <w:szCs w:val="28"/>
          <w:u w:val="single"/>
        </w:rPr>
      </w:pPr>
    </w:p>
    <w:p w:rsidR="001A4CDB" w:rsidRPr="00DE3877" w:rsidRDefault="001A4CDB" w:rsidP="009260E2">
      <w:pPr>
        <w:pStyle w:val="Default"/>
        <w:jc w:val="center"/>
        <w:rPr>
          <w:rFonts w:ascii="Arial" w:hAnsi="Arial" w:cs="Arial"/>
          <w:b/>
          <w:bCs/>
          <w:iCs/>
          <w:color w:val="auto"/>
          <w:sz w:val="28"/>
          <w:szCs w:val="28"/>
          <w:u w:val="single"/>
        </w:rPr>
      </w:pPr>
    </w:p>
    <w:p w:rsidR="001A4CDB" w:rsidRPr="00DE3877" w:rsidRDefault="001A4CDB" w:rsidP="001A4CDB">
      <w:pPr>
        <w:pStyle w:val="Default"/>
        <w:rPr>
          <w:rFonts w:ascii="Arial" w:hAnsi="Arial" w:cs="Arial"/>
          <w:b/>
          <w:bCs/>
          <w:iCs/>
          <w:color w:val="auto"/>
          <w:sz w:val="28"/>
          <w:szCs w:val="28"/>
          <w:u w:val="single"/>
        </w:rPr>
      </w:pPr>
    </w:p>
    <w:p w:rsidR="001A4CDB" w:rsidRPr="00DE3877" w:rsidRDefault="001A4CDB" w:rsidP="009260E2">
      <w:pPr>
        <w:pStyle w:val="Default"/>
        <w:jc w:val="center"/>
        <w:rPr>
          <w:rFonts w:ascii="Arial" w:hAnsi="Arial" w:cs="Arial"/>
          <w:b/>
          <w:bCs/>
          <w:iCs/>
          <w:color w:val="auto"/>
          <w:sz w:val="28"/>
          <w:szCs w:val="28"/>
          <w:u w:val="single"/>
        </w:rPr>
      </w:pPr>
    </w:p>
    <w:p w:rsidR="009260E2" w:rsidRPr="00DE3877" w:rsidRDefault="009260E2" w:rsidP="009260E2">
      <w:pPr>
        <w:pStyle w:val="Default"/>
        <w:jc w:val="center"/>
        <w:rPr>
          <w:rFonts w:ascii="Arial" w:hAnsi="Arial" w:cs="Arial"/>
          <w:b/>
          <w:bCs/>
          <w:iCs/>
          <w:color w:val="auto"/>
          <w:sz w:val="28"/>
          <w:szCs w:val="28"/>
          <w:u w:val="single"/>
        </w:rPr>
      </w:pPr>
    </w:p>
    <w:p w:rsidR="009260E2" w:rsidRPr="00DE3877" w:rsidRDefault="009260E2" w:rsidP="009260E2">
      <w:pPr>
        <w:pStyle w:val="BodyText3"/>
        <w:spacing w:after="0"/>
        <w:jc w:val="center"/>
        <w:rPr>
          <w:rFonts w:ascii="Arial" w:hAnsi="Arial" w:cs="Arial"/>
          <w:b/>
          <w:color w:val="auto"/>
          <w:sz w:val="24"/>
          <w:szCs w:val="24"/>
          <w:u w:val="single"/>
        </w:rPr>
      </w:pPr>
      <w:r w:rsidRPr="00DE3877">
        <w:rPr>
          <w:rFonts w:ascii="Arial" w:hAnsi="Arial" w:cs="Arial"/>
          <w:b/>
          <w:bCs/>
          <w:iCs/>
          <w:color w:val="auto"/>
          <w:sz w:val="28"/>
          <w:szCs w:val="28"/>
          <w:u w:val="single"/>
        </w:rPr>
        <w:t>X</w:t>
      </w:r>
      <w:r w:rsidR="001A4CDB" w:rsidRPr="00DE3877">
        <w:rPr>
          <w:rFonts w:ascii="Arial" w:hAnsi="Arial" w:cs="Arial"/>
          <w:b/>
          <w:bCs/>
          <w:iCs/>
          <w:color w:val="auto"/>
          <w:sz w:val="28"/>
          <w:szCs w:val="28"/>
          <w:u w:val="single"/>
        </w:rPr>
        <w:t>I</w:t>
      </w:r>
      <w:r w:rsidRPr="00DE3877">
        <w:rPr>
          <w:rFonts w:ascii="Arial" w:hAnsi="Arial" w:cs="Arial"/>
          <w:b/>
          <w:bCs/>
          <w:iCs/>
          <w:color w:val="auto"/>
          <w:sz w:val="28"/>
          <w:szCs w:val="28"/>
          <w:u w:val="single"/>
        </w:rPr>
        <w:t xml:space="preserve"> ОБРАЗАЦ ИЗЈАВЕ О ДОКАЗИМА КОЈИ СУ ЈАВНО ДОСТУПНИ</w:t>
      </w:r>
    </w:p>
    <w:p w:rsidR="009260E2" w:rsidRPr="00DE3877" w:rsidRDefault="009260E2" w:rsidP="009260E2">
      <w:pPr>
        <w:pStyle w:val="BodyText3"/>
        <w:spacing w:after="0"/>
        <w:rPr>
          <w:rFonts w:ascii="Arial" w:hAnsi="Arial" w:cs="Arial"/>
          <w:color w:val="auto"/>
          <w:sz w:val="24"/>
          <w:szCs w:val="24"/>
          <w:lang w:val="sr-Cyrl-CS"/>
        </w:rPr>
      </w:pPr>
    </w:p>
    <w:p w:rsidR="009260E2" w:rsidRPr="00DE3877" w:rsidRDefault="009260E2" w:rsidP="009260E2">
      <w:pPr>
        <w:widowControl w:val="0"/>
        <w:autoSpaceDE w:val="0"/>
        <w:autoSpaceDN w:val="0"/>
        <w:adjustRightInd w:val="0"/>
        <w:snapToGrid w:val="0"/>
        <w:spacing w:line="240" w:lineRule="auto"/>
        <w:ind w:firstLine="708"/>
        <w:jc w:val="both"/>
        <w:rPr>
          <w:rFonts w:ascii="Arial" w:hAnsi="Arial" w:cs="Arial"/>
          <w:color w:val="auto"/>
        </w:rPr>
      </w:pPr>
      <w:r w:rsidRPr="00DE3877">
        <w:rPr>
          <w:rFonts w:ascii="Arial" w:hAnsi="Arial" w:cs="Arial"/>
          <w:color w:val="auto"/>
        </w:rPr>
        <w:t>Сходно члану 79.став5. и6. Закона, понуђач није дужан да доставља доказе који сујавно доступни на интернет страницама надлежних органа, али је у обавези да упонуди наведе интернет страницу на којој су тражени подаци јавно доступни:</w:t>
      </w:r>
    </w:p>
    <w:p w:rsidR="009260E2" w:rsidRPr="00DE3877" w:rsidRDefault="009260E2" w:rsidP="009260E2">
      <w:pPr>
        <w:widowControl w:val="0"/>
        <w:autoSpaceDE w:val="0"/>
        <w:autoSpaceDN w:val="0"/>
        <w:adjustRightInd w:val="0"/>
        <w:snapToGrid w:val="0"/>
        <w:spacing w:line="240" w:lineRule="auto"/>
        <w:rPr>
          <w:rFonts w:ascii="Arial" w:hAnsi="Arial" w:cs="Arial"/>
          <w:color w:val="auto"/>
          <w:lang w:val="sr-Cyrl-CS"/>
        </w:rPr>
      </w:pPr>
    </w:p>
    <w:p w:rsidR="009260E2" w:rsidRPr="00DE3877" w:rsidRDefault="009260E2" w:rsidP="009260E2">
      <w:pPr>
        <w:widowControl w:val="0"/>
        <w:autoSpaceDE w:val="0"/>
        <w:autoSpaceDN w:val="0"/>
        <w:adjustRightInd w:val="0"/>
        <w:snapToGrid w:val="0"/>
        <w:spacing w:line="240" w:lineRule="auto"/>
        <w:rPr>
          <w:rFonts w:ascii="Arial" w:hAnsi="Arial" w:cs="Arial"/>
          <w:color w:val="auto"/>
          <w:lang w:val="sr-Cyrl-CS"/>
        </w:rPr>
      </w:pPr>
    </w:p>
    <w:p w:rsidR="009260E2" w:rsidRPr="00DE3877" w:rsidRDefault="009260E2" w:rsidP="009260E2">
      <w:pPr>
        <w:widowControl w:val="0"/>
        <w:autoSpaceDE w:val="0"/>
        <w:autoSpaceDN w:val="0"/>
        <w:adjustRightInd w:val="0"/>
        <w:snapToGrid w:val="0"/>
        <w:spacing w:line="240" w:lineRule="auto"/>
        <w:rPr>
          <w:rFonts w:ascii="Arial" w:hAnsi="Arial" w:cs="Arial"/>
          <w:color w:val="auto"/>
          <w:lang w:val="sr-Cyrl-CS"/>
        </w:rPr>
      </w:pPr>
      <w:r w:rsidRPr="00DE3877">
        <w:rPr>
          <w:rFonts w:ascii="Arial" w:hAnsi="Arial" w:cs="Arial"/>
          <w:color w:val="auto"/>
          <w:lang w:val="sr-Cyrl-CS"/>
        </w:rPr>
        <w:t>1._________________________________________________________</w:t>
      </w:r>
    </w:p>
    <w:p w:rsidR="009260E2" w:rsidRPr="00DE3877" w:rsidRDefault="009260E2" w:rsidP="009260E2">
      <w:pPr>
        <w:widowControl w:val="0"/>
        <w:autoSpaceDE w:val="0"/>
        <w:autoSpaceDN w:val="0"/>
        <w:adjustRightInd w:val="0"/>
        <w:snapToGrid w:val="0"/>
        <w:spacing w:line="240" w:lineRule="auto"/>
        <w:rPr>
          <w:rFonts w:ascii="Arial" w:hAnsi="Arial" w:cs="Arial"/>
          <w:color w:val="auto"/>
          <w:lang w:val="sr-Cyrl-CS"/>
        </w:rPr>
      </w:pPr>
    </w:p>
    <w:p w:rsidR="009260E2" w:rsidRPr="00DE3877" w:rsidRDefault="009260E2" w:rsidP="009260E2">
      <w:pPr>
        <w:widowControl w:val="0"/>
        <w:autoSpaceDE w:val="0"/>
        <w:autoSpaceDN w:val="0"/>
        <w:adjustRightInd w:val="0"/>
        <w:snapToGrid w:val="0"/>
        <w:spacing w:line="240" w:lineRule="auto"/>
        <w:rPr>
          <w:rFonts w:ascii="Arial" w:hAnsi="Arial" w:cs="Arial"/>
          <w:color w:val="auto"/>
          <w:lang w:val="sr-Cyrl-CS"/>
        </w:rPr>
      </w:pPr>
      <w:r w:rsidRPr="00DE3877">
        <w:rPr>
          <w:rFonts w:ascii="Arial" w:hAnsi="Arial" w:cs="Arial"/>
          <w:color w:val="auto"/>
          <w:lang w:val="sr-Cyrl-CS"/>
        </w:rPr>
        <w:t>2._________________________________________________________</w:t>
      </w:r>
    </w:p>
    <w:p w:rsidR="009260E2" w:rsidRPr="00DE3877" w:rsidRDefault="009260E2" w:rsidP="009260E2">
      <w:pPr>
        <w:widowControl w:val="0"/>
        <w:autoSpaceDE w:val="0"/>
        <w:autoSpaceDN w:val="0"/>
        <w:adjustRightInd w:val="0"/>
        <w:snapToGrid w:val="0"/>
        <w:spacing w:line="240" w:lineRule="auto"/>
        <w:rPr>
          <w:rFonts w:ascii="Arial" w:hAnsi="Arial" w:cs="Arial"/>
          <w:color w:val="auto"/>
          <w:lang w:val="sr-Cyrl-CS"/>
        </w:rPr>
      </w:pPr>
    </w:p>
    <w:p w:rsidR="009260E2" w:rsidRPr="00DE3877" w:rsidRDefault="009260E2" w:rsidP="009260E2">
      <w:pPr>
        <w:widowControl w:val="0"/>
        <w:autoSpaceDE w:val="0"/>
        <w:autoSpaceDN w:val="0"/>
        <w:adjustRightInd w:val="0"/>
        <w:snapToGrid w:val="0"/>
        <w:spacing w:line="240" w:lineRule="auto"/>
        <w:rPr>
          <w:rFonts w:ascii="Arial" w:hAnsi="Arial" w:cs="Arial"/>
          <w:color w:val="auto"/>
          <w:lang w:val="sr-Cyrl-CS"/>
        </w:rPr>
      </w:pPr>
      <w:r w:rsidRPr="00DE3877">
        <w:rPr>
          <w:rFonts w:ascii="Arial" w:hAnsi="Arial" w:cs="Arial"/>
          <w:color w:val="auto"/>
          <w:lang w:val="sr-Cyrl-CS"/>
        </w:rPr>
        <w:t>3._________________________________________________________</w:t>
      </w:r>
    </w:p>
    <w:p w:rsidR="009260E2" w:rsidRPr="00DE3877" w:rsidRDefault="009260E2" w:rsidP="009260E2">
      <w:pPr>
        <w:pStyle w:val="BodyText3"/>
        <w:spacing w:after="0"/>
        <w:jc w:val="center"/>
        <w:rPr>
          <w:color w:val="auto"/>
          <w:lang w:val="sr-Cyrl-CS"/>
        </w:rPr>
      </w:pPr>
    </w:p>
    <w:p w:rsidR="009260E2" w:rsidRPr="00DE3877" w:rsidRDefault="009260E2" w:rsidP="009260E2">
      <w:pPr>
        <w:pStyle w:val="BodyText3"/>
        <w:spacing w:after="0"/>
        <w:rPr>
          <w:color w:val="auto"/>
          <w:lang w:val="sr-Cyrl-CS"/>
        </w:rPr>
      </w:pPr>
    </w:p>
    <w:p w:rsidR="009260E2" w:rsidRPr="00DE3877" w:rsidRDefault="009260E2" w:rsidP="009260E2">
      <w:pPr>
        <w:pStyle w:val="BodyText3"/>
        <w:spacing w:after="0"/>
        <w:rPr>
          <w:rFonts w:ascii="Arial" w:hAnsi="Arial" w:cs="Arial"/>
          <w:color w:val="auto"/>
          <w:sz w:val="24"/>
          <w:szCs w:val="24"/>
          <w:lang w:val="sr-Cyrl-CS"/>
        </w:rPr>
      </w:pPr>
      <w:r w:rsidRPr="00DE3877">
        <w:rPr>
          <w:rFonts w:ascii="Arial" w:hAnsi="Arial" w:cs="Arial"/>
          <w:color w:val="auto"/>
          <w:sz w:val="24"/>
          <w:szCs w:val="24"/>
          <w:lang w:val="sr-Cyrl-CS"/>
        </w:rPr>
        <w:t>4._________________________________________________________</w:t>
      </w:r>
    </w:p>
    <w:p w:rsidR="009260E2" w:rsidRPr="00DE3877" w:rsidRDefault="009260E2" w:rsidP="009260E2">
      <w:pPr>
        <w:pStyle w:val="BodyText3"/>
        <w:spacing w:after="0"/>
        <w:rPr>
          <w:rFonts w:ascii="Arial" w:hAnsi="Arial" w:cs="Arial"/>
          <w:color w:val="auto"/>
          <w:sz w:val="24"/>
          <w:szCs w:val="24"/>
          <w:lang w:val="sr-Cyrl-CS"/>
        </w:rPr>
      </w:pPr>
    </w:p>
    <w:p w:rsidR="009260E2" w:rsidRPr="00DE3877" w:rsidRDefault="009260E2" w:rsidP="009260E2">
      <w:pPr>
        <w:pStyle w:val="BodyText3"/>
        <w:spacing w:after="0"/>
        <w:rPr>
          <w:rFonts w:ascii="Arial" w:hAnsi="Arial" w:cs="Arial"/>
          <w:color w:val="auto"/>
          <w:sz w:val="24"/>
          <w:szCs w:val="24"/>
          <w:lang w:val="sr-Cyrl-CS"/>
        </w:rPr>
      </w:pPr>
      <w:r w:rsidRPr="00DE3877">
        <w:rPr>
          <w:rFonts w:ascii="Arial" w:hAnsi="Arial" w:cs="Arial"/>
          <w:color w:val="auto"/>
          <w:sz w:val="24"/>
          <w:szCs w:val="24"/>
          <w:lang w:val="sr-Cyrl-CS"/>
        </w:rPr>
        <w:t>5.__________________________________________________________</w:t>
      </w:r>
    </w:p>
    <w:p w:rsidR="009260E2" w:rsidRPr="00DE3877" w:rsidRDefault="009260E2" w:rsidP="009260E2">
      <w:pPr>
        <w:pStyle w:val="BodyText3"/>
        <w:spacing w:after="0"/>
        <w:jc w:val="center"/>
        <w:rPr>
          <w:color w:val="auto"/>
          <w:lang w:val="sr-Cyrl-CS"/>
        </w:rPr>
      </w:pPr>
    </w:p>
    <w:p w:rsidR="009260E2" w:rsidRPr="00DE3877" w:rsidRDefault="009260E2" w:rsidP="009260E2">
      <w:pPr>
        <w:pStyle w:val="BodyText3"/>
        <w:spacing w:after="0"/>
        <w:jc w:val="center"/>
        <w:rPr>
          <w:color w:val="auto"/>
          <w:lang w:val="sr-Cyrl-CS"/>
        </w:rPr>
      </w:pPr>
    </w:p>
    <w:p w:rsidR="009260E2" w:rsidRPr="00DE3877" w:rsidRDefault="009260E2" w:rsidP="009260E2">
      <w:pPr>
        <w:pStyle w:val="BodyText3"/>
        <w:spacing w:after="0"/>
        <w:jc w:val="center"/>
        <w:rPr>
          <w:color w:val="auto"/>
          <w:lang w:val="sr-Cyrl-CS"/>
        </w:rPr>
      </w:pPr>
    </w:p>
    <w:p w:rsidR="009260E2" w:rsidRPr="00DE3877" w:rsidRDefault="009260E2" w:rsidP="009260E2">
      <w:pPr>
        <w:tabs>
          <w:tab w:val="left" w:pos="6028"/>
        </w:tabs>
        <w:autoSpaceDE w:val="0"/>
        <w:spacing w:line="240" w:lineRule="auto"/>
        <w:ind w:left="360"/>
        <w:rPr>
          <w:rFonts w:ascii="Arial" w:hAnsi="Arial" w:cs="Arial"/>
          <w:bCs/>
          <w:iCs/>
          <w:color w:val="auto"/>
        </w:rPr>
      </w:pPr>
      <w:r w:rsidRPr="00DE3877">
        <w:rPr>
          <w:rFonts w:ascii="Arial" w:hAnsi="Arial" w:cs="Arial"/>
          <w:bCs/>
          <w:iCs/>
          <w:color w:val="auto"/>
        </w:rPr>
        <w:t xml:space="preserve">         Датум </w:t>
      </w:r>
      <w:r w:rsidRPr="00DE3877">
        <w:rPr>
          <w:rFonts w:ascii="Arial" w:hAnsi="Arial" w:cs="Arial"/>
          <w:bCs/>
          <w:iCs/>
          <w:color w:val="auto"/>
        </w:rPr>
        <w:tab/>
      </w:r>
      <w:r w:rsidRPr="00DE3877">
        <w:rPr>
          <w:rFonts w:ascii="Arial" w:hAnsi="Arial" w:cs="Arial"/>
          <w:bCs/>
          <w:iCs/>
          <w:color w:val="auto"/>
        </w:rPr>
        <w:tab/>
        <w:t xml:space="preserve">      Понуђач</w:t>
      </w:r>
    </w:p>
    <w:p w:rsidR="009260E2" w:rsidRPr="00DE3877" w:rsidRDefault="009260E2" w:rsidP="009260E2">
      <w:pPr>
        <w:tabs>
          <w:tab w:val="left" w:pos="6028"/>
        </w:tabs>
        <w:autoSpaceDE w:val="0"/>
        <w:spacing w:line="240" w:lineRule="auto"/>
        <w:ind w:left="360"/>
        <w:rPr>
          <w:rFonts w:ascii="Arial" w:hAnsi="Arial" w:cs="Arial"/>
          <w:bCs/>
          <w:iCs/>
          <w:color w:val="auto"/>
        </w:rPr>
      </w:pPr>
    </w:p>
    <w:p w:rsidR="009260E2" w:rsidRPr="00DE3877" w:rsidRDefault="009260E2" w:rsidP="009260E2">
      <w:pPr>
        <w:tabs>
          <w:tab w:val="left" w:pos="6028"/>
        </w:tabs>
        <w:autoSpaceDE w:val="0"/>
        <w:spacing w:line="240" w:lineRule="auto"/>
        <w:ind w:left="360"/>
        <w:rPr>
          <w:rFonts w:ascii="Arial" w:hAnsi="Arial" w:cs="Arial"/>
          <w:bCs/>
          <w:iCs/>
          <w:color w:val="auto"/>
        </w:rPr>
      </w:pPr>
      <w:r w:rsidRPr="00DE3877">
        <w:rPr>
          <w:rFonts w:ascii="Arial" w:hAnsi="Arial" w:cs="Arial"/>
          <w:bCs/>
          <w:iCs/>
          <w:color w:val="auto"/>
        </w:rPr>
        <w:t>________________                        М.П.                   __________________</w:t>
      </w:r>
    </w:p>
    <w:p w:rsidR="009260E2" w:rsidRPr="00DE3877" w:rsidRDefault="009260E2" w:rsidP="009260E2">
      <w:pPr>
        <w:tabs>
          <w:tab w:val="left" w:pos="6028"/>
        </w:tabs>
        <w:autoSpaceDE w:val="0"/>
        <w:spacing w:line="240" w:lineRule="auto"/>
        <w:ind w:left="360"/>
        <w:rPr>
          <w:rFonts w:ascii="Arial" w:hAnsi="Arial" w:cs="Arial"/>
          <w:bCs/>
          <w:iCs/>
          <w:color w:val="auto"/>
        </w:rPr>
      </w:pPr>
    </w:p>
    <w:p w:rsidR="009260E2" w:rsidRPr="00DE3877" w:rsidRDefault="009260E2" w:rsidP="009260E2">
      <w:pPr>
        <w:pStyle w:val="BodyText3"/>
        <w:spacing w:after="0"/>
        <w:jc w:val="center"/>
        <w:rPr>
          <w:color w:val="auto"/>
          <w:sz w:val="22"/>
          <w:szCs w:val="22"/>
        </w:rPr>
      </w:pPr>
    </w:p>
    <w:p w:rsidR="009260E2" w:rsidRPr="00DE3877" w:rsidRDefault="009260E2" w:rsidP="009260E2">
      <w:pPr>
        <w:tabs>
          <w:tab w:val="left" w:pos="6028"/>
        </w:tabs>
        <w:autoSpaceDE w:val="0"/>
        <w:spacing w:line="240" w:lineRule="auto"/>
        <w:jc w:val="both"/>
        <w:rPr>
          <w:rFonts w:ascii="Arial" w:hAnsi="Arial" w:cs="Arial"/>
          <w:bCs/>
          <w:iCs/>
          <w:color w:val="auto"/>
          <w:sz w:val="22"/>
          <w:szCs w:val="22"/>
        </w:rPr>
      </w:pPr>
      <w:r w:rsidRPr="00DE3877">
        <w:rPr>
          <w:rFonts w:ascii="Arial" w:hAnsi="Arial" w:cs="Arial"/>
          <w:b/>
          <w:bCs/>
          <w:i/>
          <w:iCs/>
          <w:color w:val="auto"/>
          <w:sz w:val="22"/>
          <w:szCs w:val="22"/>
        </w:rPr>
        <w:t xml:space="preserve">Напомена: </w:t>
      </w:r>
      <w:r w:rsidRPr="00DE3877">
        <w:rPr>
          <w:rFonts w:ascii="Arial" w:hAnsi="Arial" w:cs="Arial"/>
          <w:bCs/>
          <w:iCs/>
          <w:color w:val="auto"/>
          <w:sz w:val="22"/>
          <w:szCs w:val="22"/>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9260E2" w:rsidRPr="00DE3877" w:rsidRDefault="009260E2" w:rsidP="009260E2">
      <w:pPr>
        <w:tabs>
          <w:tab w:val="left" w:pos="6028"/>
        </w:tabs>
        <w:autoSpaceDE w:val="0"/>
        <w:spacing w:line="240" w:lineRule="auto"/>
        <w:jc w:val="both"/>
        <w:rPr>
          <w:rFonts w:ascii="Arial" w:hAnsi="Arial" w:cs="Arial"/>
          <w:bCs/>
          <w:i/>
          <w:iCs/>
          <w:color w:val="auto"/>
          <w:lang w:val="sr-Cyrl-CS"/>
        </w:rPr>
      </w:pPr>
    </w:p>
    <w:p w:rsidR="009260E2" w:rsidRPr="00DE3877" w:rsidRDefault="009260E2" w:rsidP="009260E2">
      <w:pPr>
        <w:pStyle w:val="Default"/>
        <w:jc w:val="center"/>
        <w:rPr>
          <w:rFonts w:ascii="Arial" w:hAnsi="Arial" w:cs="Arial"/>
          <w:b/>
          <w:bCs/>
          <w:iCs/>
          <w:color w:val="auto"/>
          <w:sz w:val="28"/>
          <w:szCs w:val="28"/>
          <w:u w:val="single"/>
        </w:rPr>
      </w:pPr>
    </w:p>
    <w:p w:rsidR="009260E2" w:rsidRPr="00DE3877" w:rsidRDefault="009260E2" w:rsidP="009260E2">
      <w:pPr>
        <w:pStyle w:val="Default"/>
        <w:jc w:val="center"/>
        <w:rPr>
          <w:rFonts w:ascii="Arial" w:hAnsi="Arial" w:cs="Arial"/>
          <w:b/>
          <w:bCs/>
          <w:iCs/>
          <w:color w:val="auto"/>
          <w:sz w:val="28"/>
          <w:szCs w:val="28"/>
          <w:u w:val="single"/>
        </w:rPr>
      </w:pPr>
    </w:p>
    <w:p w:rsidR="009260E2" w:rsidRPr="00DE3877" w:rsidRDefault="009260E2" w:rsidP="009260E2">
      <w:pPr>
        <w:pStyle w:val="Default"/>
        <w:jc w:val="center"/>
        <w:rPr>
          <w:rFonts w:ascii="Arial" w:hAnsi="Arial" w:cs="Arial"/>
          <w:b/>
          <w:bCs/>
          <w:iCs/>
          <w:color w:val="auto"/>
          <w:sz w:val="28"/>
          <w:szCs w:val="28"/>
          <w:u w:val="single"/>
        </w:rPr>
      </w:pPr>
    </w:p>
    <w:p w:rsidR="009260E2" w:rsidRPr="00DE3877" w:rsidRDefault="009260E2" w:rsidP="009260E2">
      <w:pPr>
        <w:pStyle w:val="Default"/>
        <w:jc w:val="center"/>
        <w:rPr>
          <w:rFonts w:ascii="Arial" w:hAnsi="Arial" w:cs="Arial"/>
          <w:b/>
          <w:bCs/>
          <w:iCs/>
          <w:color w:val="auto"/>
          <w:sz w:val="28"/>
          <w:szCs w:val="28"/>
          <w:u w:val="single"/>
        </w:rPr>
      </w:pPr>
    </w:p>
    <w:p w:rsidR="009260E2" w:rsidRPr="00DE3877" w:rsidRDefault="009260E2" w:rsidP="009260E2">
      <w:pPr>
        <w:pStyle w:val="Default"/>
        <w:jc w:val="center"/>
        <w:rPr>
          <w:rFonts w:ascii="Arial" w:hAnsi="Arial" w:cs="Arial"/>
          <w:b/>
          <w:bCs/>
          <w:iCs/>
          <w:color w:val="auto"/>
          <w:sz w:val="28"/>
          <w:szCs w:val="28"/>
          <w:u w:val="single"/>
        </w:rPr>
      </w:pPr>
    </w:p>
    <w:p w:rsidR="009260E2" w:rsidRPr="00DE3877" w:rsidRDefault="009260E2" w:rsidP="009260E2">
      <w:pPr>
        <w:pStyle w:val="Default"/>
        <w:jc w:val="center"/>
        <w:rPr>
          <w:rFonts w:ascii="Arial" w:hAnsi="Arial" w:cs="Arial"/>
          <w:b/>
          <w:bCs/>
          <w:iCs/>
          <w:color w:val="auto"/>
          <w:sz w:val="28"/>
          <w:szCs w:val="28"/>
          <w:u w:val="single"/>
        </w:rPr>
      </w:pPr>
    </w:p>
    <w:p w:rsidR="009260E2" w:rsidRPr="00DE3877" w:rsidRDefault="009260E2" w:rsidP="009260E2">
      <w:pPr>
        <w:pStyle w:val="Default"/>
        <w:jc w:val="center"/>
        <w:rPr>
          <w:rFonts w:ascii="Arial" w:hAnsi="Arial" w:cs="Arial"/>
          <w:b/>
          <w:bCs/>
          <w:iCs/>
          <w:color w:val="auto"/>
          <w:sz w:val="28"/>
          <w:szCs w:val="28"/>
          <w:u w:val="single"/>
        </w:rPr>
      </w:pPr>
    </w:p>
    <w:p w:rsidR="009260E2" w:rsidRPr="00DE3877" w:rsidRDefault="009260E2" w:rsidP="009260E2">
      <w:pPr>
        <w:pStyle w:val="Default"/>
        <w:jc w:val="center"/>
        <w:rPr>
          <w:rFonts w:ascii="Arial" w:hAnsi="Arial" w:cs="Arial"/>
          <w:b/>
          <w:bCs/>
          <w:iCs/>
          <w:color w:val="auto"/>
          <w:sz w:val="28"/>
          <w:szCs w:val="28"/>
          <w:u w:val="single"/>
        </w:rPr>
      </w:pPr>
    </w:p>
    <w:p w:rsidR="009260E2" w:rsidRPr="00DE3877" w:rsidRDefault="009260E2" w:rsidP="009260E2">
      <w:pPr>
        <w:pStyle w:val="Default"/>
        <w:jc w:val="center"/>
        <w:rPr>
          <w:rFonts w:ascii="Arial" w:hAnsi="Arial" w:cs="Arial"/>
          <w:b/>
          <w:bCs/>
          <w:iCs/>
          <w:color w:val="auto"/>
          <w:sz w:val="28"/>
          <w:szCs w:val="28"/>
          <w:u w:val="single"/>
        </w:rPr>
      </w:pPr>
    </w:p>
    <w:p w:rsidR="009260E2" w:rsidRPr="00DE3877" w:rsidRDefault="009260E2" w:rsidP="009260E2">
      <w:pPr>
        <w:pStyle w:val="Default"/>
        <w:jc w:val="center"/>
        <w:rPr>
          <w:rFonts w:ascii="Arial" w:hAnsi="Arial" w:cs="Arial"/>
          <w:b/>
          <w:bCs/>
          <w:iCs/>
          <w:color w:val="auto"/>
          <w:sz w:val="28"/>
          <w:szCs w:val="28"/>
          <w:u w:val="single"/>
        </w:rPr>
      </w:pPr>
    </w:p>
    <w:p w:rsidR="009260E2" w:rsidRPr="00DE3877" w:rsidRDefault="009260E2" w:rsidP="009260E2">
      <w:pPr>
        <w:pStyle w:val="Default"/>
        <w:jc w:val="center"/>
        <w:rPr>
          <w:rFonts w:ascii="Arial" w:hAnsi="Arial" w:cs="Arial"/>
          <w:b/>
          <w:bCs/>
          <w:iCs/>
          <w:color w:val="auto"/>
          <w:sz w:val="28"/>
          <w:szCs w:val="28"/>
          <w:u w:val="single"/>
        </w:rPr>
      </w:pPr>
    </w:p>
    <w:p w:rsidR="009260E2" w:rsidRPr="00DE3877" w:rsidRDefault="009260E2" w:rsidP="009260E2">
      <w:pPr>
        <w:pStyle w:val="Default"/>
        <w:jc w:val="center"/>
        <w:rPr>
          <w:rFonts w:ascii="Arial" w:hAnsi="Arial" w:cs="Arial"/>
          <w:b/>
          <w:bCs/>
          <w:iCs/>
          <w:color w:val="auto"/>
          <w:sz w:val="28"/>
          <w:szCs w:val="28"/>
          <w:u w:val="single"/>
        </w:rPr>
      </w:pPr>
    </w:p>
    <w:p w:rsidR="009260E2" w:rsidRPr="00DE3877" w:rsidRDefault="009260E2" w:rsidP="009260E2">
      <w:pPr>
        <w:pStyle w:val="Default"/>
        <w:jc w:val="center"/>
        <w:rPr>
          <w:rFonts w:ascii="Arial" w:hAnsi="Arial" w:cs="Arial"/>
          <w:b/>
          <w:bCs/>
          <w:iCs/>
          <w:color w:val="auto"/>
          <w:sz w:val="28"/>
          <w:szCs w:val="28"/>
          <w:u w:val="single"/>
        </w:rPr>
      </w:pPr>
    </w:p>
    <w:p w:rsidR="009260E2" w:rsidRPr="00DE3877" w:rsidRDefault="009260E2" w:rsidP="009260E2">
      <w:pPr>
        <w:pStyle w:val="Default"/>
        <w:jc w:val="center"/>
        <w:rPr>
          <w:rFonts w:ascii="Arial" w:hAnsi="Arial" w:cs="Arial"/>
          <w:b/>
          <w:bCs/>
          <w:iCs/>
          <w:color w:val="auto"/>
          <w:sz w:val="28"/>
          <w:szCs w:val="28"/>
          <w:u w:val="single"/>
        </w:rPr>
      </w:pPr>
    </w:p>
    <w:p w:rsidR="009260E2" w:rsidRPr="00DE3877" w:rsidRDefault="009260E2" w:rsidP="009260E2">
      <w:pPr>
        <w:pStyle w:val="Default"/>
        <w:jc w:val="center"/>
        <w:rPr>
          <w:rFonts w:ascii="Arial" w:hAnsi="Arial" w:cs="Arial"/>
          <w:b/>
          <w:bCs/>
          <w:iCs/>
          <w:color w:val="auto"/>
          <w:sz w:val="28"/>
          <w:szCs w:val="28"/>
          <w:u w:val="single"/>
        </w:rPr>
      </w:pPr>
    </w:p>
    <w:p w:rsidR="009260E2" w:rsidRDefault="009260E2" w:rsidP="009260E2">
      <w:pPr>
        <w:pStyle w:val="Default"/>
        <w:jc w:val="center"/>
        <w:rPr>
          <w:rFonts w:ascii="Arial" w:hAnsi="Arial" w:cs="Arial"/>
          <w:b/>
          <w:bCs/>
          <w:iCs/>
          <w:color w:val="auto"/>
          <w:sz w:val="28"/>
          <w:szCs w:val="28"/>
          <w:u w:val="single"/>
        </w:rPr>
      </w:pPr>
    </w:p>
    <w:p w:rsidR="00CC1CC4" w:rsidRDefault="00CC1CC4" w:rsidP="009260E2">
      <w:pPr>
        <w:pStyle w:val="Default"/>
        <w:jc w:val="center"/>
        <w:rPr>
          <w:rFonts w:ascii="Arial" w:hAnsi="Arial" w:cs="Arial"/>
          <w:b/>
          <w:bCs/>
          <w:iCs/>
          <w:color w:val="auto"/>
          <w:sz w:val="28"/>
          <w:szCs w:val="28"/>
          <w:u w:val="single"/>
        </w:rPr>
      </w:pPr>
    </w:p>
    <w:p w:rsidR="00CC1CC4" w:rsidRDefault="00CC1CC4" w:rsidP="009260E2">
      <w:pPr>
        <w:pStyle w:val="Default"/>
        <w:jc w:val="center"/>
        <w:rPr>
          <w:rFonts w:ascii="Arial" w:hAnsi="Arial" w:cs="Arial"/>
          <w:b/>
          <w:bCs/>
          <w:iCs/>
          <w:color w:val="auto"/>
          <w:sz w:val="28"/>
          <w:szCs w:val="28"/>
          <w:u w:val="single"/>
        </w:rPr>
      </w:pPr>
    </w:p>
    <w:p w:rsidR="00CC1CC4" w:rsidRPr="00DE3877" w:rsidRDefault="00CC1CC4" w:rsidP="009260E2">
      <w:pPr>
        <w:pStyle w:val="Default"/>
        <w:jc w:val="center"/>
        <w:rPr>
          <w:rFonts w:ascii="Arial" w:hAnsi="Arial" w:cs="Arial"/>
          <w:b/>
          <w:bCs/>
          <w:iCs/>
          <w:color w:val="auto"/>
          <w:sz w:val="28"/>
          <w:szCs w:val="28"/>
          <w:u w:val="single"/>
        </w:rPr>
      </w:pPr>
    </w:p>
    <w:p w:rsidR="009260E2" w:rsidRPr="00DE3877" w:rsidRDefault="009260E2" w:rsidP="009260E2">
      <w:pPr>
        <w:pStyle w:val="Default"/>
        <w:jc w:val="center"/>
        <w:rPr>
          <w:rFonts w:ascii="Arial" w:hAnsi="Arial" w:cs="Arial"/>
          <w:b/>
          <w:bCs/>
          <w:iCs/>
          <w:color w:val="auto"/>
          <w:sz w:val="28"/>
          <w:szCs w:val="28"/>
          <w:u w:val="single"/>
        </w:rPr>
      </w:pPr>
    </w:p>
    <w:p w:rsidR="009260E2" w:rsidRPr="00DE3877" w:rsidRDefault="009260E2" w:rsidP="009260E2">
      <w:pPr>
        <w:pStyle w:val="Default"/>
        <w:jc w:val="center"/>
        <w:rPr>
          <w:rFonts w:ascii="Arial" w:hAnsi="Arial" w:cs="Arial"/>
          <w:b/>
          <w:bCs/>
          <w:iCs/>
          <w:color w:val="auto"/>
          <w:sz w:val="28"/>
          <w:szCs w:val="28"/>
          <w:u w:val="single"/>
        </w:rPr>
      </w:pPr>
      <w:r w:rsidRPr="00DE3877">
        <w:rPr>
          <w:rFonts w:ascii="Arial" w:hAnsi="Arial" w:cs="Arial"/>
          <w:b/>
          <w:bCs/>
          <w:iCs/>
          <w:color w:val="auto"/>
          <w:sz w:val="28"/>
          <w:szCs w:val="28"/>
          <w:u w:val="single"/>
        </w:rPr>
        <w:t>XI</w:t>
      </w:r>
      <w:r w:rsidR="001A4CDB" w:rsidRPr="00DE3877">
        <w:rPr>
          <w:rFonts w:ascii="Arial" w:hAnsi="Arial" w:cs="Arial"/>
          <w:b/>
          <w:bCs/>
          <w:iCs/>
          <w:color w:val="auto"/>
          <w:sz w:val="28"/>
          <w:szCs w:val="28"/>
          <w:u w:val="single"/>
        </w:rPr>
        <w:t>I</w:t>
      </w:r>
      <w:r w:rsidRPr="00DE3877">
        <w:rPr>
          <w:rFonts w:ascii="Arial" w:hAnsi="Arial" w:cs="Arial"/>
          <w:b/>
          <w:bCs/>
          <w:iCs/>
          <w:color w:val="auto"/>
          <w:sz w:val="28"/>
          <w:szCs w:val="28"/>
          <w:u w:val="single"/>
        </w:rPr>
        <w:t xml:space="preserve"> СПОРАЗУМ О ИЗВРШЕЊУ ЈАВНЕ НАБАВКЕ</w:t>
      </w:r>
    </w:p>
    <w:p w:rsidR="009260E2" w:rsidRPr="00DE3877" w:rsidRDefault="009260E2" w:rsidP="009260E2">
      <w:pPr>
        <w:jc w:val="center"/>
        <w:rPr>
          <w:color w:val="auto"/>
          <w:sz w:val="28"/>
          <w:szCs w:val="28"/>
        </w:rPr>
      </w:pPr>
      <w:r w:rsidRPr="00DE3877">
        <w:rPr>
          <w:rFonts w:ascii="Arial" w:hAnsi="Arial" w:cs="Arial"/>
          <w:b/>
          <w:bCs/>
          <w:iCs/>
          <w:color w:val="auto"/>
          <w:sz w:val="28"/>
          <w:szCs w:val="28"/>
          <w:u w:val="single"/>
        </w:rPr>
        <w:t>ЗА ЗАЈЕДНИЧКУ ПОНУДУ</w:t>
      </w:r>
    </w:p>
    <w:p w:rsidR="009260E2" w:rsidRPr="00DE3877" w:rsidRDefault="009260E2" w:rsidP="009260E2">
      <w:pPr>
        <w:jc w:val="center"/>
        <w:rPr>
          <w:color w:val="auto"/>
          <w:sz w:val="28"/>
          <w:szCs w:val="28"/>
        </w:rPr>
      </w:pPr>
    </w:p>
    <w:p w:rsidR="009260E2" w:rsidRPr="00DE3877" w:rsidRDefault="009260E2" w:rsidP="009260E2">
      <w:pPr>
        <w:jc w:val="both"/>
        <w:rPr>
          <w:rFonts w:ascii="Arial" w:hAnsi="Arial" w:cs="Arial"/>
          <w:bCs/>
          <w:i/>
          <w:iCs/>
          <w:color w:val="auto"/>
          <w:sz w:val="20"/>
          <w:szCs w:val="20"/>
          <w:lang w:val="sr-Cyrl-CS"/>
        </w:rPr>
      </w:pPr>
    </w:p>
    <w:p w:rsidR="009260E2" w:rsidRPr="00DE3877" w:rsidRDefault="009260E2" w:rsidP="009260E2">
      <w:pPr>
        <w:jc w:val="both"/>
        <w:rPr>
          <w:rFonts w:ascii="Arial" w:hAnsi="Arial" w:cs="Arial"/>
          <w:bCs/>
          <w:iCs/>
          <w:color w:val="auto"/>
          <w:lang w:val="sr-Cyrl-CS"/>
        </w:rPr>
      </w:pPr>
      <w:r w:rsidRPr="00DE3877">
        <w:rPr>
          <w:rFonts w:ascii="Arial" w:hAnsi="Arial" w:cs="Arial"/>
          <w:bCs/>
          <w:iCs/>
          <w:color w:val="auto"/>
          <w:lang w:val="sr-Cyrl-CS"/>
        </w:rPr>
        <w:t>Закључен између следећих  чланова групе понуђача, на основу чл. 81. ЗЈН:</w:t>
      </w:r>
    </w:p>
    <w:p w:rsidR="009260E2" w:rsidRPr="00DE3877" w:rsidRDefault="009260E2" w:rsidP="009260E2">
      <w:pPr>
        <w:jc w:val="both"/>
        <w:rPr>
          <w:rFonts w:ascii="Arial" w:hAnsi="Arial" w:cs="Arial"/>
          <w:bCs/>
          <w:i/>
          <w:iCs/>
          <w:color w:val="auto"/>
          <w:lang w:val="sr-Cyrl-CS"/>
        </w:rPr>
      </w:pPr>
    </w:p>
    <w:p w:rsidR="009260E2" w:rsidRPr="00DE3877" w:rsidRDefault="009260E2" w:rsidP="009260E2">
      <w:pPr>
        <w:spacing w:line="276" w:lineRule="auto"/>
        <w:jc w:val="both"/>
        <w:rPr>
          <w:rFonts w:ascii="Arial" w:hAnsi="Arial" w:cs="Arial"/>
          <w:bCs/>
          <w:i/>
          <w:iCs/>
          <w:color w:val="auto"/>
          <w:lang w:val="sr-Cyrl-CS"/>
        </w:rPr>
      </w:pPr>
      <w:r w:rsidRPr="00DE3877">
        <w:rPr>
          <w:rFonts w:ascii="Arial" w:hAnsi="Arial" w:cs="Arial"/>
          <w:bCs/>
          <w:i/>
          <w:iCs/>
          <w:color w:val="auto"/>
          <w:lang w:val="sr-Cyrl-CS"/>
        </w:rPr>
        <w:t>1.</w:t>
      </w:r>
    </w:p>
    <w:p w:rsidR="009260E2" w:rsidRPr="00DE3877" w:rsidRDefault="009260E2" w:rsidP="009260E2">
      <w:pPr>
        <w:spacing w:line="276" w:lineRule="auto"/>
        <w:jc w:val="both"/>
        <w:rPr>
          <w:rFonts w:ascii="Arial" w:hAnsi="Arial" w:cs="Arial"/>
          <w:bCs/>
          <w:i/>
          <w:iCs/>
          <w:color w:val="auto"/>
          <w:lang w:val="sr-Cyrl-CS"/>
        </w:rPr>
      </w:pPr>
      <w:r w:rsidRPr="00DE3877">
        <w:rPr>
          <w:rFonts w:ascii="Arial" w:hAnsi="Arial" w:cs="Arial"/>
          <w:bCs/>
          <w:i/>
          <w:iCs/>
          <w:color w:val="auto"/>
          <w:lang w:val="sr-Cyrl-CS"/>
        </w:rPr>
        <w:t>2.</w:t>
      </w:r>
    </w:p>
    <w:p w:rsidR="009260E2" w:rsidRPr="00DE3877" w:rsidRDefault="009260E2" w:rsidP="009260E2">
      <w:pPr>
        <w:spacing w:line="276" w:lineRule="auto"/>
        <w:jc w:val="both"/>
        <w:rPr>
          <w:rFonts w:ascii="Arial" w:hAnsi="Arial" w:cs="Arial"/>
          <w:bCs/>
          <w:i/>
          <w:iCs/>
          <w:color w:val="auto"/>
          <w:lang w:val="sr-Cyrl-CS"/>
        </w:rPr>
      </w:pPr>
      <w:r w:rsidRPr="00DE3877">
        <w:rPr>
          <w:rFonts w:ascii="Arial" w:hAnsi="Arial" w:cs="Arial"/>
          <w:bCs/>
          <w:i/>
          <w:iCs/>
          <w:color w:val="auto"/>
          <w:lang w:val="sr-Cyrl-CS"/>
        </w:rPr>
        <w:t>3.</w:t>
      </w:r>
    </w:p>
    <w:p w:rsidR="009260E2" w:rsidRPr="00DE3877" w:rsidRDefault="009260E2" w:rsidP="009260E2">
      <w:pPr>
        <w:jc w:val="both"/>
        <w:rPr>
          <w:rFonts w:ascii="Arial" w:hAnsi="Arial" w:cs="Arial"/>
          <w:bCs/>
          <w:i/>
          <w:iCs/>
          <w:color w:val="auto"/>
          <w:lang w:val="sr-Cyrl-CS"/>
        </w:rPr>
      </w:pPr>
    </w:p>
    <w:p w:rsidR="009260E2" w:rsidRPr="00DE3877" w:rsidRDefault="009260E2" w:rsidP="009260E2">
      <w:pPr>
        <w:jc w:val="center"/>
        <w:rPr>
          <w:rFonts w:ascii="Arial" w:hAnsi="Arial" w:cs="Arial"/>
          <w:bCs/>
          <w:iCs/>
          <w:color w:val="auto"/>
          <w:lang w:val="sr-Cyrl-CS"/>
        </w:rPr>
      </w:pPr>
      <w:r w:rsidRPr="00DE3877">
        <w:rPr>
          <w:rFonts w:ascii="Arial" w:hAnsi="Arial" w:cs="Arial"/>
          <w:bCs/>
          <w:iCs/>
          <w:color w:val="auto"/>
          <w:lang w:val="sr-Cyrl-CS"/>
        </w:rPr>
        <w:t>Члан 1.</w:t>
      </w:r>
    </w:p>
    <w:p w:rsidR="009260E2" w:rsidRPr="00DE3877" w:rsidRDefault="009260E2" w:rsidP="009260E2">
      <w:pPr>
        <w:spacing w:line="276" w:lineRule="auto"/>
        <w:jc w:val="both"/>
        <w:rPr>
          <w:rFonts w:ascii="Arial" w:hAnsi="Arial" w:cs="Arial"/>
          <w:bCs/>
          <w:iCs/>
          <w:color w:val="auto"/>
          <w:lang w:val="sr-Cyrl-CS"/>
        </w:rPr>
      </w:pPr>
      <w:r w:rsidRPr="00DE3877">
        <w:rPr>
          <w:rFonts w:ascii="Arial" w:hAnsi="Arial" w:cs="Arial"/>
          <w:bCs/>
          <w:iCs/>
          <w:color w:val="auto"/>
          <w:lang w:val="sr-Cyrl-CS"/>
        </w:rPr>
        <w:t>Чланови групе понуђача су сагласни да у име групе понуђача понуду поднесе и заступа групу пред наручиоцем: .............................................................................. , као и да ће исти члан бити носилац посла.</w:t>
      </w:r>
    </w:p>
    <w:p w:rsidR="009260E2" w:rsidRPr="00DE3877" w:rsidRDefault="009260E2" w:rsidP="009260E2">
      <w:pPr>
        <w:spacing w:line="276" w:lineRule="auto"/>
        <w:jc w:val="both"/>
        <w:rPr>
          <w:rFonts w:ascii="Arial" w:hAnsi="Arial" w:cs="Arial"/>
          <w:bCs/>
          <w:iCs/>
          <w:color w:val="auto"/>
          <w:lang w:val="sr-Cyrl-CS"/>
        </w:rPr>
      </w:pPr>
    </w:p>
    <w:p w:rsidR="009260E2" w:rsidRPr="00DE3877" w:rsidRDefault="009260E2" w:rsidP="009260E2">
      <w:pPr>
        <w:jc w:val="center"/>
        <w:rPr>
          <w:rFonts w:ascii="Arial" w:hAnsi="Arial" w:cs="Arial"/>
          <w:bCs/>
          <w:iCs/>
          <w:color w:val="auto"/>
          <w:lang w:val="sr-Cyrl-CS"/>
        </w:rPr>
      </w:pPr>
      <w:r w:rsidRPr="00DE3877">
        <w:rPr>
          <w:rFonts w:ascii="Arial" w:hAnsi="Arial" w:cs="Arial"/>
          <w:bCs/>
          <w:iCs/>
          <w:color w:val="auto"/>
          <w:lang w:val="sr-Cyrl-CS"/>
        </w:rPr>
        <w:t>Члан 2.</w:t>
      </w:r>
    </w:p>
    <w:p w:rsidR="009260E2" w:rsidRPr="00DE3877" w:rsidRDefault="009260E2" w:rsidP="009260E2">
      <w:pPr>
        <w:rPr>
          <w:rFonts w:ascii="Arial" w:hAnsi="Arial" w:cs="Arial"/>
          <w:bCs/>
          <w:iCs/>
          <w:color w:val="auto"/>
          <w:lang w:val="sr-Cyrl-CS"/>
        </w:rPr>
      </w:pPr>
      <w:r w:rsidRPr="00DE3877">
        <w:rPr>
          <w:rFonts w:ascii="Arial" w:hAnsi="Arial" w:cs="Arial"/>
          <w:bCs/>
          <w:iCs/>
          <w:color w:val="auto"/>
          <w:lang w:val="sr-Cyrl-CS"/>
        </w:rPr>
        <w:t>Сваки члан из групе  понуђача ће извршити следећи део посла:</w:t>
      </w:r>
    </w:p>
    <w:p w:rsidR="009260E2" w:rsidRPr="00DE3877" w:rsidRDefault="009260E2" w:rsidP="009260E2">
      <w:pPr>
        <w:jc w:val="center"/>
        <w:rPr>
          <w:rFonts w:ascii="Arial" w:hAnsi="Arial" w:cs="Arial"/>
          <w:bCs/>
          <w:iCs/>
          <w:color w:val="auto"/>
          <w:lang w:val="sr-Cyrl-CS"/>
        </w:rPr>
      </w:pPr>
    </w:p>
    <w:p w:rsidR="009260E2" w:rsidRPr="00DE3877" w:rsidRDefault="009260E2" w:rsidP="009260E2">
      <w:pPr>
        <w:jc w:val="center"/>
        <w:rPr>
          <w:rFonts w:ascii="Arial" w:hAnsi="Arial" w:cs="Arial"/>
          <w:bCs/>
          <w:iCs/>
          <w:color w:val="auto"/>
          <w:lang w:val="sr-Cyrl-CS"/>
        </w:rPr>
      </w:pPr>
    </w:p>
    <w:p w:rsidR="009260E2" w:rsidRPr="00DE3877" w:rsidRDefault="009260E2" w:rsidP="009260E2">
      <w:pPr>
        <w:rPr>
          <w:rFonts w:ascii="Arial" w:hAnsi="Arial" w:cs="Arial"/>
          <w:bCs/>
          <w:iCs/>
          <w:color w:val="auto"/>
          <w:lang w:val="sr-Cyrl-CS"/>
        </w:rPr>
      </w:pPr>
      <w:r w:rsidRPr="00DE3877">
        <w:rPr>
          <w:rFonts w:ascii="Arial" w:hAnsi="Arial" w:cs="Arial"/>
          <w:bCs/>
          <w:iCs/>
          <w:color w:val="auto"/>
          <w:lang w:val="sr-Cyrl-CS"/>
        </w:rPr>
        <w:t>1.</w:t>
      </w:r>
    </w:p>
    <w:p w:rsidR="009260E2" w:rsidRPr="00DE3877" w:rsidRDefault="009260E2" w:rsidP="009260E2">
      <w:pPr>
        <w:rPr>
          <w:rFonts w:ascii="Arial" w:hAnsi="Arial" w:cs="Arial"/>
          <w:bCs/>
          <w:iCs/>
          <w:color w:val="auto"/>
          <w:lang w:val="sr-Cyrl-CS"/>
        </w:rPr>
      </w:pPr>
    </w:p>
    <w:p w:rsidR="009260E2" w:rsidRPr="00DE3877" w:rsidRDefault="009260E2" w:rsidP="009260E2">
      <w:pPr>
        <w:rPr>
          <w:rFonts w:ascii="Arial" w:hAnsi="Arial" w:cs="Arial"/>
          <w:bCs/>
          <w:iCs/>
          <w:color w:val="auto"/>
          <w:lang w:val="sr-Cyrl-CS"/>
        </w:rPr>
      </w:pPr>
      <w:r w:rsidRPr="00DE3877">
        <w:rPr>
          <w:rFonts w:ascii="Arial" w:hAnsi="Arial" w:cs="Arial"/>
          <w:bCs/>
          <w:iCs/>
          <w:color w:val="auto"/>
          <w:lang w:val="sr-Cyrl-CS"/>
        </w:rPr>
        <w:t>2.</w:t>
      </w:r>
    </w:p>
    <w:p w:rsidR="009260E2" w:rsidRPr="00DE3877" w:rsidRDefault="009260E2" w:rsidP="009260E2">
      <w:pPr>
        <w:rPr>
          <w:rFonts w:ascii="Arial" w:hAnsi="Arial" w:cs="Arial"/>
          <w:bCs/>
          <w:iCs/>
          <w:color w:val="auto"/>
          <w:lang w:val="sr-Cyrl-CS"/>
        </w:rPr>
      </w:pPr>
    </w:p>
    <w:p w:rsidR="009260E2" w:rsidRPr="00DE3877" w:rsidRDefault="009260E2" w:rsidP="009260E2">
      <w:pPr>
        <w:rPr>
          <w:rFonts w:ascii="Arial" w:hAnsi="Arial" w:cs="Arial"/>
          <w:bCs/>
          <w:iCs/>
          <w:color w:val="auto"/>
          <w:lang w:val="sr-Cyrl-CS"/>
        </w:rPr>
      </w:pPr>
      <w:r w:rsidRPr="00DE3877">
        <w:rPr>
          <w:rFonts w:ascii="Arial" w:hAnsi="Arial" w:cs="Arial"/>
          <w:bCs/>
          <w:iCs/>
          <w:color w:val="auto"/>
          <w:lang w:val="sr-Cyrl-CS"/>
        </w:rPr>
        <w:t xml:space="preserve">3. </w:t>
      </w:r>
    </w:p>
    <w:p w:rsidR="009260E2" w:rsidRPr="00DE3877" w:rsidRDefault="009260E2" w:rsidP="009260E2">
      <w:pPr>
        <w:rPr>
          <w:rFonts w:ascii="Arial" w:hAnsi="Arial" w:cs="Arial"/>
          <w:bCs/>
          <w:iCs/>
          <w:color w:val="auto"/>
          <w:lang w:val="sr-Cyrl-CS"/>
        </w:rPr>
      </w:pPr>
    </w:p>
    <w:p w:rsidR="009260E2" w:rsidRPr="00DE3877" w:rsidRDefault="009260E2" w:rsidP="009260E2">
      <w:pPr>
        <w:rPr>
          <w:rFonts w:ascii="Arial" w:hAnsi="Arial" w:cs="Arial"/>
          <w:bCs/>
          <w:iCs/>
          <w:color w:val="auto"/>
          <w:lang w:val="sr-Cyrl-CS"/>
        </w:rPr>
      </w:pPr>
    </w:p>
    <w:p w:rsidR="009260E2" w:rsidRPr="00DE3877" w:rsidRDefault="009260E2" w:rsidP="009260E2">
      <w:pPr>
        <w:rPr>
          <w:rFonts w:ascii="Arial" w:hAnsi="Arial" w:cs="Arial"/>
          <w:bCs/>
          <w:iCs/>
          <w:color w:val="auto"/>
          <w:lang w:val="sr-Cyrl-CS"/>
        </w:rPr>
      </w:pPr>
    </w:p>
    <w:p w:rsidR="009260E2" w:rsidRPr="00DE3877" w:rsidRDefault="009260E2" w:rsidP="009260E2">
      <w:pPr>
        <w:rPr>
          <w:rFonts w:ascii="Arial" w:hAnsi="Arial" w:cs="Arial"/>
          <w:b/>
          <w:bCs/>
          <w:iCs/>
          <w:color w:val="auto"/>
          <w:lang w:val="sr-Cyrl-CS"/>
        </w:rPr>
      </w:pPr>
    </w:p>
    <w:p w:rsidR="009260E2" w:rsidRPr="00DE3877" w:rsidRDefault="009260E2" w:rsidP="009260E2">
      <w:pPr>
        <w:jc w:val="center"/>
        <w:rPr>
          <w:rFonts w:ascii="Arial" w:hAnsi="Arial" w:cs="Arial"/>
          <w:b/>
          <w:bCs/>
          <w:iCs/>
          <w:color w:val="auto"/>
          <w:lang w:val="sr-Cyrl-CS"/>
        </w:rPr>
      </w:pPr>
      <w:r w:rsidRPr="00DE3877">
        <w:rPr>
          <w:rFonts w:ascii="Arial" w:hAnsi="Arial" w:cs="Arial"/>
          <w:b/>
          <w:bCs/>
          <w:iCs/>
          <w:color w:val="auto"/>
          <w:lang w:val="sr-Cyrl-CS"/>
        </w:rPr>
        <w:t>Споразум закључили:</w:t>
      </w:r>
    </w:p>
    <w:p w:rsidR="009260E2" w:rsidRPr="00DE3877" w:rsidRDefault="009260E2" w:rsidP="009260E2">
      <w:pPr>
        <w:spacing w:line="276" w:lineRule="auto"/>
        <w:jc w:val="both"/>
        <w:rPr>
          <w:rFonts w:ascii="Arial" w:hAnsi="Arial" w:cs="Arial"/>
          <w:bCs/>
          <w:iCs/>
          <w:color w:val="auto"/>
          <w:lang w:val="sr-Cyrl-CS"/>
        </w:rPr>
      </w:pPr>
      <w:r w:rsidRPr="00DE3877">
        <w:rPr>
          <w:rFonts w:ascii="Arial" w:hAnsi="Arial" w:cs="Arial"/>
          <w:bCs/>
          <w:iCs/>
          <w:color w:val="auto"/>
          <w:lang w:val="sr-Cyrl-CS"/>
        </w:rPr>
        <w:t>1.</w:t>
      </w:r>
    </w:p>
    <w:p w:rsidR="009260E2" w:rsidRPr="00DE3877" w:rsidRDefault="009260E2" w:rsidP="009260E2">
      <w:pPr>
        <w:spacing w:line="276" w:lineRule="auto"/>
        <w:jc w:val="both"/>
        <w:rPr>
          <w:rFonts w:ascii="Arial" w:hAnsi="Arial" w:cs="Arial"/>
          <w:bCs/>
          <w:iCs/>
          <w:color w:val="auto"/>
          <w:lang w:val="sr-Cyrl-CS"/>
        </w:rPr>
      </w:pPr>
    </w:p>
    <w:p w:rsidR="009260E2" w:rsidRPr="00DE3877" w:rsidRDefault="009260E2" w:rsidP="009260E2">
      <w:pPr>
        <w:spacing w:line="276" w:lineRule="auto"/>
        <w:jc w:val="both"/>
        <w:rPr>
          <w:rFonts w:ascii="Arial" w:hAnsi="Arial" w:cs="Arial"/>
          <w:bCs/>
          <w:iCs/>
          <w:color w:val="auto"/>
          <w:lang w:val="sr-Cyrl-CS"/>
        </w:rPr>
      </w:pPr>
      <w:r w:rsidRPr="00DE3877">
        <w:rPr>
          <w:rFonts w:ascii="Arial" w:hAnsi="Arial" w:cs="Arial"/>
          <w:bCs/>
          <w:iCs/>
          <w:color w:val="auto"/>
          <w:lang w:val="sr-Cyrl-CS"/>
        </w:rPr>
        <w:t>2.</w:t>
      </w:r>
    </w:p>
    <w:p w:rsidR="009260E2" w:rsidRPr="00DE3877" w:rsidRDefault="009260E2" w:rsidP="009260E2">
      <w:pPr>
        <w:spacing w:line="276" w:lineRule="auto"/>
        <w:jc w:val="both"/>
        <w:rPr>
          <w:rFonts w:ascii="Arial" w:hAnsi="Arial" w:cs="Arial"/>
          <w:bCs/>
          <w:iCs/>
          <w:color w:val="auto"/>
          <w:lang w:val="sr-Cyrl-CS"/>
        </w:rPr>
      </w:pPr>
    </w:p>
    <w:p w:rsidR="009260E2" w:rsidRPr="00DE3877" w:rsidRDefault="009260E2" w:rsidP="009260E2">
      <w:pPr>
        <w:spacing w:line="276" w:lineRule="auto"/>
        <w:jc w:val="both"/>
        <w:rPr>
          <w:rFonts w:ascii="Arial" w:hAnsi="Arial" w:cs="Arial"/>
          <w:bCs/>
          <w:i/>
          <w:iCs/>
          <w:color w:val="auto"/>
          <w:lang w:val="sr-Cyrl-CS"/>
        </w:rPr>
      </w:pPr>
      <w:r w:rsidRPr="00DE3877">
        <w:rPr>
          <w:rFonts w:ascii="Arial" w:hAnsi="Arial" w:cs="Arial"/>
          <w:bCs/>
          <w:i/>
          <w:iCs/>
          <w:color w:val="auto"/>
          <w:lang w:val="sr-Cyrl-CS"/>
        </w:rPr>
        <w:t>3.</w:t>
      </w:r>
    </w:p>
    <w:p w:rsidR="009260E2" w:rsidRPr="00DE3877" w:rsidRDefault="009260E2" w:rsidP="00FD4A4D">
      <w:pPr>
        <w:pStyle w:val="Default"/>
        <w:rPr>
          <w:rFonts w:ascii="Arial" w:hAnsi="Arial" w:cs="Arial"/>
          <w:b/>
          <w:bCs/>
          <w:iCs/>
          <w:color w:val="auto"/>
          <w:sz w:val="28"/>
          <w:szCs w:val="28"/>
          <w:u w:val="single"/>
          <w:lang w:val="sr-Cyrl-CS"/>
        </w:rPr>
      </w:pPr>
    </w:p>
    <w:p w:rsidR="009260E2" w:rsidRPr="00DE3877" w:rsidRDefault="009260E2" w:rsidP="009260E2">
      <w:pPr>
        <w:pStyle w:val="Default"/>
        <w:jc w:val="center"/>
        <w:rPr>
          <w:rFonts w:ascii="Arial" w:hAnsi="Arial" w:cs="Arial"/>
          <w:b/>
          <w:bCs/>
          <w:iCs/>
          <w:color w:val="auto"/>
          <w:sz w:val="28"/>
          <w:szCs w:val="28"/>
          <w:u w:val="single"/>
        </w:rPr>
      </w:pPr>
    </w:p>
    <w:p w:rsidR="0006253B" w:rsidRPr="00DE3877" w:rsidRDefault="0006253B" w:rsidP="009260E2">
      <w:pPr>
        <w:pStyle w:val="Default"/>
        <w:jc w:val="center"/>
        <w:rPr>
          <w:rFonts w:ascii="Arial" w:hAnsi="Arial" w:cs="Arial"/>
          <w:b/>
          <w:bCs/>
          <w:iCs/>
          <w:color w:val="auto"/>
          <w:sz w:val="28"/>
          <w:szCs w:val="28"/>
          <w:u w:val="single"/>
        </w:rPr>
      </w:pPr>
    </w:p>
    <w:p w:rsidR="0006253B" w:rsidRPr="00DE3877" w:rsidRDefault="0006253B" w:rsidP="009260E2">
      <w:pPr>
        <w:pStyle w:val="Default"/>
        <w:jc w:val="center"/>
        <w:rPr>
          <w:rFonts w:ascii="Arial" w:hAnsi="Arial" w:cs="Arial"/>
          <w:b/>
          <w:bCs/>
          <w:iCs/>
          <w:color w:val="auto"/>
          <w:sz w:val="28"/>
          <w:szCs w:val="28"/>
          <w:u w:val="single"/>
        </w:rPr>
      </w:pPr>
    </w:p>
    <w:p w:rsidR="0006253B" w:rsidRPr="00DE3877" w:rsidRDefault="0006253B" w:rsidP="009260E2">
      <w:pPr>
        <w:pStyle w:val="Default"/>
        <w:jc w:val="center"/>
        <w:rPr>
          <w:rFonts w:ascii="Arial" w:hAnsi="Arial" w:cs="Arial"/>
          <w:b/>
          <w:bCs/>
          <w:iCs/>
          <w:color w:val="auto"/>
          <w:sz w:val="28"/>
          <w:szCs w:val="28"/>
          <w:u w:val="single"/>
        </w:rPr>
      </w:pPr>
    </w:p>
    <w:p w:rsidR="009260E2" w:rsidRPr="00DE3877" w:rsidRDefault="009260E2" w:rsidP="009260E2">
      <w:pPr>
        <w:pStyle w:val="Default"/>
        <w:jc w:val="center"/>
        <w:rPr>
          <w:rFonts w:ascii="Arial" w:hAnsi="Arial" w:cs="Arial"/>
          <w:b/>
          <w:bCs/>
          <w:iCs/>
          <w:color w:val="auto"/>
          <w:sz w:val="28"/>
          <w:szCs w:val="28"/>
          <w:u w:val="single"/>
        </w:rPr>
      </w:pPr>
    </w:p>
    <w:p w:rsidR="00594EC3" w:rsidRPr="00DE3877" w:rsidRDefault="00594EC3" w:rsidP="009260E2">
      <w:pPr>
        <w:pStyle w:val="Default"/>
        <w:jc w:val="center"/>
        <w:rPr>
          <w:rFonts w:ascii="Arial" w:hAnsi="Arial" w:cs="Arial"/>
          <w:b/>
          <w:bCs/>
          <w:iCs/>
          <w:color w:val="auto"/>
          <w:sz w:val="28"/>
          <w:szCs w:val="28"/>
          <w:u w:val="single"/>
        </w:rPr>
      </w:pPr>
    </w:p>
    <w:p w:rsidR="00594EC3" w:rsidRPr="00DE3877" w:rsidRDefault="00594EC3" w:rsidP="009260E2">
      <w:pPr>
        <w:pStyle w:val="Default"/>
        <w:jc w:val="center"/>
        <w:rPr>
          <w:rFonts w:ascii="Arial" w:hAnsi="Arial" w:cs="Arial"/>
          <w:b/>
          <w:bCs/>
          <w:iCs/>
          <w:color w:val="auto"/>
          <w:sz w:val="28"/>
          <w:szCs w:val="28"/>
          <w:u w:val="single"/>
        </w:rPr>
      </w:pPr>
    </w:p>
    <w:tbl>
      <w:tblPr>
        <w:tblpPr w:leftFromText="180" w:rightFromText="180" w:vertAnchor="text" w:horzAnchor="margin" w:tblpY="45"/>
        <w:tblW w:w="9811" w:type="dxa"/>
        <w:tblBorders>
          <w:top w:val="nil"/>
          <w:left w:val="nil"/>
          <w:bottom w:val="nil"/>
          <w:right w:val="nil"/>
        </w:tblBorders>
        <w:tblLayout w:type="fixed"/>
        <w:tblLook w:val="0000"/>
      </w:tblPr>
      <w:tblGrid>
        <w:gridCol w:w="9811"/>
      </w:tblGrid>
      <w:tr w:rsidR="009260E2" w:rsidRPr="00DE3877" w:rsidTr="00CB582F">
        <w:trPr>
          <w:trHeight w:val="715"/>
        </w:trPr>
        <w:tc>
          <w:tcPr>
            <w:tcW w:w="9811" w:type="dxa"/>
          </w:tcPr>
          <w:p w:rsidR="009260E2" w:rsidRPr="00DE3877" w:rsidRDefault="009260E2" w:rsidP="00CB582F">
            <w:pPr>
              <w:ind w:left="360" w:right="-180"/>
              <w:jc w:val="center"/>
              <w:rPr>
                <w:rFonts w:ascii="Arial" w:hAnsi="Arial" w:cs="Arial"/>
                <w:b/>
                <w:bCs/>
                <w:iCs/>
                <w:color w:val="auto"/>
                <w:sz w:val="28"/>
                <w:szCs w:val="28"/>
                <w:u w:val="single"/>
                <w:lang w:val="sr-Cyrl-CS"/>
              </w:rPr>
            </w:pPr>
            <w:r w:rsidRPr="00DE3877">
              <w:rPr>
                <w:rFonts w:ascii="Arial" w:hAnsi="Arial" w:cs="Arial"/>
                <w:b/>
                <w:bCs/>
                <w:iCs/>
                <w:color w:val="auto"/>
                <w:sz w:val="28"/>
                <w:szCs w:val="28"/>
                <w:u w:val="single"/>
              </w:rPr>
              <w:t>XI</w:t>
            </w:r>
            <w:r w:rsidRPr="00DE3877">
              <w:rPr>
                <w:rFonts w:ascii="Arial" w:hAnsi="Arial" w:cs="Arial"/>
                <w:b/>
                <w:bCs/>
                <w:iCs/>
                <w:color w:val="auto"/>
                <w:sz w:val="28"/>
                <w:szCs w:val="28"/>
                <w:u w:val="single"/>
                <w:lang w:val="sr-Latn-CS"/>
              </w:rPr>
              <w:t>I</w:t>
            </w:r>
            <w:r w:rsidRPr="00DE3877">
              <w:rPr>
                <w:rFonts w:ascii="Arial" w:hAnsi="Arial" w:cs="Arial"/>
                <w:b/>
                <w:bCs/>
                <w:color w:val="auto"/>
                <w:sz w:val="28"/>
                <w:szCs w:val="28"/>
                <w:u w:val="single"/>
              </w:rPr>
              <w:t>ОБРАЗАЦ ИЗЈАВЕ ПОНУЂАЧА О СРЕДСТВУ ФИНАНСИЈСКОГ ОБЕЗБЕЂЕЊА УГОВОРЕНИХ ОБАВЕЗА</w:t>
            </w:r>
          </w:p>
          <w:p w:rsidR="009260E2" w:rsidRPr="00DE3877" w:rsidRDefault="009260E2" w:rsidP="00CB582F">
            <w:pPr>
              <w:pStyle w:val="Default"/>
              <w:jc w:val="both"/>
              <w:rPr>
                <w:rFonts w:ascii="Arial" w:hAnsi="Arial" w:cs="Arial"/>
                <w:b/>
                <w:bCs/>
                <w:color w:val="auto"/>
                <w:sz w:val="28"/>
                <w:szCs w:val="28"/>
                <w:u w:val="single"/>
                <w:lang w:val="sr-Cyrl-CS"/>
              </w:rPr>
            </w:pPr>
          </w:p>
          <w:p w:rsidR="009260E2" w:rsidRPr="00DE3877" w:rsidRDefault="009260E2" w:rsidP="00CB582F">
            <w:pPr>
              <w:pStyle w:val="Default"/>
              <w:jc w:val="both"/>
              <w:rPr>
                <w:rFonts w:ascii="Arial" w:hAnsi="Arial" w:cs="Arial"/>
                <w:color w:val="auto"/>
                <w:lang w:val="sr-Cyrl-CS"/>
              </w:rPr>
            </w:pPr>
          </w:p>
        </w:tc>
      </w:tr>
      <w:tr w:rsidR="009260E2" w:rsidRPr="00DE3877" w:rsidTr="00CB582F">
        <w:trPr>
          <w:trHeight w:val="109"/>
        </w:trPr>
        <w:tc>
          <w:tcPr>
            <w:tcW w:w="9811" w:type="dxa"/>
          </w:tcPr>
          <w:p w:rsidR="009260E2" w:rsidRPr="00DE3877" w:rsidRDefault="009260E2" w:rsidP="00CB582F">
            <w:pPr>
              <w:autoSpaceDE w:val="0"/>
              <w:autoSpaceDN w:val="0"/>
              <w:adjustRightInd w:val="0"/>
              <w:rPr>
                <w:rFonts w:ascii="Arial" w:hAnsi="Arial" w:cs="Arial"/>
                <w:bCs/>
                <w:iCs/>
                <w:color w:val="auto"/>
                <w:lang w:val="sr-Cyrl-CS"/>
              </w:rPr>
            </w:pPr>
            <w:r w:rsidRPr="00DE3877">
              <w:rPr>
                <w:rFonts w:ascii="Arial" w:hAnsi="Arial" w:cs="Arial"/>
                <w:bCs/>
                <w:iCs/>
                <w:color w:val="auto"/>
                <w:lang w:val="sr-Cyrl-CS"/>
              </w:rPr>
              <w:t xml:space="preserve">Пословно име понуђача: _____________________________________________________ </w:t>
            </w:r>
          </w:p>
          <w:p w:rsidR="009260E2" w:rsidRPr="00DE3877" w:rsidRDefault="009260E2" w:rsidP="00CB582F">
            <w:pPr>
              <w:autoSpaceDE w:val="0"/>
              <w:autoSpaceDN w:val="0"/>
              <w:adjustRightInd w:val="0"/>
              <w:jc w:val="both"/>
              <w:rPr>
                <w:rFonts w:ascii="Arial" w:hAnsi="Arial" w:cs="Arial"/>
                <w:bCs/>
                <w:iCs/>
                <w:color w:val="auto"/>
                <w:lang w:val="sr-Cyrl-CS"/>
              </w:rPr>
            </w:pPr>
          </w:p>
          <w:p w:rsidR="009260E2" w:rsidRPr="00DE3877" w:rsidRDefault="009260E2" w:rsidP="00CB582F">
            <w:pPr>
              <w:autoSpaceDE w:val="0"/>
              <w:autoSpaceDN w:val="0"/>
              <w:adjustRightInd w:val="0"/>
              <w:rPr>
                <w:rFonts w:ascii="Arial" w:hAnsi="Arial" w:cs="Arial"/>
                <w:bCs/>
                <w:iCs/>
                <w:color w:val="auto"/>
                <w:lang w:val="sr-Cyrl-CS"/>
              </w:rPr>
            </w:pPr>
            <w:r w:rsidRPr="00DE3877">
              <w:rPr>
                <w:rFonts w:ascii="Arial" w:hAnsi="Arial" w:cs="Arial"/>
                <w:bCs/>
                <w:iCs/>
                <w:color w:val="auto"/>
                <w:lang w:val="sr-Cyrl-CS"/>
              </w:rPr>
              <w:t>Број и датум</w:t>
            </w:r>
          </w:p>
          <w:p w:rsidR="009260E2" w:rsidRPr="00DE3877" w:rsidRDefault="009260E2" w:rsidP="00CB582F">
            <w:pPr>
              <w:autoSpaceDE w:val="0"/>
              <w:autoSpaceDN w:val="0"/>
              <w:adjustRightInd w:val="0"/>
              <w:rPr>
                <w:rFonts w:ascii="Arial" w:hAnsi="Arial" w:cs="Arial"/>
                <w:bCs/>
                <w:iCs/>
                <w:color w:val="auto"/>
                <w:lang w:val="sr-Cyrl-CS"/>
              </w:rPr>
            </w:pPr>
            <w:r w:rsidRPr="00DE3877">
              <w:rPr>
                <w:rFonts w:ascii="Arial" w:hAnsi="Arial" w:cs="Arial"/>
                <w:bCs/>
                <w:iCs/>
                <w:color w:val="auto"/>
                <w:lang w:val="sr-Cyrl-CS"/>
              </w:rPr>
              <w:t>понуде:_______________________________________________</w:t>
            </w:r>
          </w:p>
          <w:p w:rsidR="009260E2" w:rsidRPr="00DE3877" w:rsidRDefault="009260E2" w:rsidP="00CB582F">
            <w:pPr>
              <w:pStyle w:val="Default"/>
              <w:jc w:val="both"/>
              <w:rPr>
                <w:rFonts w:ascii="Arial" w:hAnsi="Arial" w:cs="Arial"/>
                <w:color w:val="auto"/>
                <w:lang w:val="sr-Cyrl-CS"/>
              </w:rPr>
            </w:pPr>
          </w:p>
        </w:tc>
      </w:tr>
      <w:tr w:rsidR="009260E2" w:rsidRPr="00DE3877" w:rsidTr="00CB582F">
        <w:trPr>
          <w:trHeight w:val="1960"/>
        </w:trPr>
        <w:tc>
          <w:tcPr>
            <w:tcW w:w="9811" w:type="dxa"/>
          </w:tcPr>
          <w:p w:rsidR="009260E2" w:rsidRPr="00DE3877" w:rsidRDefault="009260E2" w:rsidP="00CB582F">
            <w:pPr>
              <w:pStyle w:val="Default"/>
              <w:jc w:val="both"/>
              <w:rPr>
                <w:rFonts w:ascii="Arial" w:hAnsi="Arial" w:cs="Arial"/>
                <w:bCs/>
                <w:iCs/>
                <w:color w:val="auto"/>
                <w:lang w:val="sr-Cyrl-CS"/>
              </w:rPr>
            </w:pPr>
          </w:p>
          <w:p w:rsidR="009260E2" w:rsidRPr="00DE3877" w:rsidRDefault="009260E2" w:rsidP="00CB582F">
            <w:pPr>
              <w:pStyle w:val="Default"/>
              <w:jc w:val="both"/>
              <w:rPr>
                <w:rFonts w:ascii="Arial" w:hAnsi="Arial" w:cs="Arial"/>
                <w:color w:val="auto"/>
                <w:lang w:val="sr-Cyrl-CS"/>
              </w:rPr>
            </w:pPr>
            <w:r w:rsidRPr="00DE3877">
              <w:rPr>
                <w:rFonts w:ascii="Arial" w:hAnsi="Arial" w:cs="Arial"/>
                <w:bCs/>
                <w:iCs/>
                <w:color w:val="auto"/>
                <w:lang w:val="sr-Cyrl-CS"/>
              </w:rPr>
              <w:t>Изјављујем под пуном материјалном и кривичном одговорношћу д</w:t>
            </w:r>
            <w:r w:rsidRPr="00DE3877">
              <w:rPr>
                <w:rFonts w:ascii="Arial" w:hAnsi="Arial" w:cs="Arial"/>
                <w:color w:val="auto"/>
              </w:rPr>
              <w:t>а ћу, уколико ми буде додељен уговор у поступку јавн</w:t>
            </w:r>
            <w:r w:rsidRPr="00DE3877">
              <w:rPr>
                <w:rFonts w:ascii="Arial" w:hAnsi="Arial" w:cs="Arial"/>
                <w:color w:val="auto"/>
                <w:lang w:val="sr-Cyrl-CS"/>
              </w:rPr>
              <w:t>е</w:t>
            </w:r>
            <w:r w:rsidRPr="00DE3877">
              <w:rPr>
                <w:rFonts w:ascii="Arial" w:hAnsi="Arial" w:cs="Arial"/>
                <w:color w:val="auto"/>
              </w:rPr>
              <w:t xml:space="preserve"> набавк</w:t>
            </w:r>
            <w:r w:rsidRPr="00DE3877">
              <w:rPr>
                <w:rFonts w:ascii="Arial" w:hAnsi="Arial" w:cs="Arial"/>
                <w:color w:val="auto"/>
                <w:lang w:val="sr-Cyrl-CS"/>
              </w:rPr>
              <w:t>е</w:t>
            </w:r>
            <w:r w:rsidRPr="00DE3877">
              <w:rPr>
                <w:rFonts w:ascii="Arial" w:hAnsi="Arial" w:cs="Arial"/>
                <w:bCs/>
                <w:iCs/>
                <w:color w:val="auto"/>
                <w:lang w:val="sr-Cyrl-CS"/>
              </w:rPr>
              <w:t xml:space="preserve">број </w:t>
            </w:r>
            <w:r w:rsidR="00B42439" w:rsidRPr="00DE3877">
              <w:rPr>
                <w:rFonts w:ascii="Arial" w:hAnsi="Arial" w:cs="Arial"/>
                <w:color w:val="auto"/>
                <w:lang w:val="sr-Cyrl-CS"/>
              </w:rPr>
              <w:t xml:space="preserve">1.1.4. – 16/2018 </w:t>
            </w:r>
            <w:r w:rsidR="00B42439" w:rsidRPr="00DE3877">
              <w:rPr>
                <w:rFonts w:ascii="Arial" w:hAnsi="Arial" w:cs="Arial"/>
                <w:color w:val="auto"/>
              </w:rPr>
              <w:t xml:space="preserve"> </w:t>
            </w:r>
            <w:r w:rsidRPr="00DE3877">
              <w:rPr>
                <w:rFonts w:ascii="Arial" w:hAnsi="Arial" w:cs="Arial"/>
                <w:color w:val="auto"/>
                <w:lang w:val="sr-Cyrl-CS"/>
              </w:rPr>
              <w:t xml:space="preserve">– набавка </w:t>
            </w:r>
            <w:r w:rsidR="0085638E" w:rsidRPr="00DE3877">
              <w:rPr>
                <w:rFonts w:ascii="Arial" w:hAnsi="Arial" w:cs="Arial"/>
                <w:color w:val="auto"/>
                <w:lang w:val="sr-Cyrl-CS"/>
              </w:rPr>
              <w:t>ЗА ПАРТИЈУ _________________</w:t>
            </w:r>
            <w:r w:rsidRPr="00DE3877">
              <w:rPr>
                <w:rFonts w:ascii="Arial" w:hAnsi="Arial" w:cs="Arial"/>
                <w:color w:val="auto"/>
                <w:lang w:val="sr-Cyrl-CS"/>
              </w:rPr>
              <w:t xml:space="preserve">, </w:t>
            </w:r>
            <w:r w:rsidRPr="00DE3877">
              <w:rPr>
                <w:rFonts w:ascii="Arial" w:hAnsi="Arial" w:cs="Arial"/>
                <w:color w:val="auto"/>
              </w:rPr>
              <w:t xml:space="preserve">уз уговор  доставити: </w:t>
            </w:r>
          </w:p>
          <w:p w:rsidR="009260E2" w:rsidRPr="00DE3877" w:rsidRDefault="009260E2" w:rsidP="00CB582F">
            <w:pPr>
              <w:pStyle w:val="Default"/>
              <w:jc w:val="both"/>
              <w:rPr>
                <w:rFonts w:ascii="Arial" w:hAnsi="Arial" w:cs="Arial"/>
                <w:color w:val="auto"/>
                <w:lang w:val="sr-Cyrl-CS"/>
              </w:rPr>
            </w:pPr>
          </w:p>
          <w:p w:rsidR="009260E2" w:rsidRPr="00DE3877" w:rsidRDefault="009260E2" w:rsidP="00CB582F">
            <w:pPr>
              <w:pStyle w:val="Default"/>
              <w:jc w:val="both"/>
              <w:rPr>
                <w:rFonts w:ascii="Arial" w:hAnsi="Arial" w:cs="Arial"/>
                <w:color w:val="auto"/>
              </w:rPr>
            </w:pPr>
            <w:r w:rsidRPr="00DE3877">
              <w:rPr>
                <w:rFonts w:ascii="Arial" w:hAnsi="Arial" w:cs="Arial"/>
                <w:color w:val="auto"/>
              </w:rPr>
              <w:t>1)</w:t>
            </w:r>
            <w:r w:rsidRPr="00DE3877">
              <w:rPr>
                <w:rFonts w:ascii="Arial" w:hAnsi="Arial" w:cs="Arial"/>
                <w:color w:val="auto"/>
                <w:lang w:val="sr-Cyrl-CS"/>
              </w:rPr>
              <w:t xml:space="preserve"> сопствену </w:t>
            </w:r>
            <w:r w:rsidRPr="00DE3877">
              <w:rPr>
                <w:rFonts w:ascii="Arial" w:hAnsi="Arial" w:cs="Arial"/>
                <w:color w:val="auto"/>
              </w:rPr>
              <w:t xml:space="preserve">бланко соло меницу, </w:t>
            </w:r>
            <w:r w:rsidRPr="00DE3877">
              <w:rPr>
                <w:rFonts w:ascii="Arial" w:hAnsi="Arial" w:cs="Arial"/>
                <w:color w:val="auto"/>
                <w:lang w:val="sr-Cyrl-CS"/>
              </w:rPr>
              <w:t>безусловну, наплативу на први позив</w:t>
            </w:r>
            <w:r w:rsidRPr="00DE3877">
              <w:rPr>
                <w:rFonts w:ascii="Arial" w:hAnsi="Arial" w:cs="Arial"/>
                <w:color w:val="auto"/>
              </w:rPr>
              <w:t xml:space="preserve"> (печатом оверену и потписану) као </w:t>
            </w:r>
            <w:r w:rsidRPr="00DE3877">
              <w:rPr>
                <w:rFonts w:ascii="Arial" w:hAnsi="Arial" w:cs="Arial"/>
                <w:b/>
                <w:color w:val="auto"/>
                <w:u w:val="single"/>
              </w:rPr>
              <w:t>средство финансијског обезбеђења својих уговорних обавеза</w:t>
            </w:r>
            <w:r w:rsidRPr="00DE3877">
              <w:rPr>
                <w:rFonts w:ascii="Arial" w:hAnsi="Arial" w:cs="Arial"/>
                <w:color w:val="auto"/>
              </w:rPr>
              <w:t xml:space="preserve">, </w:t>
            </w:r>
          </w:p>
          <w:p w:rsidR="009260E2" w:rsidRPr="00DE3877" w:rsidRDefault="009260E2" w:rsidP="00CB582F">
            <w:pPr>
              <w:pStyle w:val="Default"/>
              <w:jc w:val="both"/>
              <w:rPr>
                <w:rFonts w:ascii="Arial" w:hAnsi="Arial" w:cs="Arial"/>
                <w:color w:val="auto"/>
              </w:rPr>
            </w:pPr>
            <w:r w:rsidRPr="00DE3877">
              <w:rPr>
                <w:rFonts w:ascii="Arial" w:hAnsi="Arial" w:cs="Arial"/>
                <w:color w:val="auto"/>
              </w:rPr>
              <w:t>2)</w:t>
            </w:r>
            <w:r w:rsidRPr="00DE3877">
              <w:rPr>
                <w:rFonts w:ascii="Arial" w:hAnsi="Arial" w:cs="Arial"/>
                <w:color w:val="auto"/>
                <w:lang w:val="sr-Cyrl-CS"/>
              </w:rPr>
              <w:t xml:space="preserve"> доказ о </w:t>
            </w:r>
            <w:r w:rsidRPr="00DE3877">
              <w:rPr>
                <w:rFonts w:ascii="Arial" w:hAnsi="Arial" w:cs="Arial"/>
                <w:color w:val="auto"/>
              </w:rPr>
              <w:t>регистрациј</w:t>
            </w:r>
            <w:r w:rsidRPr="00DE3877">
              <w:rPr>
                <w:rFonts w:ascii="Arial" w:hAnsi="Arial" w:cs="Arial"/>
                <w:color w:val="auto"/>
                <w:lang w:val="sr-Cyrl-CS"/>
              </w:rPr>
              <w:t>и</w:t>
            </w:r>
            <w:r w:rsidRPr="00DE3877">
              <w:rPr>
                <w:rFonts w:ascii="Arial" w:hAnsi="Arial" w:cs="Arial"/>
                <w:color w:val="auto"/>
              </w:rPr>
              <w:t xml:space="preserve"> менице у Регистру меница Народне банке Србије (оригинал или копија),</w:t>
            </w:r>
          </w:p>
          <w:p w:rsidR="009260E2" w:rsidRPr="00DE3877" w:rsidRDefault="009260E2" w:rsidP="00CB582F">
            <w:pPr>
              <w:pStyle w:val="Default"/>
              <w:jc w:val="both"/>
              <w:rPr>
                <w:rFonts w:ascii="Arial" w:hAnsi="Arial" w:cs="Arial"/>
                <w:color w:val="auto"/>
                <w:lang w:val="sr-Cyrl-CS"/>
              </w:rPr>
            </w:pPr>
            <w:r w:rsidRPr="00DE3877">
              <w:rPr>
                <w:rFonts w:ascii="Arial" w:hAnsi="Arial" w:cs="Arial"/>
                <w:color w:val="auto"/>
              </w:rPr>
              <w:t>3)копију картона депонованих потписа.</w:t>
            </w:r>
          </w:p>
          <w:p w:rsidR="009260E2" w:rsidRPr="00DE3877" w:rsidRDefault="009260E2" w:rsidP="00CB582F">
            <w:pPr>
              <w:pStyle w:val="Default"/>
              <w:jc w:val="both"/>
              <w:rPr>
                <w:rFonts w:ascii="Arial" w:hAnsi="Arial" w:cs="Arial"/>
                <w:i/>
                <w:color w:val="auto"/>
                <w:lang w:val="sr-Cyrl-CS"/>
              </w:rPr>
            </w:pPr>
            <w:r w:rsidRPr="00DE3877">
              <w:rPr>
                <w:rFonts w:ascii="Arial" w:hAnsi="Arial" w:cs="Arial"/>
                <w:color w:val="auto"/>
              </w:rPr>
              <w:t xml:space="preserve">4)попуњено, печатом оверено и потписано менично овлашћење насловљено на: </w:t>
            </w:r>
            <w:r w:rsidR="005E25CA" w:rsidRPr="00DE3877">
              <w:rPr>
                <w:rFonts w:ascii="Arial" w:hAnsi="Arial" w:cs="Arial"/>
                <w:color w:val="auto"/>
                <w:lang w:val="sr-Cyrl-CS"/>
              </w:rPr>
              <w:t xml:space="preserve">ЈКП СОПОТ, Кнеза Милоша 45 а, 11 450 </w:t>
            </w:r>
            <w:r w:rsidRPr="00DE3877">
              <w:rPr>
                <w:rFonts w:ascii="Arial" w:hAnsi="Arial" w:cs="Arial"/>
                <w:color w:val="auto"/>
              </w:rPr>
              <w:t xml:space="preserve"> </w:t>
            </w:r>
            <w:r w:rsidRPr="00DE3877">
              <w:rPr>
                <w:rFonts w:ascii="Arial" w:hAnsi="Arial" w:cs="Arial"/>
                <w:color w:val="auto"/>
                <w:lang w:val="sr-Cyrl-CS"/>
              </w:rPr>
              <w:t xml:space="preserve">Сопот, </w:t>
            </w:r>
            <w:r w:rsidRPr="00DE3877">
              <w:rPr>
                <w:rFonts w:ascii="Arial" w:hAnsi="Arial" w:cs="Arial"/>
                <w:color w:val="auto"/>
              </w:rPr>
              <w:t>са клаузулом „без протеста“, у износу од 10% од вредности уговора (</w:t>
            </w:r>
            <w:r w:rsidRPr="00DE3877">
              <w:rPr>
                <w:rFonts w:ascii="Arial" w:hAnsi="Arial" w:cs="Arial"/>
                <w:color w:val="auto"/>
                <w:lang w:val="sr-Cyrl-CS"/>
              </w:rPr>
              <w:t>без</w:t>
            </w:r>
            <w:r w:rsidRPr="00DE3877">
              <w:rPr>
                <w:rFonts w:ascii="Arial" w:hAnsi="Arial" w:cs="Arial"/>
                <w:color w:val="auto"/>
              </w:rPr>
              <w:t xml:space="preserve"> обрачунат</w:t>
            </w:r>
            <w:r w:rsidRPr="00DE3877">
              <w:rPr>
                <w:rFonts w:ascii="Arial" w:hAnsi="Arial" w:cs="Arial"/>
                <w:color w:val="auto"/>
                <w:lang w:val="sr-Cyrl-CS"/>
              </w:rPr>
              <w:t>ог</w:t>
            </w:r>
            <w:r w:rsidRPr="00DE3877">
              <w:rPr>
                <w:rFonts w:ascii="Arial" w:hAnsi="Arial" w:cs="Arial"/>
                <w:color w:val="auto"/>
              </w:rPr>
              <w:t xml:space="preserve"> пдв-</w:t>
            </w:r>
            <w:r w:rsidRPr="00DE3877">
              <w:rPr>
                <w:rFonts w:ascii="Arial" w:hAnsi="Arial" w:cs="Arial"/>
                <w:color w:val="auto"/>
                <w:lang w:val="sr-Cyrl-CS"/>
              </w:rPr>
              <w:t>а</w:t>
            </w:r>
            <w:r w:rsidRPr="00DE3877">
              <w:rPr>
                <w:rFonts w:ascii="Arial" w:hAnsi="Arial" w:cs="Arial"/>
                <w:color w:val="auto"/>
              </w:rPr>
              <w:t>), са роком важности 30 дана дужим од уговореног рока за коначно извршење уговорене обавезе.</w:t>
            </w:r>
          </w:p>
          <w:p w:rsidR="009260E2" w:rsidRPr="00DE3877" w:rsidRDefault="009260E2" w:rsidP="00CB582F">
            <w:pPr>
              <w:pStyle w:val="Default"/>
              <w:jc w:val="both"/>
              <w:rPr>
                <w:rFonts w:ascii="Arial" w:hAnsi="Arial" w:cs="Arial"/>
                <w:bCs/>
                <w:color w:val="auto"/>
              </w:rPr>
            </w:pPr>
          </w:p>
          <w:p w:rsidR="009260E2" w:rsidRPr="00DE3877" w:rsidRDefault="009260E2" w:rsidP="00CB582F">
            <w:pPr>
              <w:autoSpaceDE w:val="0"/>
              <w:autoSpaceDN w:val="0"/>
              <w:adjustRightInd w:val="0"/>
              <w:jc w:val="both"/>
              <w:rPr>
                <w:rFonts w:ascii="Arial" w:hAnsi="Arial" w:cs="Arial"/>
                <w:color w:val="auto"/>
                <w:lang w:val="sr-Cyrl-CS"/>
              </w:rPr>
            </w:pPr>
          </w:p>
          <w:p w:rsidR="009260E2" w:rsidRPr="00DE3877" w:rsidRDefault="009260E2" w:rsidP="00CB582F">
            <w:pPr>
              <w:pStyle w:val="Default"/>
              <w:jc w:val="both"/>
              <w:rPr>
                <w:rFonts w:ascii="Arial" w:hAnsi="Arial" w:cs="Arial"/>
                <w:bCs/>
                <w:color w:val="auto"/>
              </w:rPr>
            </w:pPr>
            <w:r w:rsidRPr="00DE3877">
              <w:rPr>
                <w:rFonts w:ascii="Arial" w:hAnsi="Arial" w:cs="Arial"/>
                <w:bCs/>
                <w:color w:val="auto"/>
              </w:rPr>
              <w:t>Меница мора бити потписана и печатом оверена, не сме бити перфорирана, нити да садржи  било који други податак осим потписа и печата.</w:t>
            </w:r>
          </w:p>
          <w:p w:rsidR="009260E2" w:rsidRPr="00DE3877" w:rsidRDefault="009260E2" w:rsidP="00CB582F">
            <w:pPr>
              <w:pStyle w:val="Default"/>
              <w:jc w:val="both"/>
              <w:rPr>
                <w:rFonts w:ascii="Arial" w:hAnsi="Arial" w:cs="Arial"/>
                <w:color w:val="auto"/>
                <w:lang w:val="sr-Cyrl-CS"/>
              </w:rPr>
            </w:pPr>
          </w:p>
          <w:p w:rsidR="009260E2" w:rsidRPr="00DE3877" w:rsidRDefault="009260E2" w:rsidP="00CB582F">
            <w:pPr>
              <w:pStyle w:val="Default"/>
              <w:jc w:val="both"/>
              <w:rPr>
                <w:rFonts w:ascii="Arial" w:hAnsi="Arial" w:cs="Arial"/>
                <w:color w:val="auto"/>
              </w:rPr>
            </w:pPr>
          </w:p>
        </w:tc>
      </w:tr>
      <w:tr w:rsidR="009260E2" w:rsidRPr="00DE3877" w:rsidTr="00CB582F">
        <w:trPr>
          <w:trHeight w:val="1960"/>
        </w:trPr>
        <w:tc>
          <w:tcPr>
            <w:tcW w:w="9811" w:type="dxa"/>
          </w:tcPr>
          <w:p w:rsidR="009260E2" w:rsidRPr="00DE3877" w:rsidRDefault="009260E2" w:rsidP="00CB582F">
            <w:pPr>
              <w:pStyle w:val="Default"/>
              <w:jc w:val="both"/>
              <w:rPr>
                <w:rFonts w:ascii="Arial" w:hAnsi="Arial" w:cs="Arial"/>
                <w:color w:val="auto"/>
              </w:rPr>
            </w:pPr>
            <w:r w:rsidRPr="00DE3877">
              <w:rPr>
                <w:rFonts w:ascii="Arial" w:hAnsi="Arial" w:cs="Arial"/>
                <w:bCs/>
                <w:iCs/>
                <w:color w:val="auto"/>
                <w:lang w:val="sr-Cyrl-CS"/>
              </w:rPr>
              <w:t>У ___________, дана _____________</w:t>
            </w:r>
            <w:r w:rsidRPr="00DE3877">
              <w:rPr>
                <w:rFonts w:ascii="Arial" w:hAnsi="Arial" w:cs="Arial"/>
                <w:bCs/>
                <w:color w:val="auto"/>
              </w:rPr>
              <w:t xml:space="preserve">Потпис овлашћеног лица </w:t>
            </w:r>
          </w:p>
          <w:p w:rsidR="009260E2" w:rsidRPr="00DE3877" w:rsidRDefault="009260E2" w:rsidP="00CB582F">
            <w:pPr>
              <w:autoSpaceDE w:val="0"/>
              <w:autoSpaceDN w:val="0"/>
              <w:adjustRightInd w:val="0"/>
              <w:ind w:left="4956" w:firstLine="708"/>
              <w:jc w:val="both"/>
              <w:rPr>
                <w:rFonts w:ascii="Arial" w:hAnsi="Arial" w:cs="Arial"/>
                <w:bCs/>
                <w:iCs/>
                <w:color w:val="auto"/>
                <w:lang w:val="sr-Cyrl-CS"/>
              </w:rPr>
            </w:pPr>
            <w:r w:rsidRPr="00DE3877">
              <w:rPr>
                <w:rFonts w:ascii="Arial" w:hAnsi="Arial" w:cs="Arial"/>
                <w:bCs/>
                <w:iCs/>
                <w:color w:val="auto"/>
                <w:lang w:val="sr-Cyrl-CS"/>
              </w:rPr>
              <w:t xml:space="preserve">______________________ </w:t>
            </w:r>
          </w:p>
          <w:p w:rsidR="009260E2" w:rsidRPr="00DE3877" w:rsidRDefault="009260E2" w:rsidP="00CB582F">
            <w:pPr>
              <w:autoSpaceDE w:val="0"/>
              <w:autoSpaceDN w:val="0"/>
              <w:adjustRightInd w:val="0"/>
              <w:ind w:left="4248"/>
              <w:jc w:val="both"/>
              <w:rPr>
                <w:rFonts w:ascii="Arial" w:hAnsi="Arial" w:cs="Arial"/>
                <w:bCs/>
                <w:iCs/>
                <w:color w:val="auto"/>
                <w:lang w:val="sr-Cyrl-CS"/>
              </w:rPr>
            </w:pPr>
            <w:r w:rsidRPr="00DE3877">
              <w:rPr>
                <w:rFonts w:ascii="Arial" w:hAnsi="Arial" w:cs="Arial"/>
                <w:bCs/>
                <w:iCs/>
                <w:color w:val="auto"/>
                <w:lang w:val="sr-Cyrl-CS"/>
              </w:rPr>
              <w:t xml:space="preserve">   М.П.         </w:t>
            </w:r>
          </w:p>
          <w:p w:rsidR="009260E2" w:rsidRPr="00DE3877" w:rsidRDefault="009260E2" w:rsidP="00CB582F">
            <w:pPr>
              <w:ind w:right="-180"/>
              <w:jc w:val="both"/>
              <w:rPr>
                <w:rFonts w:ascii="Arial" w:hAnsi="Arial" w:cs="Arial"/>
                <w:b/>
                <w:color w:val="auto"/>
                <w:lang w:val="sr-Cyrl-CS"/>
              </w:rPr>
            </w:pPr>
          </w:p>
          <w:p w:rsidR="009260E2" w:rsidRPr="00DE3877" w:rsidRDefault="009260E2" w:rsidP="00CB582F">
            <w:pPr>
              <w:ind w:right="-180"/>
              <w:jc w:val="both"/>
              <w:rPr>
                <w:rFonts w:ascii="Arial" w:hAnsi="Arial" w:cs="Arial"/>
                <w:b/>
                <w:color w:val="auto"/>
                <w:lang w:val="sr-Cyrl-CS"/>
              </w:rPr>
            </w:pPr>
            <w:r w:rsidRPr="00DE3877">
              <w:rPr>
                <w:rFonts w:ascii="Arial" w:hAnsi="Arial" w:cs="Arial"/>
                <w:b/>
                <w:color w:val="auto"/>
                <w:lang w:val="sr-Cyrl-CS"/>
              </w:rPr>
              <w:t>Напомена:</w:t>
            </w:r>
          </w:p>
          <w:p w:rsidR="009260E2" w:rsidRPr="00DE3877" w:rsidRDefault="009260E2" w:rsidP="00CB582F">
            <w:pPr>
              <w:pStyle w:val="Default"/>
              <w:jc w:val="both"/>
              <w:rPr>
                <w:rFonts w:ascii="Arial" w:hAnsi="Arial" w:cs="Arial"/>
                <w:iCs/>
                <w:color w:val="auto"/>
                <w:lang w:val="sr-Cyrl-CS"/>
              </w:rPr>
            </w:pPr>
            <w:r w:rsidRPr="00DE3877">
              <w:rPr>
                <w:rFonts w:ascii="Arial" w:hAnsi="Arial" w:cs="Arial"/>
                <w:iCs/>
                <w:color w:val="auto"/>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260E2" w:rsidRPr="00DE3877" w:rsidRDefault="009260E2" w:rsidP="00CB582F">
            <w:pPr>
              <w:pStyle w:val="Default"/>
              <w:jc w:val="both"/>
              <w:rPr>
                <w:rFonts w:ascii="Arial" w:hAnsi="Arial" w:cs="Arial"/>
                <w:bCs/>
                <w:iCs/>
                <w:color w:val="auto"/>
                <w:lang w:val="sr-Cyrl-CS"/>
              </w:rPr>
            </w:pPr>
          </w:p>
        </w:tc>
      </w:tr>
    </w:tbl>
    <w:p w:rsidR="009260E2" w:rsidRPr="00DE3877" w:rsidRDefault="009260E2" w:rsidP="009260E2">
      <w:pPr>
        <w:pStyle w:val="Default"/>
        <w:rPr>
          <w:rFonts w:ascii="Arial" w:hAnsi="Arial" w:cs="Arial"/>
          <w:b/>
          <w:bCs/>
          <w:iCs/>
          <w:color w:val="auto"/>
          <w:sz w:val="28"/>
          <w:szCs w:val="28"/>
          <w:u w:val="single"/>
        </w:rPr>
      </w:pPr>
    </w:p>
    <w:p w:rsidR="009260E2" w:rsidRPr="00DE3877" w:rsidRDefault="009260E2" w:rsidP="009260E2">
      <w:pPr>
        <w:pStyle w:val="Default"/>
        <w:jc w:val="center"/>
        <w:rPr>
          <w:rFonts w:ascii="Arial" w:hAnsi="Arial" w:cs="Arial"/>
          <w:b/>
          <w:bCs/>
          <w:iCs/>
          <w:color w:val="auto"/>
          <w:sz w:val="28"/>
          <w:szCs w:val="28"/>
          <w:u w:val="single"/>
        </w:rPr>
      </w:pPr>
    </w:p>
    <w:p w:rsidR="00594EC3" w:rsidRPr="00DE3877" w:rsidRDefault="00594EC3" w:rsidP="009260E2">
      <w:pPr>
        <w:pStyle w:val="Default"/>
        <w:jc w:val="center"/>
        <w:rPr>
          <w:rFonts w:ascii="Arial" w:hAnsi="Arial" w:cs="Arial"/>
          <w:b/>
          <w:bCs/>
          <w:iCs/>
          <w:color w:val="auto"/>
          <w:sz w:val="28"/>
          <w:szCs w:val="28"/>
          <w:u w:val="single"/>
        </w:rPr>
      </w:pPr>
    </w:p>
    <w:p w:rsidR="00594EC3" w:rsidRPr="00DE3877" w:rsidRDefault="00594EC3" w:rsidP="009260E2">
      <w:pPr>
        <w:pStyle w:val="Default"/>
        <w:jc w:val="center"/>
        <w:rPr>
          <w:rFonts w:ascii="Arial" w:hAnsi="Arial" w:cs="Arial"/>
          <w:b/>
          <w:bCs/>
          <w:iCs/>
          <w:color w:val="auto"/>
          <w:sz w:val="28"/>
          <w:szCs w:val="28"/>
          <w:u w:val="single"/>
        </w:rPr>
      </w:pPr>
    </w:p>
    <w:p w:rsidR="00594EC3" w:rsidRPr="00DE3877" w:rsidRDefault="00594EC3" w:rsidP="009260E2">
      <w:pPr>
        <w:pStyle w:val="Default"/>
        <w:jc w:val="center"/>
        <w:rPr>
          <w:rFonts w:ascii="Arial" w:hAnsi="Arial" w:cs="Arial"/>
          <w:b/>
          <w:bCs/>
          <w:iCs/>
          <w:color w:val="auto"/>
          <w:sz w:val="28"/>
          <w:szCs w:val="28"/>
          <w:u w:val="single"/>
        </w:rPr>
      </w:pPr>
    </w:p>
    <w:p w:rsidR="009260E2" w:rsidRPr="00DE3877" w:rsidRDefault="009260E2" w:rsidP="009260E2">
      <w:pPr>
        <w:pStyle w:val="Default"/>
        <w:jc w:val="center"/>
        <w:rPr>
          <w:rFonts w:ascii="Arial" w:hAnsi="Arial" w:cs="Arial"/>
          <w:b/>
          <w:bCs/>
          <w:iCs/>
          <w:color w:val="auto"/>
          <w:sz w:val="28"/>
          <w:szCs w:val="28"/>
          <w:u w:val="single"/>
        </w:rPr>
      </w:pPr>
    </w:p>
    <w:p w:rsidR="009260E2" w:rsidRPr="00DE3877" w:rsidRDefault="009260E2" w:rsidP="009260E2">
      <w:pPr>
        <w:pStyle w:val="Default"/>
        <w:jc w:val="center"/>
        <w:rPr>
          <w:rFonts w:ascii="Arial" w:hAnsi="Arial" w:cs="Arial"/>
          <w:b/>
          <w:bCs/>
          <w:iCs/>
          <w:color w:val="auto"/>
          <w:sz w:val="28"/>
          <w:szCs w:val="28"/>
          <w:u w:val="single"/>
        </w:rPr>
      </w:pPr>
    </w:p>
    <w:p w:rsidR="009260E2" w:rsidRPr="00DE3877" w:rsidRDefault="009260E2" w:rsidP="009260E2">
      <w:pPr>
        <w:pStyle w:val="Default"/>
        <w:rPr>
          <w:rFonts w:ascii="Arial" w:hAnsi="Arial" w:cs="Arial"/>
          <w:b/>
          <w:bCs/>
          <w:iCs/>
          <w:color w:val="auto"/>
          <w:sz w:val="28"/>
          <w:szCs w:val="28"/>
          <w:u w:val="single"/>
        </w:rPr>
      </w:pPr>
    </w:p>
    <w:p w:rsidR="009260E2" w:rsidRPr="00DE3877" w:rsidRDefault="009260E2" w:rsidP="009260E2">
      <w:pPr>
        <w:pStyle w:val="Default"/>
        <w:rPr>
          <w:rFonts w:ascii="Arial" w:hAnsi="Arial" w:cs="Arial"/>
          <w:b/>
          <w:bCs/>
          <w:iCs/>
          <w:color w:val="auto"/>
          <w:sz w:val="28"/>
          <w:szCs w:val="28"/>
          <w:u w:val="single"/>
        </w:rPr>
      </w:pPr>
    </w:p>
    <w:p w:rsidR="009260E2" w:rsidRPr="00DE3877" w:rsidRDefault="009260E2" w:rsidP="009260E2">
      <w:pPr>
        <w:pStyle w:val="Default"/>
        <w:jc w:val="center"/>
        <w:rPr>
          <w:rFonts w:ascii="Arial" w:hAnsi="Arial" w:cs="Arial"/>
          <w:b/>
          <w:bCs/>
          <w:iCs/>
          <w:color w:val="auto"/>
          <w:sz w:val="28"/>
          <w:szCs w:val="28"/>
          <w:u w:val="single"/>
        </w:rPr>
      </w:pPr>
      <w:r w:rsidRPr="00DE3877">
        <w:rPr>
          <w:rFonts w:ascii="Arial" w:hAnsi="Arial" w:cs="Arial"/>
          <w:b/>
          <w:bCs/>
          <w:iCs/>
          <w:color w:val="auto"/>
          <w:sz w:val="28"/>
          <w:szCs w:val="28"/>
          <w:u w:val="single"/>
        </w:rPr>
        <w:t>XI</w:t>
      </w:r>
      <w:r w:rsidRPr="00DE3877">
        <w:rPr>
          <w:rFonts w:ascii="Arial" w:hAnsi="Arial" w:cs="Arial"/>
          <w:b/>
          <w:bCs/>
          <w:iCs/>
          <w:color w:val="auto"/>
          <w:sz w:val="28"/>
          <w:szCs w:val="28"/>
          <w:u w:val="single"/>
          <w:lang w:val="sr-Latn-CS"/>
        </w:rPr>
        <w:t>II</w:t>
      </w:r>
      <w:r w:rsidRPr="00DE3877">
        <w:rPr>
          <w:rFonts w:ascii="Arial" w:hAnsi="Arial" w:cs="Arial"/>
          <w:b/>
          <w:bCs/>
          <w:iCs/>
          <w:color w:val="auto"/>
          <w:sz w:val="28"/>
          <w:szCs w:val="28"/>
          <w:u w:val="single"/>
        </w:rPr>
        <w:t>МОДЕЛ УГОВОРА</w:t>
      </w:r>
    </w:p>
    <w:p w:rsidR="009260E2" w:rsidRPr="00DE3877" w:rsidRDefault="009260E2" w:rsidP="009260E2">
      <w:pPr>
        <w:pStyle w:val="Default"/>
        <w:rPr>
          <w:rFonts w:ascii="Arial" w:hAnsi="Arial" w:cs="Arial"/>
          <w:b/>
          <w:bCs/>
          <w:iCs/>
          <w:color w:val="auto"/>
          <w:sz w:val="28"/>
          <w:szCs w:val="28"/>
          <w:u w:val="single"/>
        </w:rPr>
      </w:pPr>
    </w:p>
    <w:p w:rsidR="009260E2" w:rsidRPr="00DE3877" w:rsidRDefault="009260E2" w:rsidP="009260E2">
      <w:pPr>
        <w:jc w:val="center"/>
        <w:rPr>
          <w:rFonts w:ascii="Arial" w:hAnsi="Arial" w:cs="Arial"/>
          <w:b/>
          <w:bCs/>
          <w:i/>
          <w:iCs/>
          <w:color w:val="auto"/>
          <w:lang w:val="sr-Cyrl-CS"/>
        </w:rPr>
      </w:pPr>
      <w:r w:rsidRPr="00DE3877">
        <w:rPr>
          <w:rFonts w:ascii="Arial" w:hAnsi="Arial" w:cs="Arial"/>
          <w:b/>
          <w:bCs/>
          <w:i/>
          <w:iCs/>
          <w:color w:val="auto"/>
        </w:rPr>
        <w:t xml:space="preserve">УГОВОР </w:t>
      </w:r>
      <w:r w:rsidRPr="00DE3877">
        <w:rPr>
          <w:rFonts w:ascii="Arial" w:hAnsi="Arial" w:cs="Arial"/>
          <w:b/>
          <w:bCs/>
          <w:i/>
          <w:iCs/>
          <w:color w:val="auto"/>
          <w:lang w:val="sr-Cyrl-CS"/>
        </w:rPr>
        <w:t xml:space="preserve">о јавној набавци </w:t>
      </w:r>
      <w:r w:rsidR="000124A7" w:rsidRPr="00DE3877">
        <w:rPr>
          <w:rFonts w:ascii="Arial" w:hAnsi="Arial" w:cs="Arial"/>
          <w:b/>
          <w:bCs/>
          <w:i/>
          <w:iCs/>
          <w:color w:val="auto"/>
          <w:lang w:val="sr-Cyrl-CS"/>
        </w:rPr>
        <w:t>велике</w:t>
      </w:r>
      <w:r w:rsidRPr="00DE3877">
        <w:rPr>
          <w:rFonts w:ascii="Arial" w:hAnsi="Arial" w:cs="Arial"/>
          <w:b/>
          <w:bCs/>
          <w:i/>
          <w:iCs/>
          <w:color w:val="auto"/>
          <w:lang w:val="sr-Cyrl-CS"/>
        </w:rPr>
        <w:t xml:space="preserve"> вредности добара нафтних деривата</w:t>
      </w:r>
    </w:p>
    <w:p w:rsidR="009260E2" w:rsidRPr="00DE3877" w:rsidRDefault="009260E2" w:rsidP="009260E2">
      <w:pPr>
        <w:jc w:val="center"/>
        <w:rPr>
          <w:rFonts w:ascii="Arial" w:hAnsi="Arial" w:cs="Arial"/>
          <w:b/>
          <w:bCs/>
          <w:i/>
          <w:iCs/>
          <w:color w:val="auto"/>
          <w:lang w:val="sr-Cyrl-CS"/>
        </w:rPr>
      </w:pPr>
    </w:p>
    <w:p w:rsidR="009260E2" w:rsidRPr="00DE3877" w:rsidRDefault="009260E2" w:rsidP="009260E2">
      <w:pPr>
        <w:rPr>
          <w:rFonts w:ascii="Arial" w:hAnsi="Arial" w:cs="Arial"/>
          <w:i/>
          <w:iCs/>
          <w:color w:val="auto"/>
        </w:rPr>
      </w:pPr>
      <w:r w:rsidRPr="00DE3877">
        <w:rPr>
          <w:rFonts w:ascii="Arial" w:hAnsi="Arial" w:cs="Arial"/>
          <w:b/>
          <w:i/>
          <w:iCs/>
          <w:color w:val="auto"/>
        </w:rPr>
        <w:t>Закључен између:</w:t>
      </w:r>
    </w:p>
    <w:p w:rsidR="0085638E" w:rsidRPr="00DE3877" w:rsidRDefault="0085638E" w:rsidP="0085638E">
      <w:pPr>
        <w:jc w:val="both"/>
        <w:rPr>
          <w:rFonts w:ascii="Arial" w:hAnsi="Arial" w:cs="Arial"/>
          <w:iCs/>
          <w:color w:val="auto"/>
        </w:rPr>
      </w:pPr>
      <w:r w:rsidRPr="00DE3877">
        <w:rPr>
          <w:rFonts w:ascii="Arial" w:hAnsi="Arial" w:cs="Arial"/>
          <w:iCs/>
          <w:color w:val="auto"/>
        </w:rPr>
        <w:t xml:space="preserve">Наручиоца: </w:t>
      </w:r>
      <w:r w:rsidRPr="00DE3877">
        <w:rPr>
          <w:rFonts w:ascii="Arial" w:hAnsi="Arial" w:cs="Arial"/>
          <w:iCs/>
          <w:color w:val="auto"/>
          <w:lang w:val="sr-Cyrl-CS"/>
        </w:rPr>
        <w:t xml:space="preserve">Ј.К.П. </w:t>
      </w:r>
      <w:r w:rsidRPr="00DE3877">
        <w:rPr>
          <w:rFonts w:ascii="Arial" w:hAnsi="Arial" w:cs="Arial"/>
          <w:iCs/>
          <w:color w:val="auto"/>
        </w:rPr>
        <w:t xml:space="preserve">Сопот </w:t>
      </w:r>
    </w:p>
    <w:p w:rsidR="0085638E" w:rsidRPr="00DE3877" w:rsidRDefault="0085638E" w:rsidP="0085638E">
      <w:pPr>
        <w:jc w:val="both"/>
        <w:rPr>
          <w:rFonts w:ascii="Arial" w:hAnsi="Arial" w:cs="Arial"/>
          <w:iCs/>
          <w:color w:val="auto"/>
        </w:rPr>
      </w:pPr>
      <w:r w:rsidRPr="00DE3877">
        <w:rPr>
          <w:rFonts w:ascii="Arial" w:hAnsi="Arial" w:cs="Arial"/>
          <w:iCs/>
          <w:color w:val="auto"/>
        </w:rPr>
        <w:t xml:space="preserve">са седиштем у Сопоту, улица </w:t>
      </w:r>
      <w:r w:rsidRPr="00DE3877">
        <w:rPr>
          <w:rFonts w:ascii="Arial" w:hAnsi="Arial" w:cs="Arial"/>
          <w:iCs/>
          <w:color w:val="auto"/>
          <w:lang w:val="sr-Cyrl-CS"/>
        </w:rPr>
        <w:t>Кнеза Милоша 4</w:t>
      </w:r>
      <w:r w:rsidRPr="00DE3877">
        <w:rPr>
          <w:rFonts w:ascii="Arial" w:hAnsi="Arial" w:cs="Arial"/>
          <w:iCs/>
          <w:color w:val="auto"/>
        </w:rPr>
        <w:t>5</w:t>
      </w:r>
      <w:r w:rsidRPr="00DE3877">
        <w:rPr>
          <w:rFonts w:ascii="Arial" w:hAnsi="Arial" w:cs="Arial"/>
          <w:iCs/>
          <w:color w:val="auto"/>
          <w:lang w:val="sr-Cyrl-CS"/>
        </w:rPr>
        <w:t>а.</w:t>
      </w:r>
    </w:p>
    <w:p w:rsidR="0085638E" w:rsidRPr="00DE3877" w:rsidRDefault="0085638E" w:rsidP="0085638E">
      <w:pPr>
        <w:jc w:val="both"/>
        <w:rPr>
          <w:rFonts w:ascii="Arial" w:hAnsi="Arial" w:cs="Arial"/>
          <w:iCs/>
          <w:color w:val="auto"/>
          <w:lang w:val="sr-Cyrl-CS"/>
        </w:rPr>
      </w:pPr>
      <w:r w:rsidRPr="00DE3877">
        <w:rPr>
          <w:rFonts w:ascii="Arial" w:hAnsi="Arial" w:cs="Arial"/>
          <w:iCs/>
          <w:color w:val="auto"/>
        </w:rPr>
        <w:t>ПИБ:</w:t>
      </w:r>
      <w:r w:rsidRPr="00DE3877">
        <w:rPr>
          <w:rFonts w:ascii="Arial" w:hAnsi="Arial" w:cs="Arial"/>
          <w:color w:val="auto"/>
          <w:lang w:val="sr-Latn-CS"/>
        </w:rPr>
        <w:t>100224435</w:t>
      </w:r>
    </w:p>
    <w:p w:rsidR="0085638E" w:rsidRPr="00DE3877" w:rsidRDefault="0085638E" w:rsidP="0085638E">
      <w:pPr>
        <w:jc w:val="both"/>
        <w:rPr>
          <w:rFonts w:ascii="Arial" w:hAnsi="Arial" w:cs="Arial"/>
          <w:iCs/>
          <w:color w:val="auto"/>
          <w:lang w:val="sr-Cyrl-CS"/>
        </w:rPr>
      </w:pPr>
      <w:r w:rsidRPr="00DE3877">
        <w:rPr>
          <w:rFonts w:ascii="Arial" w:hAnsi="Arial" w:cs="Arial"/>
          <w:iCs/>
          <w:color w:val="auto"/>
        </w:rPr>
        <w:t xml:space="preserve">Матични број: </w:t>
      </w:r>
      <w:r w:rsidRPr="00DE3877">
        <w:rPr>
          <w:rFonts w:ascii="Arial" w:hAnsi="Arial" w:cs="Arial"/>
          <w:color w:val="auto"/>
          <w:lang w:val="sr-Latn-CS"/>
        </w:rPr>
        <w:t>07006888</w:t>
      </w:r>
    </w:p>
    <w:p w:rsidR="0085638E" w:rsidRPr="00DE3877" w:rsidRDefault="0085638E" w:rsidP="0085638E">
      <w:pPr>
        <w:jc w:val="both"/>
        <w:rPr>
          <w:rFonts w:ascii="Arial" w:hAnsi="Arial" w:cs="Arial"/>
          <w:iCs/>
          <w:color w:val="auto"/>
        </w:rPr>
      </w:pPr>
      <w:r w:rsidRPr="00DE3877">
        <w:rPr>
          <w:rFonts w:ascii="Arial" w:hAnsi="Arial" w:cs="Arial"/>
          <w:iCs/>
          <w:color w:val="auto"/>
        </w:rPr>
        <w:t xml:space="preserve">Број рачуна: </w:t>
      </w:r>
      <w:r w:rsidRPr="00DE3877">
        <w:rPr>
          <w:rFonts w:ascii="Arial" w:hAnsi="Arial" w:cs="Arial"/>
          <w:iCs/>
          <w:color w:val="auto"/>
          <w:lang w:val="sr-Cyrl-CS"/>
        </w:rPr>
        <w:t>205-34718-15</w:t>
      </w:r>
      <w:r w:rsidRPr="00DE3877">
        <w:rPr>
          <w:rFonts w:ascii="Arial" w:hAnsi="Arial" w:cs="Arial"/>
          <w:iCs/>
          <w:color w:val="auto"/>
        </w:rPr>
        <w:t xml:space="preserve">, Назив банке: </w:t>
      </w:r>
      <w:r w:rsidRPr="00DE3877">
        <w:rPr>
          <w:rFonts w:ascii="Arial" w:hAnsi="Arial" w:cs="Arial"/>
          <w:iCs/>
          <w:color w:val="auto"/>
          <w:lang w:val="sr-Cyrl-CS"/>
        </w:rPr>
        <w:t>Комерцијална Банка</w:t>
      </w:r>
      <w:r w:rsidRPr="00DE3877">
        <w:rPr>
          <w:rFonts w:ascii="Arial" w:hAnsi="Arial" w:cs="Arial"/>
          <w:iCs/>
          <w:color w:val="auto"/>
        </w:rPr>
        <w:t>,</w:t>
      </w:r>
    </w:p>
    <w:p w:rsidR="0085638E" w:rsidRPr="00DE3877" w:rsidRDefault="0085638E" w:rsidP="0085638E">
      <w:pPr>
        <w:jc w:val="both"/>
        <w:rPr>
          <w:rFonts w:ascii="Arial" w:hAnsi="Arial" w:cs="Arial"/>
          <w:iCs/>
          <w:color w:val="auto"/>
          <w:lang w:val="sr-Cyrl-CS"/>
        </w:rPr>
      </w:pPr>
      <w:r w:rsidRPr="00DE3877">
        <w:rPr>
          <w:rFonts w:ascii="Arial" w:hAnsi="Arial" w:cs="Arial"/>
          <w:iCs/>
          <w:color w:val="auto"/>
        </w:rPr>
        <w:t>Телефон</w:t>
      </w:r>
      <w:r w:rsidRPr="00DE3877">
        <w:rPr>
          <w:rFonts w:ascii="Arial" w:hAnsi="Arial" w:cs="Arial"/>
          <w:iCs/>
          <w:color w:val="auto"/>
          <w:lang w:val="sr-Cyrl-CS"/>
        </w:rPr>
        <w:t>/факс</w:t>
      </w:r>
      <w:r w:rsidRPr="00DE3877">
        <w:rPr>
          <w:rFonts w:ascii="Arial" w:hAnsi="Arial" w:cs="Arial"/>
          <w:iCs/>
          <w:color w:val="auto"/>
        </w:rPr>
        <w:t>: 011/8251-</w:t>
      </w:r>
      <w:r w:rsidRPr="00DE3877">
        <w:rPr>
          <w:rFonts w:ascii="Arial" w:hAnsi="Arial" w:cs="Arial"/>
          <w:iCs/>
          <w:color w:val="auto"/>
          <w:lang w:val="sr-Cyrl-CS"/>
        </w:rPr>
        <w:t xml:space="preserve"> 212.</w:t>
      </w:r>
    </w:p>
    <w:p w:rsidR="0085638E" w:rsidRPr="00DE3877" w:rsidRDefault="0085638E" w:rsidP="0085638E">
      <w:pPr>
        <w:jc w:val="both"/>
        <w:rPr>
          <w:rFonts w:ascii="Arial" w:hAnsi="Arial" w:cs="Arial"/>
          <w:iCs/>
          <w:color w:val="auto"/>
        </w:rPr>
      </w:pPr>
      <w:r w:rsidRPr="00DE3877">
        <w:rPr>
          <w:rFonts w:ascii="Arial" w:hAnsi="Arial" w:cs="Arial"/>
          <w:iCs/>
          <w:color w:val="auto"/>
        </w:rPr>
        <w:t xml:space="preserve">кога заступа: </w:t>
      </w:r>
      <w:r w:rsidRPr="00DE3877">
        <w:rPr>
          <w:rFonts w:ascii="Arial" w:hAnsi="Arial" w:cs="Arial"/>
          <w:iCs/>
          <w:color w:val="auto"/>
          <w:lang w:val="sr-Cyrl-CS"/>
        </w:rPr>
        <w:t>Директор</w:t>
      </w:r>
      <w:r w:rsidR="00883F23" w:rsidRPr="00DE3877">
        <w:rPr>
          <w:rFonts w:ascii="Arial" w:hAnsi="Arial" w:cs="Arial"/>
          <w:iCs/>
          <w:color w:val="auto"/>
          <w:lang w:val="sr-Cyrl-CS"/>
        </w:rPr>
        <w:t xml:space="preserve"> </w:t>
      </w:r>
      <w:r w:rsidRPr="00DE3877">
        <w:rPr>
          <w:rFonts w:ascii="Arial" w:hAnsi="Arial" w:cs="Arial"/>
          <w:iCs/>
          <w:color w:val="auto"/>
          <w:lang w:val="sr-Cyrl-CS"/>
        </w:rPr>
        <w:t>Весна Вујановић, дипл.е</w:t>
      </w:r>
      <w:r w:rsidR="005E25CA" w:rsidRPr="00DE3877">
        <w:rPr>
          <w:rFonts w:ascii="Arial" w:hAnsi="Arial" w:cs="Arial"/>
          <w:iCs/>
          <w:color w:val="auto"/>
          <w:lang w:val="sr-Cyrl-CS"/>
        </w:rPr>
        <w:t>кон</w:t>
      </w:r>
      <w:r w:rsidRPr="00DE3877">
        <w:rPr>
          <w:rFonts w:ascii="Arial" w:hAnsi="Arial" w:cs="Arial"/>
          <w:iCs/>
          <w:color w:val="auto"/>
          <w:lang w:val="sr-Cyrl-CS"/>
        </w:rPr>
        <w:t xml:space="preserve"> </w:t>
      </w:r>
      <w:r w:rsidRPr="00DE3877">
        <w:rPr>
          <w:rFonts w:ascii="Arial" w:hAnsi="Arial" w:cs="Arial"/>
          <w:iCs/>
          <w:color w:val="auto"/>
        </w:rPr>
        <w:t xml:space="preserve"> (у даљем тексту: </w:t>
      </w:r>
      <w:r w:rsidRPr="00DE3877">
        <w:rPr>
          <w:rFonts w:ascii="Arial" w:hAnsi="Arial" w:cs="Arial"/>
          <w:b/>
          <w:bCs/>
          <w:iCs/>
          <w:color w:val="auto"/>
        </w:rPr>
        <w:t>Наручилац</w:t>
      </w:r>
      <w:r w:rsidRPr="00DE3877">
        <w:rPr>
          <w:rFonts w:ascii="Arial" w:hAnsi="Arial" w:cs="Arial"/>
          <w:iCs/>
          <w:color w:val="auto"/>
        </w:rPr>
        <w:t>)  и</w:t>
      </w:r>
    </w:p>
    <w:p w:rsidR="009260E2" w:rsidRPr="00DE3877" w:rsidRDefault="009260E2" w:rsidP="009260E2">
      <w:pPr>
        <w:rPr>
          <w:rFonts w:ascii="Arial" w:hAnsi="Arial" w:cs="Arial"/>
          <w:i/>
          <w:iCs/>
          <w:color w:val="auto"/>
        </w:rPr>
      </w:pPr>
      <w:r w:rsidRPr="00DE3877">
        <w:rPr>
          <w:rFonts w:ascii="Arial" w:hAnsi="Arial" w:cs="Arial"/>
          <w:i/>
          <w:iCs/>
          <w:color w:val="auto"/>
        </w:rPr>
        <w:t>Понуђача: ...............................................................................................................</w:t>
      </w:r>
    </w:p>
    <w:p w:rsidR="009260E2" w:rsidRPr="00DE3877" w:rsidRDefault="009260E2" w:rsidP="009260E2">
      <w:pPr>
        <w:rPr>
          <w:rFonts w:ascii="Arial" w:hAnsi="Arial" w:cs="Arial"/>
          <w:i/>
          <w:iCs/>
          <w:color w:val="auto"/>
        </w:rPr>
      </w:pPr>
      <w:r w:rsidRPr="00DE3877">
        <w:rPr>
          <w:rFonts w:ascii="Arial" w:hAnsi="Arial" w:cs="Arial"/>
          <w:i/>
          <w:iCs/>
          <w:color w:val="auto"/>
        </w:rPr>
        <w:t>са седиштем у ............................................, улица ............................................., ПИБ:............................................. Матични број: .................................................</w:t>
      </w:r>
    </w:p>
    <w:p w:rsidR="009260E2" w:rsidRPr="00DE3877" w:rsidRDefault="009260E2" w:rsidP="009260E2">
      <w:pPr>
        <w:rPr>
          <w:rFonts w:ascii="Arial" w:hAnsi="Arial" w:cs="Arial"/>
          <w:i/>
          <w:iCs/>
          <w:color w:val="auto"/>
        </w:rPr>
      </w:pPr>
      <w:r w:rsidRPr="00DE3877">
        <w:rPr>
          <w:rFonts w:ascii="Arial" w:hAnsi="Arial" w:cs="Arial"/>
          <w:i/>
          <w:iCs/>
          <w:color w:val="auto"/>
        </w:rPr>
        <w:t>Број рачуна: ............................................ Назив банке:........................................,</w:t>
      </w:r>
    </w:p>
    <w:p w:rsidR="009260E2" w:rsidRPr="00DE3877" w:rsidRDefault="009260E2" w:rsidP="009260E2">
      <w:pPr>
        <w:rPr>
          <w:rFonts w:ascii="Arial" w:hAnsi="Arial" w:cs="Arial"/>
          <w:i/>
          <w:iCs/>
          <w:color w:val="auto"/>
        </w:rPr>
      </w:pPr>
      <w:r w:rsidRPr="00DE3877">
        <w:rPr>
          <w:rFonts w:ascii="Arial" w:hAnsi="Arial" w:cs="Arial"/>
          <w:i/>
          <w:iCs/>
          <w:color w:val="auto"/>
        </w:rPr>
        <w:t>Телефон:...................................................Телефакс:.............................................</w:t>
      </w:r>
    </w:p>
    <w:p w:rsidR="009260E2" w:rsidRPr="00DE3877" w:rsidRDefault="009260E2" w:rsidP="009260E2">
      <w:pPr>
        <w:rPr>
          <w:rFonts w:ascii="Arial" w:hAnsi="Arial" w:cs="Arial"/>
          <w:i/>
          <w:iCs/>
          <w:color w:val="auto"/>
        </w:rPr>
      </w:pPr>
      <w:r w:rsidRPr="00DE3877">
        <w:rPr>
          <w:rFonts w:ascii="Arial" w:hAnsi="Arial" w:cs="Arial"/>
          <w:i/>
          <w:iCs/>
          <w:color w:val="auto"/>
        </w:rPr>
        <w:t xml:space="preserve">кога заступа........................................................................................................... </w:t>
      </w:r>
    </w:p>
    <w:p w:rsidR="009260E2" w:rsidRPr="00DE3877" w:rsidRDefault="009260E2" w:rsidP="009260E2">
      <w:pPr>
        <w:rPr>
          <w:rFonts w:ascii="Arial" w:hAnsi="Arial" w:cs="Arial"/>
          <w:i/>
          <w:iCs/>
          <w:color w:val="auto"/>
        </w:rPr>
      </w:pPr>
      <w:r w:rsidRPr="00DE3877">
        <w:rPr>
          <w:rFonts w:ascii="Arial" w:hAnsi="Arial" w:cs="Arial"/>
          <w:i/>
          <w:iCs/>
          <w:color w:val="auto"/>
        </w:rPr>
        <w:t xml:space="preserve">(удаљем тексту: </w:t>
      </w:r>
      <w:r w:rsidRPr="00DE3877">
        <w:rPr>
          <w:rFonts w:ascii="Arial" w:hAnsi="Arial" w:cs="Arial"/>
          <w:b/>
          <w:bCs/>
          <w:i/>
          <w:iCs/>
          <w:color w:val="auto"/>
        </w:rPr>
        <w:t>Испоручилац</w:t>
      </w:r>
      <w:r w:rsidRPr="00DE3877">
        <w:rPr>
          <w:rFonts w:ascii="Arial" w:hAnsi="Arial" w:cs="Arial"/>
          <w:i/>
          <w:iCs/>
          <w:color w:val="auto"/>
        </w:rPr>
        <w:t>),</w:t>
      </w:r>
    </w:p>
    <w:p w:rsidR="009260E2" w:rsidRPr="00DE3877" w:rsidRDefault="009260E2" w:rsidP="009260E2">
      <w:pPr>
        <w:rPr>
          <w:rFonts w:ascii="Arial" w:hAnsi="Arial" w:cs="Arial"/>
          <w:i/>
          <w:iCs/>
          <w:color w:val="auto"/>
          <w:lang w:val="sr-Cyrl-CS"/>
        </w:rPr>
      </w:pPr>
    </w:p>
    <w:p w:rsidR="009260E2" w:rsidRPr="00DE3877" w:rsidRDefault="009260E2" w:rsidP="009260E2">
      <w:pPr>
        <w:rPr>
          <w:rFonts w:ascii="Arial" w:hAnsi="Arial" w:cs="Arial"/>
          <w:i/>
          <w:iCs/>
          <w:color w:val="auto"/>
        </w:rPr>
      </w:pPr>
      <w:r w:rsidRPr="00DE3877">
        <w:rPr>
          <w:rFonts w:ascii="Arial" w:hAnsi="Arial" w:cs="Arial"/>
          <w:i/>
          <w:iCs/>
          <w:color w:val="auto"/>
        </w:rPr>
        <w:t>Основ уговора:</w:t>
      </w:r>
    </w:p>
    <w:p w:rsidR="009260E2" w:rsidRPr="00DE3877" w:rsidRDefault="009260E2" w:rsidP="009260E2">
      <w:pPr>
        <w:rPr>
          <w:rFonts w:ascii="Arial" w:hAnsi="Arial" w:cs="Arial"/>
          <w:i/>
          <w:iCs/>
          <w:color w:val="auto"/>
        </w:rPr>
      </w:pPr>
      <w:r w:rsidRPr="00DE3877">
        <w:rPr>
          <w:rFonts w:ascii="Arial" w:hAnsi="Arial" w:cs="Arial"/>
          <w:i/>
          <w:iCs/>
          <w:color w:val="auto"/>
        </w:rPr>
        <w:t>ЈН Број:</w:t>
      </w:r>
    </w:p>
    <w:p w:rsidR="009260E2" w:rsidRPr="00DE3877" w:rsidRDefault="009260E2" w:rsidP="009260E2">
      <w:pPr>
        <w:rPr>
          <w:rFonts w:ascii="Arial" w:hAnsi="Arial" w:cs="Arial"/>
          <w:i/>
          <w:iCs/>
          <w:color w:val="auto"/>
        </w:rPr>
      </w:pPr>
      <w:r w:rsidRPr="00DE3877">
        <w:rPr>
          <w:rFonts w:ascii="Arial" w:hAnsi="Arial" w:cs="Arial"/>
          <w:i/>
          <w:iCs/>
          <w:color w:val="auto"/>
        </w:rPr>
        <w:t xml:space="preserve">Број и датум одлуке о </w:t>
      </w:r>
      <w:r w:rsidRPr="00DE3877">
        <w:rPr>
          <w:rFonts w:ascii="Arial" w:hAnsi="Arial" w:cs="Arial"/>
          <w:i/>
          <w:iCs/>
          <w:color w:val="auto"/>
          <w:lang w:val="sr-Cyrl-CS"/>
        </w:rPr>
        <w:t>додели уговора</w:t>
      </w:r>
      <w:r w:rsidRPr="00DE3877">
        <w:rPr>
          <w:rFonts w:ascii="Arial" w:hAnsi="Arial" w:cs="Arial"/>
          <w:i/>
          <w:iCs/>
          <w:color w:val="auto"/>
        </w:rPr>
        <w:t>:...............................................</w:t>
      </w:r>
    </w:p>
    <w:p w:rsidR="009260E2" w:rsidRPr="00DE3877" w:rsidRDefault="009260E2" w:rsidP="009260E2">
      <w:pPr>
        <w:rPr>
          <w:rFonts w:ascii="Arial" w:hAnsi="Arial" w:cs="Arial"/>
          <w:i/>
          <w:iCs/>
          <w:color w:val="auto"/>
          <w:lang w:val="sr-Cyrl-CS"/>
        </w:rPr>
      </w:pPr>
      <w:r w:rsidRPr="00DE3877">
        <w:rPr>
          <w:rFonts w:ascii="Arial" w:hAnsi="Arial" w:cs="Arial"/>
          <w:i/>
          <w:iCs/>
          <w:color w:val="auto"/>
        </w:rPr>
        <w:t>Понуда изабраног понуђача бр.........................од...............................</w:t>
      </w:r>
    </w:p>
    <w:p w:rsidR="009260E2" w:rsidRPr="00DE3877" w:rsidRDefault="009260E2" w:rsidP="009260E2">
      <w:pPr>
        <w:rPr>
          <w:rFonts w:ascii="Arial" w:hAnsi="Arial" w:cs="Arial"/>
          <w:i/>
          <w:iCs/>
          <w:color w:val="auto"/>
          <w:lang w:val="sr-Cyrl-CS"/>
        </w:rPr>
      </w:pPr>
    </w:p>
    <w:p w:rsidR="009260E2" w:rsidRPr="00DE3877" w:rsidRDefault="009260E2" w:rsidP="009260E2">
      <w:pPr>
        <w:jc w:val="center"/>
        <w:rPr>
          <w:rFonts w:ascii="Arial" w:hAnsi="Arial" w:cs="Arial"/>
          <w:i/>
          <w:iCs/>
          <w:color w:val="auto"/>
          <w:lang w:val="sr-Cyrl-CS"/>
        </w:rPr>
      </w:pPr>
      <w:r w:rsidRPr="00DE3877">
        <w:rPr>
          <w:rFonts w:ascii="Arial" w:hAnsi="Arial" w:cs="Arial"/>
          <w:i/>
          <w:iCs/>
          <w:color w:val="auto"/>
          <w:lang w:val="sr-Cyrl-CS"/>
        </w:rPr>
        <w:t>Члан 1.</w:t>
      </w:r>
    </w:p>
    <w:p w:rsidR="009260E2" w:rsidRPr="00DE3877" w:rsidRDefault="009260E2" w:rsidP="009260E2">
      <w:pPr>
        <w:jc w:val="both"/>
        <w:rPr>
          <w:rFonts w:ascii="Arial" w:hAnsi="Arial" w:cs="Arial"/>
          <w:bCs/>
          <w:i/>
          <w:iCs/>
          <w:color w:val="auto"/>
          <w:lang w:val="sr-Cyrl-CS"/>
        </w:rPr>
      </w:pPr>
      <w:r w:rsidRPr="00DE3877">
        <w:rPr>
          <w:rFonts w:ascii="Arial" w:hAnsi="Arial" w:cs="Arial"/>
          <w:i/>
          <w:color w:val="auto"/>
          <w:lang w:val="sr-Cyrl-CS"/>
        </w:rPr>
        <w:t>Овим Уговором уговорне стране регулишу међусобна права и обавезе настале по спроведеном поступку јавне набавке добара нафтних деривата</w:t>
      </w:r>
      <w:r w:rsidRPr="00DE3877">
        <w:rPr>
          <w:rFonts w:ascii="Arial" w:hAnsi="Arial" w:cs="Arial"/>
          <w:bCs/>
          <w:i/>
          <w:iCs/>
          <w:color w:val="auto"/>
          <w:lang w:val="sr-Cyrl-CS"/>
        </w:rPr>
        <w:t>.</w:t>
      </w:r>
    </w:p>
    <w:p w:rsidR="009260E2" w:rsidRPr="00DE3877" w:rsidRDefault="009260E2" w:rsidP="009260E2">
      <w:pPr>
        <w:jc w:val="both"/>
        <w:rPr>
          <w:rFonts w:ascii="Arial" w:hAnsi="Arial" w:cs="Arial"/>
          <w:bCs/>
          <w:i/>
          <w:iCs/>
          <w:color w:val="auto"/>
          <w:lang w:val="sr-Cyrl-CS"/>
        </w:rPr>
      </w:pPr>
    </w:p>
    <w:p w:rsidR="009260E2" w:rsidRPr="00DE3877" w:rsidRDefault="009260E2" w:rsidP="009260E2">
      <w:pPr>
        <w:jc w:val="center"/>
        <w:rPr>
          <w:rFonts w:ascii="Arial" w:hAnsi="Arial" w:cs="Arial"/>
          <w:i/>
          <w:iCs/>
          <w:color w:val="auto"/>
          <w:lang w:val="sr-Cyrl-CS"/>
        </w:rPr>
      </w:pPr>
      <w:r w:rsidRPr="00DE3877">
        <w:rPr>
          <w:rFonts w:ascii="Arial" w:hAnsi="Arial" w:cs="Arial"/>
          <w:i/>
          <w:iCs/>
          <w:color w:val="auto"/>
          <w:lang w:val="sr-Cyrl-CS"/>
        </w:rPr>
        <w:t>Члан 2.</w:t>
      </w:r>
    </w:p>
    <w:p w:rsidR="002E4048" w:rsidRPr="00DE3877" w:rsidRDefault="002E4048" w:rsidP="002E4048">
      <w:pPr>
        <w:rPr>
          <w:rFonts w:ascii="Arial" w:hAnsi="Arial" w:cs="Arial"/>
          <w:b/>
          <w:i/>
          <w:iCs/>
          <w:color w:val="auto"/>
          <w:lang w:val="sr-Cyrl-CS"/>
        </w:rPr>
      </w:pPr>
      <w:r w:rsidRPr="00DE3877">
        <w:rPr>
          <w:rFonts w:ascii="Arial" w:hAnsi="Arial" w:cs="Arial"/>
          <w:b/>
          <w:i/>
          <w:iCs/>
          <w:color w:val="auto"/>
          <w:lang w:val="sr-Cyrl-CS"/>
        </w:rPr>
        <w:t>ПАРТИЈА 1</w:t>
      </w:r>
    </w:p>
    <w:p w:rsidR="009260E2" w:rsidRPr="00DE3877" w:rsidRDefault="009260E2" w:rsidP="009260E2">
      <w:pPr>
        <w:jc w:val="both"/>
        <w:rPr>
          <w:rFonts w:ascii="Arial" w:hAnsi="Arial" w:cs="Arial"/>
          <w:i/>
          <w:iCs/>
          <w:color w:val="auto"/>
          <w:lang w:val="sr-Cyrl-CS"/>
        </w:rPr>
      </w:pPr>
      <w:r w:rsidRPr="00DE3877">
        <w:rPr>
          <w:rFonts w:ascii="Arial" w:hAnsi="Arial" w:cs="Arial"/>
          <w:i/>
          <w:iCs/>
          <w:color w:val="auto"/>
          <w:lang w:val="sr-Cyrl-CS"/>
        </w:rPr>
        <w:t>Јединична цена по литру за Евро премијум БМБ 95 без ПДВ-а износи.................................................динара.</w:t>
      </w:r>
    </w:p>
    <w:p w:rsidR="009260E2" w:rsidRPr="00DE3877" w:rsidRDefault="009260E2" w:rsidP="009260E2">
      <w:pPr>
        <w:jc w:val="both"/>
        <w:rPr>
          <w:rFonts w:ascii="Arial" w:hAnsi="Arial" w:cs="Arial"/>
          <w:i/>
          <w:iCs/>
          <w:color w:val="auto"/>
          <w:lang w:val="sr-Cyrl-CS"/>
        </w:rPr>
      </w:pPr>
      <w:r w:rsidRPr="00DE3877">
        <w:rPr>
          <w:rFonts w:ascii="Arial" w:hAnsi="Arial" w:cs="Arial"/>
          <w:i/>
          <w:iCs/>
          <w:color w:val="auto"/>
          <w:lang w:val="sr-Cyrl-CS"/>
        </w:rPr>
        <w:t>Јединична цена по литру за Евро дизел без ПДВ-а износи.................................................динара.</w:t>
      </w:r>
    </w:p>
    <w:p w:rsidR="009260E2" w:rsidRPr="00DE3877" w:rsidRDefault="009260E2" w:rsidP="009260E2">
      <w:pPr>
        <w:pStyle w:val="ListParagraph"/>
        <w:ind w:left="0"/>
        <w:jc w:val="both"/>
        <w:rPr>
          <w:rFonts w:ascii="Arial" w:hAnsi="Arial" w:cs="Arial"/>
          <w:i/>
          <w:iCs/>
          <w:color w:val="auto"/>
          <w:lang w:val="sr-Cyrl-CS"/>
        </w:rPr>
      </w:pPr>
      <w:r w:rsidRPr="00DE3877">
        <w:rPr>
          <w:rFonts w:ascii="Arial" w:hAnsi="Arial" w:cs="Arial"/>
          <w:i/>
          <w:iCs/>
          <w:color w:val="auto"/>
          <w:lang w:val="sr-Cyrl-CS"/>
        </w:rPr>
        <w:t xml:space="preserve">Укупна цена </w:t>
      </w:r>
      <w:r w:rsidRPr="00DE3877">
        <w:rPr>
          <w:rFonts w:ascii="Arial" w:hAnsi="Arial" w:cs="Arial"/>
          <w:i/>
          <w:iCs/>
          <w:color w:val="auto"/>
        </w:rPr>
        <w:t>добара</w:t>
      </w:r>
      <w:r w:rsidRPr="00DE3877">
        <w:rPr>
          <w:rFonts w:ascii="Arial" w:hAnsi="Arial" w:cs="Arial"/>
          <w:i/>
          <w:iCs/>
          <w:color w:val="auto"/>
          <w:lang w:val="sr-Cyrl-CS"/>
        </w:rPr>
        <w:t xml:space="preserve"> без ПДВ-а износи.................................................динара. </w:t>
      </w:r>
    </w:p>
    <w:p w:rsidR="009260E2" w:rsidRPr="00DE3877" w:rsidRDefault="009260E2" w:rsidP="009260E2">
      <w:pPr>
        <w:pStyle w:val="ListParagraph"/>
        <w:ind w:left="0"/>
        <w:rPr>
          <w:rFonts w:ascii="Arial" w:hAnsi="Arial" w:cs="Arial"/>
          <w:i/>
          <w:iCs/>
          <w:color w:val="auto"/>
        </w:rPr>
      </w:pPr>
      <w:r w:rsidRPr="00DE3877">
        <w:rPr>
          <w:rFonts w:ascii="Arial" w:hAnsi="Arial" w:cs="Arial"/>
          <w:i/>
          <w:iCs/>
          <w:color w:val="auto"/>
        </w:rPr>
        <w:t>Укупн</w:t>
      </w:r>
      <w:r w:rsidRPr="00DE3877">
        <w:rPr>
          <w:rFonts w:ascii="Arial" w:hAnsi="Arial" w:cs="Arial"/>
          <w:i/>
          <w:iCs/>
          <w:color w:val="auto"/>
          <w:lang w:val="sr-Cyrl-CS"/>
        </w:rPr>
        <w:t xml:space="preserve">а </w:t>
      </w:r>
      <w:r w:rsidRPr="00DE3877">
        <w:rPr>
          <w:rFonts w:ascii="Arial" w:hAnsi="Arial" w:cs="Arial"/>
          <w:i/>
          <w:iCs/>
          <w:color w:val="auto"/>
        </w:rPr>
        <w:t>цен</w:t>
      </w:r>
      <w:r w:rsidRPr="00DE3877">
        <w:rPr>
          <w:rFonts w:ascii="Arial" w:hAnsi="Arial" w:cs="Arial"/>
          <w:i/>
          <w:iCs/>
          <w:color w:val="auto"/>
          <w:lang w:val="sr-Cyrl-CS"/>
        </w:rPr>
        <w:t>а</w:t>
      </w:r>
      <w:r w:rsidRPr="00DE3877">
        <w:rPr>
          <w:rFonts w:ascii="Arial" w:hAnsi="Arial" w:cs="Arial"/>
          <w:i/>
          <w:iCs/>
          <w:color w:val="auto"/>
        </w:rPr>
        <w:t xml:space="preserve"> добара са ПДВ-</w:t>
      </w:r>
      <w:r w:rsidRPr="00DE3877">
        <w:rPr>
          <w:rFonts w:ascii="Arial" w:hAnsi="Arial" w:cs="Arial"/>
          <w:i/>
          <w:iCs/>
          <w:color w:val="auto"/>
          <w:lang w:val="sr-Cyrl-CS"/>
        </w:rPr>
        <w:t>омизнос..................................................динара.</w:t>
      </w:r>
    </w:p>
    <w:p w:rsidR="009260E2" w:rsidRPr="00DE3877" w:rsidRDefault="009260E2" w:rsidP="009260E2">
      <w:pPr>
        <w:pStyle w:val="ListParagraph"/>
        <w:ind w:left="0"/>
        <w:jc w:val="both"/>
        <w:rPr>
          <w:rFonts w:ascii="Arial" w:hAnsi="Arial" w:cs="Arial"/>
          <w:i/>
          <w:iCs/>
          <w:color w:val="auto"/>
          <w:lang w:val="sr-Cyrl-CS"/>
        </w:rPr>
      </w:pPr>
      <w:r w:rsidRPr="00DE3877">
        <w:rPr>
          <w:rFonts w:ascii="Arial" w:hAnsi="Arial" w:cs="Arial"/>
          <w:i/>
          <w:iCs/>
          <w:color w:val="auto"/>
        </w:rPr>
        <w:t xml:space="preserve">У цену </w:t>
      </w:r>
      <w:r w:rsidRPr="00DE3877">
        <w:rPr>
          <w:rFonts w:ascii="Arial" w:hAnsi="Arial" w:cs="Arial"/>
          <w:i/>
          <w:iCs/>
          <w:color w:val="auto"/>
          <w:lang w:val="sr-Cyrl-CS"/>
        </w:rPr>
        <w:t>су</w:t>
      </w:r>
      <w:r w:rsidR="00E77040" w:rsidRPr="00DE3877">
        <w:rPr>
          <w:rFonts w:ascii="Arial" w:hAnsi="Arial" w:cs="Arial"/>
          <w:i/>
          <w:iCs/>
          <w:color w:val="auto"/>
          <w:lang w:val="sr-Cyrl-CS"/>
        </w:rPr>
        <w:t xml:space="preserve"> </w:t>
      </w:r>
      <w:r w:rsidRPr="00DE3877">
        <w:rPr>
          <w:rFonts w:ascii="Arial" w:hAnsi="Arial" w:cs="Arial"/>
          <w:i/>
          <w:iCs/>
          <w:color w:val="auto"/>
        </w:rPr>
        <w:t>урачунат</w:t>
      </w:r>
      <w:r w:rsidRPr="00DE3877">
        <w:rPr>
          <w:rFonts w:ascii="Arial" w:hAnsi="Arial" w:cs="Arial"/>
          <w:i/>
          <w:iCs/>
          <w:color w:val="auto"/>
          <w:lang w:val="sr-Cyrl-CS"/>
        </w:rPr>
        <w:t>и сви трошкови понуђача.</w:t>
      </w:r>
    </w:p>
    <w:p w:rsidR="00E77040" w:rsidRPr="00DE3877" w:rsidRDefault="00E77040" w:rsidP="00AC7B3B">
      <w:pPr>
        <w:jc w:val="center"/>
        <w:rPr>
          <w:rFonts w:ascii="Arial" w:hAnsi="Arial" w:cs="Arial"/>
          <w:i/>
          <w:iCs/>
          <w:color w:val="auto"/>
          <w:lang w:val="sr-Cyrl-CS"/>
        </w:rPr>
      </w:pPr>
    </w:p>
    <w:p w:rsidR="00E77040" w:rsidRPr="00DE3877" w:rsidRDefault="00E77040" w:rsidP="00AC7B3B">
      <w:pPr>
        <w:jc w:val="center"/>
        <w:rPr>
          <w:rFonts w:ascii="Arial" w:hAnsi="Arial" w:cs="Arial"/>
          <w:i/>
          <w:iCs/>
          <w:color w:val="auto"/>
          <w:lang w:val="sr-Cyrl-CS"/>
        </w:rPr>
      </w:pPr>
    </w:p>
    <w:p w:rsidR="00E77040" w:rsidRPr="00DE3877" w:rsidRDefault="00E77040" w:rsidP="00AC7B3B">
      <w:pPr>
        <w:jc w:val="center"/>
        <w:rPr>
          <w:rFonts w:ascii="Arial" w:hAnsi="Arial" w:cs="Arial"/>
          <w:i/>
          <w:iCs/>
          <w:color w:val="auto"/>
          <w:lang w:val="sr-Cyrl-CS"/>
        </w:rPr>
      </w:pPr>
    </w:p>
    <w:p w:rsidR="00E77040" w:rsidRPr="00DE3877" w:rsidRDefault="00E77040" w:rsidP="00E77040">
      <w:pPr>
        <w:jc w:val="both"/>
        <w:rPr>
          <w:rFonts w:ascii="Arial" w:eastAsia="TimesNewRomanPSMT" w:hAnsi="Arial" w:cs="Arial"/>
          <w:b/>
          <w:bCs/>
          <w:color w:val="auto"/>
          <w:lang w:val="sr-Cyrl-CS"/>
        </w:rPr>
      </w:pPr>
    </w:p>
    <w:p w:rsidR="00E77040" w:rsidRPr="00DE3877" w:rsidRDefault="00E77040" w:rsidP="00E77040">
      <w:pPr>
        <w:jc w:val="both"/>
        <w:rPr>
          <w:rFonts w:ascii="Arial" w:eastAsia="TimesNewRomanPSMT" w:hAnsi="Arial" w:cs="Arial"/>
          <w:b/>
          <w:bCs/>
          <w:color w:val="auto"/>
          <w:lang w:val="sr-Cyrl-CS"/>
        </w:rPr>
      </w:pPr>
    </w:p>
    <w:tbl>
      <w:tblPr>
        <w:tblpPr w:leftFromText="180" w:rightFromText="180" w:vertAnchor="text" w:horzAnchor="margin" w:tblpXSpec="center" w:tblpY="-78"/>
        <w:tblW w:w="10374" w:type="dxa"/>
        <w:tblLayout w:type="fixed"/>
        <w:tblLook w:val="0000"/>
      </w:tblPr>
      <w:tblGrid>
        <w:gridCol w:w="1242"/>
        <w:gridCol w:w="1169"/>
        <w:gridCol w:w="855"/>
        <w:gridCol w:w="1305"/>
        <w:gridCol w:w="1701"/>
        <w:gridCol w:w="1418"/>
        <w:gridCol w:w="1380"/>
        <w:gridCol w:w="1304"/>
      </w:tblGrid>
      <w:tr w:rsidR="00E77040" w:rsidRPr="00DE3877" w:rsidTr="00C241AA">
        <w:trPr>
          <w:trHeight w:val="619"/>
        </w:trPr>
        <w:tc>
          <w:tcPr>
            <w:tcW w:w="1242" w:type="dxa"/>
            <w:tcBorders>
              <w:top w:val="single" w:sz="4" w:space="0" w:color="000000"/>
              <w:left w:val="single" w:sz="4" w:space="0" w:color="auto"/>
              <w:bottom w:val="single" w:sz="4" w:space="0" w:color="000000"/>
            </w:tcBorders>
            <w:shd w:val="clear" w:color="auto" w:fill="auto"/>
          </w:tcPr>
          <w:p w:rsidR="00E77040" w:rsidRPr="00DE3877" w:rsidRDefault="00E77040" w:rsidP="00C241AA">
            <w:pPr>
              <w:jc w:val="center"/>
              <w:rPr>
                <w:rFonts w:ascii="Arial" w:eastAsia="TimesNewRomanPSMT" w:hAnsi="Arial" w:cs="Arial"/>
                <w:b/>
                <w:bCs/>
                <w:color w:val="auto"/>
                <w:sz w:val="20"/>
                <w:szCs w:val="20"/>
                <w:lang w:val="sr-Cyrl-CS"/>
              </w:rPr>
            </w:pPr>
          </w:p>
          <w:p w:rsidR="00E77040" w:rsidRPr="00DE3877" w:rsidRDefault="00E77040" w:rsidP="00C241AA">
            <w:pPr>
              <w:jc w:val="center"/>
              <w:rPr>
                <w:rFonts w:ascii="Arial" w:eastAsia="TimesNewRomanPSMT" w:hAnsi="Arial" w:cs="Arial"/>
                <w:b/>
                <w:bCs/>
                <w:color w:val="auto"/>
                <w:sz w:val="20"/>
                <w:szCs w:val="20"/>
                <w:lang w:val="sr-Cyrl-CS"/>
              </w:rPr>
            </w:pPr>
          </w:p>
          <w:p w:rsidR="00E77040" w:rsidRPr="00DE3877" w:rsidRDefault="00E77040" w:rsidP="00C241AA">
            <w:pPr>
              <w:jc w:val="center"/>
              <w:rPr>
                <w:rFonts w:ascii="Arial" w:eastAsia="TimesNewRomanPSMT" w:hAnsi="Arial" w:cs="Arial"/>
                <w:b/>
                <w:bCs/>
                <w:color w:val="auto"/>
                <w:sz w:val="20"/>
                <w:szCs w:val="20"/>
                <w:lang w:val="sr-Cyrl-CS"/>
              </w:rPr>
            </w:pPr>
          </w:p>
          <w:p w:rsidR="00E77040" w:rsidRPr="00DE3877" w:rsidRDefault="00E77040" w:rsidP="00C241AA">
            <w:pPr>
              <w:jc w:val="center"/>
              <w:rPr>
                <w:rFonts w:ascii="Arial" w:eastAsia="TimesNewRomanPSMT" w:hAnsi="Arial" w:cs="Arial"/>
                <w:b/>
                <w:bCs/>
                <w:color w:val="auto"/>
                <w:sz w:val="20"/>
                <w:szCs w:val="20"/>
                <w:lang w:val="sr-Cyrl-CS"/>
              </w:rPr>
            </w:pPr>
            <w:r w:rsidRPr="00DE3877">
              <w:rPr>
                <w:rFonts w:ascii="Arial" w:eastAsia="TimesNewRomanPSMT" w:hAnsi="Arial" w:cs="Arial"/>
                <w:b/>
                <w:bCs/>
                <w:color w:val="auto"/>
                <w:sz w:val="20"/>
                <w:szCs w:val="20"/>
                <w:lang w:val="sr-Cyrl-CS"/>
              </w:rPr>
              <w:t>Дериват</w:t>
            </w:r>
          </w:p>
        </w:tc>
        <w:tc>
          <w:tcPr>
            <w:tcW w:w="1169" w:type="dxa"/>
            <w:tcBorders>
              <w:top w:val="single" w:sz="4" w:space="0" w:color="000000"/>
              <w:left w:val="single" w:sz="4" w:space="0" w:color="auto"/>
              <w:bottom w:val="single" w:sz="4" w:space="0" w:color="000000"/>
            </w:tcBorders>
            <w:shd w:val="clear" w:color="auto" w:fill="auto"/>
          </w:tcPr>
          <w:p w:rsidR="00E77040" w:rsidRPr="00DE3877" w:rsidRDefault="00E77040" w:rsidP="00C241AA">
            <w:pPr>
              <w:jc w:val="center"/>
              <w:rPr>
                <w:rFonts w:ascii="Arial" w:eastAsia="TimesNewRomanPSMT" w:hAnsi="Arial" w:cs="Arial"/>
                <w:b/>
                <w:bCs/>
                <w:color w:val="auto"/>
                <w:sz w:val="20"/>
                <w:szCs w:val="20"/>
                <w:lang w:val="ru-RU"/>
              </w:rPr>
            </w:pPr>
          </w:p>
          <w:p w:rsidR="00E77040" w:rsidRPr="00DE3877" w:rsidRDefault="00E77040" w:rsidP="00C241AA">
            <w:pPr>
              <w:jc w:val="center"/>
              <w:rPr>
                <w:rFonts w:ascii="Arial" w:eastAsia="TimesNewRomanPSMT" w:hAnsi="Arial" w:cs="Arial"/>
                <w:b/>
                <w:bCs/>
                <w:color w:val="auto"/>
                <w:sz w:val="20"/>
                <w:szCs w:val="20"/>
                <w:lang w:val="ru-RU"/>
              </w:rPr>
            </w:pPr>
            <w:r w:rsidRPr="00DE3877">
              <w:rPr>
                <w:rFonts w:ascii="Arial" w:eastAsia="TimesNewRomanPSMT" w:hAnsi="Arial" w:cs="Arial"/>
                <w:b/>
                <w:bCs/>
                <w:color w:val="auto"/>
                <w:sz w:val="20"/>
                <w:szCs w:val="20"/>
                <w:lang w:val="sr-Cyrl-CS"/>
              </w:rPr>
              <w:t>Процењена количина</w:t>
            </w:r>
          </w:p>
          <w:p w:rsidR="00E77040" w:rsidRPr="00DE3877" w:rsidRDefault="00E77040" w:rsidP="00C241AA">
            <w:pPr>
              <w:jc w:val="center"/>
              <w:rPr>
                <w:rFonts w:ascii="Arial" w:eastAsia="TimesNewRomanPSMT" w:hAnsi="Arial" w:cs="Arial"/>
                <w:b/>
                <w:bCs/>
                <w:color w:val="auto"/>
                <w:sz w:val="20"/>
                <w:szCs w:val="20"/>
                <w:lang w:val="ru-RU"/>
              </w:rPr>
            </w:pPr>
            <w:r w:rsidRPr="00DE3877">
              <w:rPr>
                <w:rFonts w:ascii="Arial" w:eastAsia="TimesNewRomanPSMT" w:hAnsi="Arial" w:cs="Arial"/>
                <w:b/>
                <w:bCs/>
                <w:color w:val="auto"/>
                <w:sz w:val="20"/>
                <w:szCs w:val="20"/>
                <w:lang w:val="ru-RU"/>
              </w:rPr>
              <w:t>у литрима</w:t>
            </w:r>
          </w:p>
        </w:tc>
        <w:tc>
          <w:tcPr>
            <w:tcW w:w="855" w:type="dxa"/>
            <w:tcBorders>
              <w:top w:val="single" w:sz="4" w:space="0" w:color="000000"/>
              <w:left w:val="single" w:sz="4" w:space="0" w:color="auto"/>
              <w:bottom w:val="single" w:sz="4" w:space="0" w:color="000000"/>
            </w:tcBorders>
            <w:shd w:val="clear" w:color="auto" w:fill="auto"/>
          </w:tcPr>
          <w:p w:rsidR="00E77040" w:rsidRPr="00DE3877" w:rsidRDefault="00E77040" w:rsidP="00C241AA">
            <w:pPr>
              <w:jc w:val="center"/>
              <w:rPr>
                <w:rFonts w:ascii="Arial" w:eastAsia="TimesNewRomanPSMT" w:hAnsi="Arial" w:cs="Arial"/>
                <w:b/>
                <w:bCs/>
                <w:color w:val="auto"/>
                <w:sz w:val="20"/>
                <w:szCs w:val="20"/>
                <w:lang w:val="ru-RU"/>
              </w:rPr>
            </w:pPr>
          </w:p>
          <w:p w:rsidR="00E77040" w:rsidRPr="00DE3877" w:rsidRDefault="00E77040" w:rsidP="00C241AA">
            <w:pPr>
              <w:jc w:val="center"/>
              <w:rPr>
                <w:rFonts w:ascii="Arial" w:eastAsia="TimesNewRomanPSMT" w:hAnsi="Arial" w:cs="Arial"/>
                <w:b/>
                <w:bCs/>
                <w:color w:val="auto"/>
                <w:sz w:val="20"/>
                <w:szCs w:val="20"/>
                <w:lang w:val="ru-RU"/>
              </w:rPr>
            </w:pPr>
          </w:p>
          <w:p w:rsidR="00E77040" w:rsidRPr="00DE3877" w:rsidRDefault="00E77040" w:rsidP="00C241AA">
            <w:pPr>
              <w:jc w:val="center"/>
              <w:rPr>
                <w:rFonts w:ascii="Arial" w:eastAsia="TimesNewRomanPSMT" w:hAnsi="Arial" w:cs="Arial"/>
                <w:b/>
                <w:bCs/>
                <w:color w:val="auto"/>
                <w:sz w:val="20"/>
                <w:szCs w:val="20"/>
                <w:lang w:val="ru-RU"/>
              </w:rPr>
            </w:pPr>
          </w:p>
          <w:p w:rsidR="00E77040" w:rsidRPr="00DE3877" w:rsidRDefault="00E77040" w:rsidP="00C241AA">
            <w:pPr>
              <w:jc w:val="center"/>
              <w:rPr>
                <w:rFonts w:ascii="Arial" w:eastAsia="TimesNewRomanPSMT" w:hAnsi="Arial" w:cs="Arial"/>
                <w:b/>
                <w:bCs/>
                <w:color w:val="auto"/>
                <w:sz w:val="20"/>
                <w:szCs w:val="20"/>
                <w:lang w:val="ru-RU"/>
              </w:rPr>
            </w:pPr>
            <w:r w:rsidRPr="00DE3877">
              <w:rPr>
                <w:rFonts w:ascii="Arial" w:eastAsia="TimesNewRomanPSMT" w:hAnsi="Arial" w:cs="Arial"/>
                <w:b/>
                <w:bCs/>
                <w:color w:val="auto"/>
                <w:sz w:val="20"/>
                <w:szCs w:val="20"/>
                <w:lang w:val="ru-RU"/>
              </w:rPr>
              <w:t>Јед мере</w:t>
            </w:r>
          </w:p>
        </w:tc>
        <w:tc>
          <w:tcPr>
            <w:tcW w:w="1305" w:type="dxa"/>
            <w:tcBorders>
              <w:top w:val="single" w:sz="4" w:space="0" w:color="000000"/>
              <w:left w:val="single" w:sz="4" w:space="0" w:color="auto"/>
              <w:bottom w:val="single" w:sz="4" w:space="0" w:color="000000"/>
            </w:tcBorders>
            <w:shd w:val="clear" w:color="auto" w:fill="auto"/>
          </w:tcPr>
          <w:p w:rsidR="00E77040" w:rsidRPr="00DE3877" w:rsidRDefault="00E77040" w:rsidP="00C241AA">
            <w:pPr>
              <w:jc w:val="center"/>
              <w:rPr>
                <w:rFonts w:ascii="Arial" w:eastAsia="TimesNewRomanPSMT" w:hAnsi="Arial" w:cs="Arial"/>
                <w:b/>
                <w:bCs/>
                <w:color w:val="auto"/>
                <w:sz w:val="16"/>
                <w:szCs w:val="16"/>
                <w:lang w:val="ru-RU"/>
              </w:rPr>
            </w:pPr>
          </w:p>
          <w:p w:rsidR="00E77040" w:rsidRPr="00DE3877" w:rsidRDefault="00E77040" w:rsidP="00C241AA">
            <w:pPr>
              <w:jc w:val="center"/>
              <w:rPr>
                <w:rFonts w:ascii="Arial" w:eastAsia="TimesNewRomanPSMT" w:hAnsi="Arial" w:cs="Arial"/>
                <w:b/>
                <w:bCs/>
                <w:color w:val="auto"/>
                <w:sz w:val="20"/>
                <w:szCs w:val="20"/>
                <w:lang w:val="ru-RU"/>
              </w:rPr>
            </w:pPr>
            <w:r w:rsidRPr="00DE3877">
              <w:rPr>
                <w:rFonts w:ascii="Arial" w:eastAsia="TimesNewRomanPSMT" w:hAnsi="Arial" w:cs="Arial"/>
                <w:b/>
                <w:bCs/>
                <w:color w:val="auto"/>
                <w:sz w:val="16"/>
                <w:szCs w:val="16"/>
                <w:lang w:val="ru-RU"/>
              </w:rPr>
              <w:t>Јединична малопродајна</w:t>
            </w:r>
            <w:r w:rsidRPr="00DE3877">
              <w:rPr>
                <w:rFonts w:ascii="Arial" w:eastAsia="TimesNewRomanPSMT" w:hAnsi="Arial" w:cs="Arial"/>
                <w:b/>
                <w:bCs/>
                <w:color w:val="auto"/>
                <w:sz w:val="20"/>
                <w:szCs w:val="20"/>
                <w:lang w:val="ru-RU"/>
              </w:rPr>
              <w:t xml:space="preserve"> цена</w:t>
            </w:r>
          </w:p>
          <w:p w:rsidR="00E77040" w:rsidRPr="00DE3877" w:rsidRDefault="00E77040" w:rsidP="00C241AA">
            <w:pPr>
              <w:jc w:val="center"/>
              <w:rPr>
                <w:rFonts w:ascii="Arial" w:eastAsia="TimesNewRomanPSMT" w:hAnsi="Arial" w:cs="Arial"/>
                <w:b/>
                <w:bCs/>
                <w:color w:val="auto"/>
                <w:sz w:val="20"/>
                <w:szCs w:val="20"/>
                <w:lang w:val="ru-RU"/>
              </w:rPr>
            </w:pPr>
            <w:r w:rsidRPr="00DE3877">
              <w:rPr>
                <w:rFonts w:ascii="Arial" w:eastAsia="TimesNewRomanPSMT" w:hAnsi="Arial" w:cs="Arial"/>
                <w:b/>
                <w:bCs/>
                <w:color w:val="auto"/>
                <w:sz w:val="20"/>
                <w:szCs w:val="20"/>
                <w:lang w:val="ru-RU"/>
              </w:rPr>
              <w:t>по јединици мере без ПДВ-а</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E77040" w:rsidRPr="00DE3877" w:rsidRDefault="00E77040" w:rsidP="00C241AA">
            <w:pPr>
              <w:jc w:val="center"/>
              <w:rPr>
                <w:rFonts w:ascii="Arial" w:eastAsia="TimesNewRomanPSMT" w:hAnsi="Arial" w:cs="Arial"/>
                <w:b/>
                <w:bCs/>
                <w:color w:val="auto"/>
                <w:sz w:val="20"/>
                <w:szCs w:val="20"/>
                <w:lang w:val="ru-RU"/>
              </w:rPr>
            </w:pPr>
          </w:p>
          <w:p w:rsidR="00E77040" w:rsidRPr="00DE3877" w:rsidRDefault="00E77040" w:rsidP="00C241AA">
            <w:pPr>
              <w:jc w:val="center"/>
              <w:rPr>
                <w:rFonts w:ascii="Arial" w:eastAsia="TimesNewRomanPSMT" w:hAnsi="Arial" w:cs="Arial"/>
                <w:b/>
                <w:bCs/>
                <w:color w:val="auto"/>
                <w:sz w:val="20"/>
                <w:szCs w:val="20"/>
                <w:lang w:val="ru-RU"/>
              </w:rPr>
            </w:pPr>
            <w:r w:rsidRPr="00DE3877">
              <w:rPr>
                <w:rFonts w:ascii="Arial" w:eastAsia="TimesNewRomanPSMT" w:hAnsi="Arial" w:cs="Arial"/>
                <w:b/>
                <w:bCs/>
                <w:color w:val="auto"/>
                <w:sz w:val="20"/>
                <w:szCs w:val="20"/>
                <w:lang w:val="ru-RU"/>
              </w:rPr>
              <w:t xml:space="preserve">Јединична понуђена цена без ПДВ-а </w:t>
            </w:r>
          </w:p>
          <w:p w:rsidR="00E77040" w:rsidRPr="00DE3877" w:rsidRDefault="00E77040" w:rsidP="00C241AA">
            <w:pPr>
              <w:jc w:val="center"/>
              <w:rPr>
                <w:rFonts w:ascii="Arial" w:eastAsia="TimesNewRomanPSMT" w:hAnsi="Arial" w:cs="Arial"/>
                <w:b/>
                <w:bCs/>
                <w:color w:val="auto"/>
                <w:sz w:val="20"/>
                <w:szCs w:val="20"/>
                <w:lang w:val="ru-RU"/>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E77040" w:rsidRPr="00DE3877" w:rsidRDefault="00E77040" w:rsidP="00C241AA">
            <w:pPr>
              <w:jc w:val="center"/>
              <w:rPr>
                <w:rFonts w:ascii="Arial" w:eastAsia="TimesNewRomanPSMT" w:hAnsi="Arial" w:cs="Arial"/>
                <w:b/>
                <w:bCs/>
                <w:color w:val="auto"/>
                <w:sz w:val="20"/>
                <w:szCs w:val="20"/>
                <w:lang w:val="ru-RU"/>
              </w:rPr>
            </w:pPr>
          </w:p>
          <w:p w:rsidR="00E77040" w:rsidRPr="00DE3877" w:rsidRDefault="00E77040" w:rsidP="00C241AA">
            <w:pPr>
              <w:jc w:val="center"/>
              <w:rPr>
                <w:rFonts w:ascii="Arial" w:eastAsia="TimesNewRomanPSMT" w:hAnsi="Arial" w:cs="Arial"/>
                <w:b/>
                <w:bCs/>
                <w:color w:val="auto"/>
                <w:sz w:val="20"/>
                <w:szCs w:val="20"/>
                <w:lang w:val="ru-RU"/>
              </w:rPr>
            </w:pPr>
            <w:r w:rsidRPr="00DE3877">
              <w:rPr>
                <w:rFonts w:ascii="Arial" w:eastAsia="TimesNewRomanPSMT" w:hAnsi="Arial" w:cs="Arial"/>
                <w:b/>
                <w:bCs/>
                <w:color w:val="auto"/>
                <w:sz w:val="20"/>
                <w:szCs w:val="20"/>
                <w:lang w:val="ru-RU"/>
              </w:rPr>
              <w:t>Укупна вредност без ПДВ а</w:t>
            </w:r>
          </w:p>
          <w:p w:rsidR="00E77040" w:rsidRPr="00DE3877" w:rsidRDefault="00E77040" w:rsidP="00C241AA">
            <w:pPr>
              <w:rPr>
                <w:rFonts w:ascii="Arial" w:eastAsia="TimesNewRomanPSMT" w:hAnsi="Arial" w:cs="Arial"/>
                <w:b/>
                <w:bCs/>
                <w:color w:val="auto"/>
                <w:sz w:val="20"/>
                <w:szCs w:val="20"/>
                <w:lang w:val="ru-RU"/>
              </w:rPr>
            </w:pPr>
          </w:p>
        </w:tc>
        <w:tc>
          <w:tcPr>
            <w:tcW w:w="1380" w:type="dxa"/>
            <w:tcBorders>
              <w:top w:val="single" w:sz="4" w:space="0" w:color="000000"/>
              <w:left w:val="single" w:sz="4" w:space="0" w:color="auto"/>
              <w:bottom w:val="single" w:sz="4" w:space="0" w:color="000000"/>
              <w:right w:val="single" w:sz="4" w:space="0" w:color="auto"/>
            </w:tcBorders>
            <w:shd w:val="clear" w:color="auto" w:fill="auto"/>
          </w:tcPr>
          <w:p w:rsidR="00E77040" w:rsidRPr="00DE3877" w:rsidRDefault="00E77040" w:rsidP="00C241AA">
            <w:pPr>
              <w:jc w:val="center"/>
              <w:rPr>
                <w:rFonts w:ascii="Arial" w:eastAsia="TimesNewRomanPSMT" w:hAnsi="Arial" w:cs="Arial"/>
                <w:b/>
                <w:bCs/>
                <w:color w:val="auto"/>
                <w:sz w:val="20"/>
                <w:szCs w:val="20"/>
                <w:lang w:val="ru-RU"/>
              </w:rPr>
            </w:pPr>
          </w:p>
          <w:p w:rsidR="00E77040" w:rsidRPr="00DE3877" w:rsidRDefault="00E77040" w:rsidP="00C241AA">
            <w:pPr>
              <w:jc w:val="center"/>
              <w:rPr>
                <w:rFonts w:ascii="Arial" w:eastAsia="TimesNewRomanPSMT" w:hAnsi="Arial" w:cs="Arial"/>
                <w:b/>
                <w:bCs/>
                <w:color w:val="auto"/>
                <w:sz w:val="20"/>
                <w:szCs w:val="20"/>
                <w:lang w:val="ru-RU"/>
              </w:rPr>
            </w:pPr>
            <w:r w:rsidRPr="00DE3877">
              <w:rPr>
                <w:rFonts w:ascii="Arial" w:eastAsia="TimesNewRomanPSMT" w:hAnsi="Arial" w:cs="Arial"/>
                <w:b/>
                <w:bCs/>
                <w:color w:val="auto"/>
                <w:sz w:val="20"/>
                <w:szCs w:val="20"/>
                <w:lang w:val="ru-RU"/>
              </w:rPr>
              <w:t>Укупна вредност са ПДВ-ом</w:t>
            </w:r>
          </w:p>
          <w:p w:rsidR="00E77040" w:rsidRPr="00DE3877" w:rsidRDefault="00E77040" w:rsidP="00C241AA">
            <w:pPr>
              <w:jc w:val="center"/>
              <w:rPr>
                <w:rFonts w:ascii="Arial" w:eastAsia="TimesNewRomanPSMT" w:hAnsi="Arial" w:cs="Arial"/>
                <w:b/>
                <w:bCs/>
                <w:color w:val="auto"/>
                <w:sz w:val="20"/>
                <w:szCs w:val="20"/>
                <w:lang w:val="ru-RU"/>
              </w:rPr>
            </w:pPr>
          </w:p>
        </w:tc>
        <w:tc>
          <w:tcPr>
            <w:tcW w:w="1304" w:type="dxa"/>
            <w:tcBorders>
              <w:top w:val="single" w:sz="4" w:space="0" w:color="000000"/>
              <w:left w:val="single" w:sz="4" w:space="0" w:color="auto"/>
              <w:bottom w:val="single" w:sz="4" w:space="0" w:color="000000"/>
              <w:right w:val="single" w:sz="4" w:space="0" w:color="000000"/>
            </w:tcBorders>
            <w:shd w:val="clear" w:color="auto" w:fill="auto"/>
          </w:tcPr>
          <w:p w:rsidR="00E77040" w:rsidRPr="00DE3877" w:rsidRDefault="00E77040" w:rsidP="00C241AA">
            <w:pPr>
              <w:jc w:val="center"/>
              <w:rPr>
                <w:rFonts w:ascii="Arial" w:eastAsia="TimesNewRomanPSMT" w:hAnsi="Arial" w:cs="Arial"/>
                <w:b/>
                <w:bCs/>
                <w:color w:val="auto"/>
                <w:sz w:val="20"/>
                <w:szCs w:val="20"/>
                <w:lang w:val="ru-RU"/>
              </w:rPr>
            </w:pPr>
          </w:p>
          <w:p w:rsidR="00E77040" w:rsidRPr="00DE3877" w:rsidRDefault="00883F23" w:rsidP="00C241AA">
            <w:pPr>
              <w:jc w:val="center"/>
              <w:rPr>
                <w:rFonts w:ascii="Arial" w:eastAsia="TimesNewRomanPSMT" w:hAnsi="Arial" w:cs="Arial"/>
                <w:b/>
                <w:bCs/>
                <w:color w:val="auto"/>
                <w:sz w:val="16"/>
                <w:szCs w:val="16"/>
                <w:lang w:val="ru-RU"/>
              </w:rPr>
            </w:pPr>
            <w:r w:rsidRPr="00DE3877">
              <w:rPr>
                <w:rFonts w:ascii="Arial" w:eastAsia="TimesNewRomanPSMT" w:hAnsi="Arial" w:cs="Arial"/>
                <w:b/>
                <w:bCs/>
                <w:color w:val="auto"/>
                <w:sz w:val="16"/>
                <w:szCs w:val="16"/>
                <w:lang w:val="ru-RU"/>
              </w:rPr>
              <w:t>Изразити у процентима</w:t>
            </w:r>
          </w:p>
          <w:p w:rsidR="00E77040" w:rsidRPr="00DE3877" w:rsidRDefault="00E77040" w:rsidP="00C241AA">
            <w:pPr>
              <w:jc w:val="center"/>
              <w:rPr>
                <w:rFonts w:ascii="Arial" w:eastAsia="TimesNewRomanPSMT" w:hAnsi="Arial" w:cs="Arial"/>
                <w:b/>
                <w:bCs/>
                <w:color w:val="auto"/>
                <w:sz w:val="20"/>
                <w:szCs w:val="20"/>
                <w:lang w:val="ru-RU"/>
              </w:rPr>
            </w:pPr>
          </w:p>
          <w:p w:rsidR="00E77040" w:rsidRPr="00DE3877" w:rsidRDefault="00E77040" w:rsidP="00C241AA">
            <w:pPr>
              <w:jc w:val="center"/>
              <w:rPr>
                <w:rFonts w:ascii="Arial" w:eastAsia="TimesNewRomanPSMT" w:hAnsi="Arial" w:cs="Arial"/>
                <w:b/>
                <w:bCs/>
                <w:color w:val="auto"/>
                <w:sz w:val="16"/>
                <w:szCs w:val="16"/>
                <w:lang w:val="ru-RU"/>
              </w:rPr>
            </w:pPr>
            <w:r w:rsidRPr="00DE3877">
              <w:rPr>
                <w:rFonts w:ascii="Arial" w:eastAsia="TimesNewRomanPSMT" w:hAnsi="Arial" w:cs="Arial"/>
                <w:b/>
                <w:bCs/>
                <w:color w:val="auto"/>
                <w:sz w:val="16"/>
                <w:szCs w:val="16"/>
                <w:lang w:val="ru-RU"/>
              </w:rPr>
              <w:t>Одступање</w:t>
            </w:r>
          </w:p>
          <w:p w:rsidR="00E77040" w:rsidRPr="00DE3877" w:rsidRDefault="00E77040" w:rsidP="00C241AA">
            <w:pPr>
              <w:jc w:val="center"/>
              <w:rPr>
                <w:rFonts w:ascii="Arial" w:eastAsia="TimesNewRomanPSMT" w:hAnsi="Arial" w:cs="Arial"/>
                <w:b/>
                <w:bCs/>
                <w:color w:val="auto"/>
                <w:sz w:val="20"/>
                <w:szCs w:val="20"/>
                <w:lang w:val="ru-RU"/>
              </w:rPr>
            </w:pPr>
            <w:r w:rsidRPr="00DE3877">
              <w:rPr>
                <w:rFonts w:ascii="Arial" w:eastAsia="TimesNewRomanPSMT" w:hAnsi="Arial" w:cs="Arial"/>
                <w:b/>
                <w:bCs/>
                <w:color w:val="auto"/>
                <w:sz w:val="20"/>
                <w:szCs w:val="20"/>
                <w:lang w:val="ru-RU"/>
              </w:rPr>
              <w:t>%</w:t>
            </w:r>
          </w:p>
          <w:p w:rsidR="00E77040" w:rsidRPr="00DE3877" w:rsidRDefault="00E77040" w:rsidP="00C241AA">
            <w:pPr>
              <w:jc w:val="center"/>
              <w:rPr>
                <w:rFonts w:ascii="Arial" w:eastAsia="TimesNewRomanPSMT" w:hAnsi="Arial" w:cs="Arial"/>
                <w:b/>
                <w:bCs/>
                <w:color w:val="auto"/>
                <w:sz w:val="20"/>
                <w:szCs w:val="20"/>
                <w:lang w:val="ru-RU"/>
              </w:rPr>
            </w:pPr>
          </w:p>
          <w:p w:rsidR="00E77040" w:rsidRPr="00DE3877" w:rsidRDefault="00E77040" w:rsidP="00C241AA">
            <w:pPr>
              <w:jc w:val="center"/>
              <w:rPr>
                <w:rFonts w:ascii="Arial" w:eastAsia="TimesNewRomanPSMT" w:hAnsi="Arial" w:cs="Arial"/>
                <w:b/>
                <w:bCs/>
                <w:color w:val="auto"/>
                <w:sz w:val="20"/>
                <w:szCs w:val="20"/>
                <w:lang w:val="ru-RU"/>
              </w:rPr>
            </w:pPr>
            <w:r w:rsidRPr="00DE3877">
              <w:rPr>
                <w:rFonts w:ascii="Arial" w:eastAsia="TimesNewRomanPSMT" w:hAnsi="Arial" w:cs="Arial"/>
                <w:b/>
                <w:bCs/>
                <w:color w:val="auto"/>
                <w:sz w:val="20"/>
                <w:szCs w:val="20"/>
                <w:lang w:val="ru-RU"/>
              </w:rPr>
              <w:t>(5:4)</w:t>
            </w:r>
          </w:p>
        </w:tc>
      </w:tr>
      <w:tr w:rsidR="00E77040" w:rsidRPr="00DE3877" w:rsidTr="00C241AA">
        <w:trPr>
          <w:trHeight w:val="169"/>
        </w:trPr>
        <w:tc>
          <w:tcPr>
            <w:tcW w:w="1242" w:type="dxa"/>
            <w:tcBorders>
              <w:top w:val="single" w:sz="4" w:space="0" w:color="000000"/>
              <w:left w:val="single" w:sz="4" w:space="0" w:color="auto"/>
              <w:bottom w:val="single" w:sz="4" w:space="0" w:color="auto"/>
            </w:tcBorders>
            <w:shd w:val="clear" w:color="auto" w:fill="auto"/>
          </w:tcPr>
          <w:p w:rsidR="00E77040" w:rsidRPr="00DE3877" w:rsidRDefault="00E77040" w:rsidP="00C241AA">
            <w:pPr>
              <w:jc w:val="center"/>
              <w:rPr>
                <w:rFonts w:ascii="Arial" w:eastAsia="TimesNewRomanPSMT" w:hAnsi="Arial" w:cs="Arial"/>
                <w:bCs/>
                <w:color w:val="auto"/>
                <w:sz w:val="20"/>
                <w:szCs w:val="20"/>
                <w:lang w:val="sr-Cyrl-CS"/>
              </w:rPr>
            </w:pPr>
            <w:r w:rsidRPr="00DE3877">
              <w:rPr>
                <w:rFonts w:ascii="Arial" w:eastAsia="TimesNewRomanPSMT" w:hAnsi="Arial" w:cs="Arial"/>
                <w:bCs/>
                <w:color w:val="auto"/>
                <w:sz w:val="20"/>
                <w:szCs w:val="20"/>
                <w:lang w:val="sr-Cyrl-CS"/>
              </w:rPr>
              <w:t>1.</w:t>
            </w:r>
          </w:p>
        </w:tc>
        <w:tc>
          <w:tcPr>
            <w:tcW w:w="1169" w:type="dxa"/>
            <w:tcBorders>
              <w:top w:val="single" w:sz="4" w:space="0" w:color="000000"/>
              <w:left w:val="single" w:sz="4" w:space="0" w:color="auto"/>
              <w:bottom w:val="single" w:sz="4" w:space="0" w:color="auto"/>
            </w:tcBorders>
            <w:shd w:val="clear" w:color="auto" w:fill="auto"/>
          </w:tcPr>
          <w:p w:rsidR="00E77040" w:rsidRPr="00DE3877" w:rsidRDefault="00E77040" w:rsidP="00C241AA">
            <w:pPr>
              <w:jc w:val="center"/>
              <w:rPr>
                <w:rFonts w:ascii="Arial" w:eastAsia="TimesNewRomanPSMT" w:hAnsi="Arial" w:cs="Arial"/>
                <w:bCs/>
                <w:color w:val="auto"/>
                <w:sz w:val="20"/>
                <w:szCs w:val="20"/>
                <w:lang w:val="ru-RU"/>
              </w:rPr>
            </w:pPr>
            <w:r w:rsidRPr="00DE3877">
              <w:rPr>
                <w:rFonts w:ascii="Arial" w:eastAsia="TimesNewRomanPSMT" w:hAnsi="Arial" w:cs="Arial"/>
                <w:bCs/>
                <w:color w:val="auto"/>
                <w:sz w:val="20"/>
                <w:szCs w:val="20"/>
                <w:lang w:val="ru-RU"/>
              </w:rPr>
              <w:t>2.</w:t>
            </w:r>
          </w:p>
        </w:tc>
        <w:tc>
          <w:tcPr>
            <w:tcW w:w="855" w:type="dxa"/>
            <w:tcBorders>
              <w:top w:val="single" w:sz="4" w:space="0" w:color="000000"/>
              <w:left w:val="single" w:sz="4" w:space="0" w:color="auto"/>
              <w:bottom w:val="single" w:sz="4" w:space="0" w:color="auto"/>
            </w:tcBorders>
            <w:shd w:val="clear" w:color="auto" w:fill="auto"/>
          </w:tcPr>
          <w:p w:rsidR="00E77040" w:rsidRPr="00DE3877" w:rsidRDefault="00E77040" w:rsidP="00C241AA">
            <w:pPr>
              <w:jc w:val="center"/>
              <w:rPr>
                <w:rFonts w:ascii="Arial" w:eastAsia="TimesNewRomanPSMT" w:hAnsi="Arial" w:cs="Arial"/>
                <w:bCs/>
                <w:color w:val="auto"/>
                <w:sz w:val="20"/>
                <w:szCs w:val="20"/>
                <w:lang w:val="ru-RU"/>
              </w:rPr>
            </w:pPr>
            <w:r w:rsidRPr="00DE3877">
              <w:rPr>
                <w:rFonts w:ascii="Arial" w:eastAsia="TimesNewRomanPSMT" w:hAnsi="Arial" w:cs="Arial"/>
                <w:bCs/>
                <w:color w:val="auto"/>
                <w:sz w:val="20"/>
                <w:szCs w:val="20"/>
                <w:lang w:val="ru-RU"/>
              </w:rPr>
              <w:t>3.</w:t>
            </w:r>
          </w:p>
        </w:tc>
        <w:tc>
          <w:tcPr>
            <w:tcW w:w="1305" w:type="dxa"/>
            <w:tcBorders>
              <w:top w:val="single" w:sz="4" w:space="0" w:color="000000"/>
              <w:left w:val="single" w:sz="4" w:space="0" w:color="auto"/>
              <w:bottom w:val="single" w:sz="4" w:space="0" w:color="auto"/>
            </w:tcBorders>
            <w:shd w:val="clear" w:color="auto" w:fill="auto"/>
          </w:tcPr>
          <w:p w:rsidR="00E77040" w:rsidRPr="00DE3877" w:rsidRDefault="00E77040" w:rsidP="00C241AA">
            <w:pPr>
              <w:jc w:val="center"/>
              <w:rPr>
                <w:rFonts w:ascii="Arial" w:eastAsia="TimesNewRomanPSMT" w:hAnsi="Arial" w:cs="Arial"/>
                <w:bCs/>
                <w:color w:val="auto"/>
                <w:sz w:val="20"/>
                <w:szCs w:val="20"/>
                <w:lang w:val="ru-RU"/>
              </w:rPr>
            </w:pPr>
            <w:r w:rsidRPr="00DE3877">
              <w:rPr>
                <w:rFonts w:ascii="Arial" w:eastAsia="TimesNewRomanPSMT" w:hAnsi="Arial" w:cs="Arial"/>
                <w:bCs/>
                <w:color w:val="auto"/>
                <w:sz w:val="20"/>
                <w:szCs w:val="20"/>
                <w:lang w:val="ru-RU"/>
              </w:rPr>
              <w:t>4.</w:t>
            </w:r>
          </w:p>
        </w:tc>
        <w:tc>
          <w:tcPr>
            <w:tcW w:w="1701" w:type="dxa"/>
            <w:tcBorders>
              <w:top w:val="single" w:sz="4" w:space="0" w:color="000000"/>
              <w:left w:val="single" w:sz="4" w:space="0" w:color="000000"/>
              <w:bottom w:val="single" w:sz="4" w:space="0" w:color="auto"/>
              <w:right w:val="single" w:sz="4" w:space="0" w:color="auto"/>
            </w:tcBorders>
            <w:shd w:val="clear" w:color="auto" w:fill="auto"/>
          </w:tcPr>
          <w:p w:rsidR="00E77040" w:rsidRPr="00DE3877" w:rsidRDefault="00E77040" w:rsidP="00C241AA">
            <w:pPr>
              <w:jc w:val="center"/>
              <w:rPr>
                <w:rFonts w:ascii="Arial" w:eastAsia="TimesNewRomanPSMT" w:hAnsi="Arial" w:cs="Arial"/>
                <w:bCs/>
                <w:color w:val="auto"/>
                <w:sz w:val="20"/>
                <w:szCs w:val="20"/>
                <w:lang w:val="ru-RU"/>
              </w:rPr>
            </w:pPr>
            <w:r w:rsidRPr="00DE3877">
              <w:rPr>
                <w:rFonts w:ascii="Arial" w:eastAsia="TimesNewRomanPSMT" w:hAnsi="Arial" w:cs="Arial"/>
                <w:bCs/>
                <w:color w:val="auto"/>
                <w:sz w:val="20"/>
                <w:szCs w:val="20"/>
                <w:lang w:val="ru-RU"/>
              </w:rPr>
              <w:t>5.</w:t>
            </w:r>
          </w:p>
        </w:tc>
        <w:tc>
          <w:tcPr>
            <w:tcW w:w="1418" w:type="dxa"/>
            <w:tcBorders>
              <w:top w:val="single" w:sz="4" w:space="0" w:color="000000"/>
              <w:left w:val="single" w:sz="4" w:space="0" w:color="000000"/>
              <w:bottom w:val="single" w:sz="4" w:space="0" w:color="auto"/>
              <w:right w:val="single" w:sz="4" w:space="0" w:color="auto"/>
            </w:tcBorders>
            <w:shd w:val="clear" w:color="auto" w:fill="auto"/>
          </w:tcPr>
          <w:p w:rsidR="00E77040" w:rsidRPr="00DE3877" w:rsidRDefault="00E77040" w:rsidP="00C241AA">
            <w:pPr>
              <w:jc w:val="center"/>
              <w:rPr>
                <w:rFonts w:ascii="Arial" w:eastAsia="TimesNewRomanPSMT" w:hAnsi="Arial" w:cs="Arial"/>
                <w:bCs/>
                <w:color w:val="auto"/>
                <w:sz w:val="20"/>
                <w:szCs w:val="20"/>
                <w:lang w:val="ru-RU"/>
              </w:rPr>
            </w:pPr>
            <w:r w:rsidRPr="00DE3877">
              <w:rPr>
                <w:rFonts w:ascii="Arial" w:eastAsia="TimesNewRomanPSMT" w:hAnsi="Arial" w:cs="Arial"/>
                <w:bCs/>
                <w:color w:val="auto"/>
                <w:sz w:val="20"/>
                <w:szCs w:val="20"/>
                <w:lang w:val="ru-RU"/>
              </w:rPr>
              <w:t>6.</w:t>
            </w:r>
          </w:p>
        </w:tc>
        <w:tc>
          <w:tcPr>
            <w:tcW w:w="1380" w:type="dxa"/>
            <w:tcBorders>
              <w:top w:val="single" w:sz="4" w:space="0" w:color="000000"/>
              <w:left w:val="single" w:sz="4" w:space="0" w:color="auto"/>
              <w:bottom w:val="single" w:sz="4" w:space="0" w:color="auto"/>
              <w:right w:val="single" w:sz="4" w:space="0" w:color="auto"/>
            </w:tcBorders>
            <w:shd w:val="clear" w:color="auto" w:fill="auto"/>
          </w:tcPr>
          <w:p w:rsidR="00E77040" w:rsidRPr="00DE3877" w:rsidRDefault="00E77040" w:rsidP="00C241AA">
            <w:pPr>
              <w:jc w:val="center"/>
              <w:rPr>
                <w:rFonts w:ascii="Arial" w:eastAsia="TimesNewRomanPSMT" w:hAnsi="Arial" w:cs="Arial"/>
                <w:bCs/>
                <w:color w:val="auto"/>
                <w:sz w:val="20"/>
                <w:szCs w:val="20"/>
                <w:lang w:val="ru-RU"/>
              </w:rPr>
            </w:pPr>
            <w:r w:rsidRPr="00DE3877">
              <w:rPr>
                <w:rFonts w:ascii="Arial" w:eastAsia="TimesNewRomanPSMT" w:hAnsi="Arial" w:cs="Arial"/>
                <w:bCs/>
                <w:color w:val="auto"/>
                <w:sz w:val="20"/>
                <w:szCs w:val="20"/>
                <w:lang w:val="ru-RU"/>
              </w:rPr>
              <w:t>7.</w:t>
            </w:r>
          </w:p>
        </w:tc>
        <w:tc>
          <w:tcPr>
            <w:tcW w:w="1304" w:type="dxa"/>
            <w:tcBorders>
              <w:top w:val="single" w:sz="4" w:space="0" w:color="000000"/>
              <w:left w:val="single" w:sz="4" w:space="0" w:color="auto"/>
              <w:bottom w:val="single" w:sz="4" w:space="0" w:color="auto"/>
              <w:right w:val="single" w:sz="4" w:space="0" w:color="000000"/>
            </w:tcBorders>
            <w:shd w:val="clear" w:color="auto" w:fill="auto"/>
          </w:tcPr>
          <w:p w:rsidR="00E77040" w:rsidRPr="00DE3877" w:rsidRDefault="00E77040" w:rsidP="00C241AA">
            <w:pPr>
              <w:jc w:val="center"/>
              <w:rPr>
                <w:rFonts w:ascii="Arial" w:eastAsia="TimesNewRomanPSMT" w:hAnsi="Arial" w:cs="Arial"/>
                <w:bCs/>
                <w:color w:val="auto"/>
                <w:sz w:val="20"/>
                <w:szCs w:val="20"/>
                <w:lang w:val="ru-RU"/>
              </w:rPr>
            </w:pPr>
            <w:r w:rsidRPr="00DE3877">
              <w:rPr>
                <w:rFonts w:ascii="Arial" w:eastAsia="TimesNewRomanPSMT" w:hAnsi="Arial" w:cs="Arial"/>
                <w:bCs/>
                <w:color w:val="auto"/>
                <w:sz w:val="20"/>
                <w:szCs w:val="20"/>
                <w:lang w:val="ru-RU"/>
              </w:rPr>
              <w:t>8.</w:t>
            </w:r>
          </w:p>
        </w:tc>
      </w:tr>
      <w:tr w:rsidR="00E77040" w:rsidRPr="00DE3877" w:rsidTr="00C241AA">
        <w:trPr>
          <w:trHeight w:val="900"/>
        </w:trPr>
        <w:tc>
          <w:tcPr>
            <w:tcW w:w="1242" w:type="dxa"/>
            <w:tcBorders>
              <w:top w:val="single" w:sz="4" w:space="0" w:color="auto"/>
              <w:left w:val="single" w:sz="4" w:space="0" w:color="auto"/>
              <w:bottom w:val="single" w:sz="4" w:space="0" w:color="auto"/>
            </w:tcBorders>
            <w:shd w:val="clear" w:color="auto" w:fill="auto"/>
          </w:tcPr>
          <w:p w:rsidR="00E77040" w:rsidRPr="00DE3877" w:rsidRDefault="00E77040" w:rsidP="00C241AA">
            <w:pPr>
              <w:jc w:val="center"/>
              <w:rPr>
                <w:rFonts w:ascii="Arial" w:hAnsi="Arial" w:cs="Arial"/>
                <w:iCs/>
                <w:color w:val="auto"/>
                <w:lang w:val="sr-Cyrl-CS"/>
              </w:rPr>
            </w:pPr>
          </w:p>
          <w:p w:rsidR="00E77040" w:rsidRPr="00DE3877" w:rsidRDefault="00E77040" w:rsidP="00C241AA">
            <w:pPr>
              <w:jc w:val="center"/>
              <w:rPr>
                <w:rFonts w:ascii="Arial" w:hAnsi="Arial" w:cs="Arial"/>
                <w:iCs/>
                <w:color w:val="auto"/>
                <w:lang w:val="sr-Cyrl-CS"/>
              </w:rPr>
            </w:pPr>
            <w:r w:rsidRPr="00DE3877">
              <w:rPr>
                <w:rFonts w:ascii="Arial" w:hAnsi="Arial" w:cs="Arial"/>
                <w:iCs/>
                <w:color w:val="auto"/>
                <w:sz w:val="22"/>
                <w:szCs w:val="22"/>
                <w:lang w:val="sr-Cyrl-CS"/>
              </w:rPr>
              <w:t xml:space="preserve">Евро премијум </w:t>
            </w:r>
          </w:p>
          <w:p w:rsidR="00E77040" w:rsidRPr="00DE3877" w:rsidRDefault="00E77040" w:rsidP="00C241AA">
            <w:pPr>
              <w:jc w:val="center"/>
              <w:rPr>
                <w:color w:val="auto"/>
              </w:rPr>
            </w:pPr>
            <w:r w:rsidRPr="00DE3877">
              <w:rPr>
                <w:rFonts w:ascii="Arial" w:hAnsi="Arial" w:cs="Arial"/>
                <w:iCs/>
                <w:color w:val="auto"/>
                <w:sz w:val="22"/>
                <w:szCs w:val="22"/>
                <w:lang w:val="sr-Cyrl-CS"/>
              </w:rPr>
              <w:t>БМБ 95</w:t>
            </w:r>
          </w:p>
        </w:tc>
        <w:tc>
          <w:tcPr>
            <w:tcW w:w="1169" w:type="dxa"/>
            <w:tcBorders>
              <w:top w:val="single" w:sz="4" w:space="0" w:color="auto"/>
              <w:left w:val="single" w:sz="4" w:space="0" w:color="auto"/>
              <w:bottom w:val="single" w:sz="4" w:space="0" w:color="000000"/>
            </w:tcBorders>
            <w:shd w:val="clear" w:color="auto" w:fill="auto"/>
          </w:tcPr>
          <w:p w:rsidR="00E77040" w:rsidRPr="00DE3877" w:rsidRDefault="00E77040" w:rsidP="00C241AA">
            <w:pPr>
              <w:jc w:val="center"/>
              <w:rPr>
                <w:rFonts w:ascii="Arial" w:hAnsi="Arial" w:cs="Arial"/>
                <w:iCs/>
                <w:color w:val="auto"/>
                <w:lang w:val="sr-Cyrl-CS"/>
              </w:rPr>
            </w:pPr>
          </w:p>
          <w:p w:rsidR="00E77040" w:rsidRPr="00DE3877" w:rsidRDefault="00E77040" w:rsidP="00C241AA">
            <w:pPr>
              <w:jc w:val="center"/>
              <w:rPr>
                <w:rFonts w:ascii="Arial" w:hAnsi="Arial" w:cs="Arial"/>
                <w:iCs/>
                <w:color w:val="auto"/>
                <w:sz w:val="18"/>
                <w:szCs w:val="18"/>
                <w:lang w:val="sr-Cyrl-CS"/>
              </w:rPr>
            </w:pPr>
            <w:r w:rsidRPr="00DE3877">
              <w:rPr>
                <w:rFonts w:ascii="Arial" w:hAnsi="Arial" w:cs="Arial"/>
                <w:iCs/>
                <w:color w:val="auto"/>
                <w:sz w:val="18"/>
                <w:szCs w:val="18"/>
                <w:lang w:val="sr-Cyrl-CS"/>
              </w:rPr>
              <w:t>163586,00</w:t>
            </w:r>
          </w:p>
        </w:tc>
        <w:tc>
          <w:tcPr>
            <w:tcW w:w="855" w:type="dxa"/>
            <w:tcBorders>
              <w:top w:val="single" w:sz="4" w:space="0" w:color="auto"/>
              <w:left w:val="single" w:sz="4" w:space="0" w:color="auto"/>
              <w:bottom w:val="single" w:sz="4" w:space="0" w:color="000000"/>
            </w:tcBorders>
            <w:shd w:val="clear" w:color="auto" w:fill="auto"/>
          </w:tcPr>
          <w:p w:rsidR="00E77040" w:rsidRPr="00DE3877" w:rsidRDefault="00E77040" w:rsidP="00C241AA">
            <w:pPr>
              <w:jc w:val="right"/>
              <w:rPr>
                <w:rFonts w:ascii="Arial" w:eastAsia="TimesNewRomanPSMT" w:hAnsi="Arial" w:cs="Arial"/>
                <w:bCs/>
                <w:color w:val="auto"/>
                <w:sz w:val="20"/>
                <w:szCs w:val="20"/>
                <w:lang w:val="ru-RU"/>
              </w:rPr>
            </w:pPr>
          </w:p>
          <w:p w:rsidR="00E77040" w:rsidRPr="00DE3877" w:rsidRDefault="00E77040" w:rsidP="00C241AA">
            <w:pPr>
              <w:jc w:val="right"/>
              <w:rPr>
                <w:rFonts w:ascii="Arial" w:eastAsia="TimesNewRomanPSMT" w:hAnsi="Arial" w:cs="Arial"/>
                <w:bCs/>
                <w:color w:val="auto"/>
                <w:sz w:val="20"/>
                <w:szCs w:val="20"/>
                <w:lang w:val="ru-RU"/>
              </w:rPr>
            </w:pPr>
          </w:p>
        </w:tc>
        <w:tc>
          <w:tcPr>
            <w:tcW w:w="1305" w:type="dxa"/>
            <w:tcBorders>
              <w:top w:val="single" w:sz="4" w:space="0" w:color="auto"/>
              <w:left w:val="single" w:sz="4" w:space="0" w:color="auto"/>
              <w:bottom w:val="single" w:sz="4" w:space="0" w:color="000000"/>
            </w:tcBorders>
            <w:shd w:val="clear" w:color="auto" w:fill="auto"/>
          </w:tcPr>
          <w:p w:rsidR="00E77040" w:rsidRPr="00DE3877" w:rsidRDefault="00E77040" w:rsidP="00C241AA">
            <w:pPr>
              <w:jc w:val="right"/>
              <w:rPr>
                <w:rFonts w:ascii="Arial" w:eastAsia="TimesNewRomanPSMT" w:hAnsi="Arial" w:cs="Arial"/>
                <w:bCs/>
                <w:color w:val="auto"/>
                <w:sz w:val="20"/>
                <w:szCs w:val="20"/>
                <w:lang w:val="ru-RU"/>
              </w:rPr>
            </w:pPr>
          </w:p>
          <w:p w:rsidR="00E77040" w:rsidRPr="00DE3877" w:rsidRDefault="00E77040" w:rsidP="00C241AA">
            <w:pPr>
              <w:jc w:val="right"/>
              <w:rPr>
                <w:rFonts w:ascii="Arial" w:eastAsia="TimesNewRomanPSMT" w:hAnsi="Arial" w:cs="Arial"/>
                <w:bCs/>
                <w:color w:val="auto"/>
                <w:sz w:val="20"/>
                <w:szCs w:val="20"/>
                <w:lang w:val="ru-RU"/>
              </w:rPr>
            </w:pPr>
            <w:r w:rsidRPr="00DE3877">
              <w:rPr>
                <w:rFonts w:ascii="Arial" w:eastAsia="TimesNewRomanPSMT" w:hAnsi="Arial" w:cs="Arial"/>
                <w:bCs/>
                <w:color w:val="auto"/>
                <w:sz w:val="20"/>
                <w:szCs w:val="20"/>
                <w:lang w:val="ru-RU"/>
              </w:rPr>
              <w:t>/ л</w:t>
            </w:r>
          </w:p>
        </w:tc>
        <w:tc>
          <w:tcPr>
            <w:tcW w:w="1701" w:type="dxa"/>
            <w:tcBorders>
              <w:top w:val="single" w:sz="4" w:space="0" w:color="auto"/>
              <w:left w:val="single" w:sz="4" w:space="0" w:color="000000"/>
              <w:bottom w:val="single" w:sz="4" w:space="0" w:color="000000"/>
              <w:right w:val="single" w:sz="4" w:space="0" w:color="auto"/>
            </w:tcBorders>
            <w:shd w:val="clear" w:color="auto" w:fill="auto"/>
          </w:tcPr>
          <w:p w:rsidR="00E77040" w:rsidRPr="00DE3877" w:rsidRDefault="00E77040" w:rsidP="00C241AA">
            <w:pPr>
              <w:jc w:val="center"/>
              <w:rPr>
                <w:rFonts w:ascii="Arial" w:eastAsia="TimesNewRomanPSMT" w:hAnsi="Arial" w:cs="Arial"/>
                <w:bCs/>
                <w:color w:val="auto"/>
                <w:sz w:val="20"/>
                <w:szCs w:val="20"/>
                <w:lang w:val="ru-RU"/>
              </w:rPr>
            </w:pPr>
          </w:p>
        </w:tc>
        <w:tc>
          <w:tcPr>
            <w:tcW w:w="1418" w:type="dxa"/>
            <w:tcBorders>
              <w:top w:val="single" w:sz="4" w:space="0" w:color="auto"/>
              <w:left w:val="single" w:sz="4" w:space="0" w:color="000000"/>
              <w:bottom w:val="single" w:sz="4" w:space="0" w:color="000000"/>
              <w:right w:val="single" w:sz="4" w:space="0" w:color="auto"/>
            </w:tcBorders>
            <w:shd w:val="clear" w:color="auto" w:fill="auto"/>
          </w:tcPr>
          <w:p w:rsidR="00E77040" w:rsidRPr="00DE3877" w:rsidRDefault="00E77040" w:rsidP="00C241AA">
            <w:pPr>
              <w:jc w:val="center"/>
              <w:rPr>
                <w:rFonts w:ascii="Arial" w:eastAsia="TimesNewRomanPSMT" w:hAnsi="Arial" w:cs="Arial"/>
                <w:bCs/>
                <w:color w:val="auto"/>
                <w:sz w:val="20"/>
                <w:szCs w:val="20"/>
                <w:lang w:val="ru-RU"/>
              </w:rPr>
            </w:pPr>
          </w:p>
        </w:tc>
        <w:tc>
          <w:tcPr>
            <w:tcW w:w="1380" w:type="dxa"/>
            <w:tcBorders>
              <w:top w:val="single" w:sz="4" w:space="0" w:color="auto"/>
              <w:left w:val="single" w:sz="4" w:space="0" w:color="auto"/>
              <w:bottom w:val="single" w:sz="4" w:space="0" w:color="000000"/>
              <w:right w:val="single" w:sz="4" w:space="0" w:color="auto"/>
            </w:tcBorders>
            <w:shd w:val="clear" w:color="auto" w:fill="auto"/>
          </w:tcPr>
          <w:p w:rsidR="00E77040" w:rsidRPr="00DE3877" w:rsidRDefault="00E77040" w:rsidP="00C241AA">
            <w:pPr>
              <w:jc w:val="center"/>
              <w:rPr>
                <w:rFonts w:ascii="Arial" w:eastAsia="TimesNewRomanPSMT" w:hAnsi="Arial" w:cs="Arial"/>
                <w:bCs/>
                <w:color w:val="auto"/>
                <w:sz w:val="20"/>
                <w:szCs w:val="20"/>
                <w:lang w:val="ru-RU"/>
              </w:rPr>
            </w:pPr>
          </w:p>
        </w:tc>
        <w:tc>
          <w:tcPr>
            <w:tcW w:w="1304" w:type="dxa"/>
            <w:tcBorders>
              <w:top w:val="single" w:sz="4" w:space="0" w:color="auto"/>
              <w:left w:val="single" w:sz="4" w:space="0" w:color="auto"/>
              <w:bottom w:val="single" w:sz="4" w:space="0" w:color="000000"/>
              <w:right w:val="single" w:sz="4" w:space="0" w:color="000000"/>
            </w:tcBorders>
            <w:shd w:val="clear" w:color="auto" w:fill="auto"/>
          </w:tcPr>
          <w:p w:rsidR="00E77040" w:rsidRPr="00DE3877" w:rsidRDefault="00E77040" w:rsidP="00C241AA">
            <w:pPr>
              <w:jc w:val="center"/>
              <w:rPr>
                <w:rFonts w:ascii="Arial" w:eastAsia="TimesNewRomanPSMT" w:hAnsi="Arial" w:cs="Arial"/>
                <w:bCs/>
                <w:color w:val="auto"/>
                <w:sz w:val="20"/>
                <w:szCs w:val="20"/>
                <w:lang w:val="ru-RU"/>
              </w:rPr>
            </w:pPr>
          </w:p>
        </w:tc>
      </w:tr>
      <w:tr w:rsidR="00E77040" w:rsidRPr="00DE3877" w:rsidTr="00C241AA">
        <w:trPr>
          <w:trHeight w:val="619"/>
        </w:trPr>
        <w:tc>
          <w:tcPr>
            <w:tcW w:w="1242" w:type="dxa"/>
            <w:tcBorders>
              <w:top w:val="single" w:sz="4" w:space="0" w:color="auto"/>
              <w:left w:val="single" w:sz="4" w:space="0" w:color="auto"/>
              <w:bottom w:val="single" w:sz="4" w:space="0" w:color="000000"/>
            </w:tcBorders>
            <w:shd w:val="clear" w:color="auto" w:fill="auto"/>
          </w:tcPr>
          <w:p w:rsidR="00E77040" w:rsidRPr="00DE3877" w:rsidRDefault="00E77040" w:rsidP="00C241AA">
            <w:pPr>
              <w:jc w:val="center"/>
              <w:rPr>
                <w:rFonts w:ascii="Arial" w:hAnsi="Arial" w:cs="Arial"/>
                <w:iCs/>
                <w:color w:val="auto"/>
                <w:lang w:val="sr-Cyrl-CS"/>
              </w:rPr>
            </w:pPr>
          </w:p>
          <w:p w:rsidR="00E77040" w:rsidRPr="00DE3877" w:rsidRDefault="00E77040" w:rsidP="00C241AA">
            <w:pPr>
              <w:jc w:val="center"/>
              <w:rPr>
                <w:color w:val="auto"/>
              </w:rPr>
            </w:pPr>
            <w:r w:rsidRPr="00DE3877">
              <w:rPr>
                <w:rFonts w:ascii="Arial" w:hAnsi="Arial" w:cs="Arial"/>
                <w:iCs/>
                <w:color w:val="auto"/>
                <w:sz w:val="22"/>
                <w:szCs w:val="22"/>
                <w:lang w:val="sr-Cyrl-CS"/>
              </w:rPr>
              <w:t>Евро дизел</w:t>
            </w:r>
          </w:p>
          <w:p w:rsidR="00E77040" w:rsidRPr="00DE3877" w:rsidRDefault="00E77040" w:rsidP="00C241AA">
            <w:pPr>
              <w:jc w:val="center"/>
              <w:rPr>
                <w:rFonts w:ascii="Arial" w:eastAsia="TimesNewRomanPSMT" w:hAnsi="Arial" w:cs="Arial"/>
                <w:bCs/>
                <w:color w:val="auto"/>
                <w:sz w:val="20"/>
                <w:szCs w:val="20"/>
                <w:lang w:val="sr-Cyrl-CS"/>
              </w:rPr>
            </w:pPr>
          </w:p>
        </w:tc>
        <w:tc>
          <w:tcPr>
            <w:tcW w:w="1169" w:type="dxa"/>
            <w:tcBorders>
              <w:top w:val="single" w:sz="4" w:space="0" w:color="000000"/>
              <w:left w:val="single" w:sz="4" w:space="0" w:color="auto"/>
              <w:bottom w:val="single" w:sz="4" w:space="0" w:color="000000"/>
            </w:tcBorders>
            <w:shd w:val="clear" w:color="auto" w:fill="auto"/>
          </w:tcPr>
          <w:p w:rsidR="00E77040" w:rsidRPr="00DE3877" w:rsidRDefault="00E77040" w:rsidP="00C241AA">
            <w:pPr>
              <w:jc w:val="center"/>
              <w:rPr>
                <w:rFonts w:ascii="Arial" w:hAnsi="Arial" w:cs="Arial"/>
                <w:iCs/>
                <w:color w:val="auto"/>
                <w:lang w:val="sr-Cyrl-CS"/>
              </w:rPr>
            </w:pPr>
          </w:p>
          <w:p w:rsidR="00E77040" w:rsidRPr="00DE3877" w:rsidRDefault="00E77040" w:rsidP="00C241AA">
            <w:pPr>
              <w:jc w:val="center"/>
              <w:rPr>
                <w:rFonts w:ascii="Arial" w:eastAsia="TimesNewRomanPSMT" w:hAnsi="Arial" w:cs="Arial"/>
                <w:bCs/>
                <w:color w:val="auto"/>
                <w:lang w:val="ru-RU"/>
              </w:rPr>
            </w:pPr>
            <w:r w:rsidRPr="00DE3877">
              <w:rPr>
                <w:rFonts w:ascii="Arial" w:eastAsia="TimesNewRomanPSMT" w:hAnsi="Arial" w:cs="Arial"/>
                <w:bCs/>
                <w:color w:val="auto"/>
                <w:sz w:val="22"/>
                <w:szCs w:val="22"/>
                <w:lang w:val="ru-RU"/>
              </w:rPr>
              <w:t>11032,32</w:t>
            </w:r>
          </w:p>
        </w:tc>
        <w:tc>
          <w:tcPr>
            <w:tcW w:w="855" w:type="dxa"/>
            <w:tcBorders>
              <w:top w:val="single" w:sz="4" w:space="0" w:color="000000"/>
              <w:left w:val="single" w:sz="4" w:space="0" w:color="auto"/>
              <w:bottom w:val="single" w:sz="4" w:space="0" w:color="000000"/>
            </w:tcBorders>
            <w:shd w:val="clear" w:color="auto" w:fill="auto"/>
          </w:tcPr>
          <w:p w:rsidR="00E77040" w:rsidRPr="00DE3877" w:rsidRDefault="00E77040" w:rsidP="00C241AA">
            <w:pPr>
              <w:jc w:val="right"/>
              <w:rPr>
                <w:rFonts w:ascii="Arial" w:eastAsia="TimesNewRomanPSMT" w:hAnsi="Arial" w:cs="Arial"/>
                <w:bCs/>
                <w:color w:val="auto"/>
                <w:sz w:val="20"/>
                <w:szCs w:val="20"/>
                <w:lang w:val="ru-RU"/>
              </w:rPr>
            </w:pPr>
          </w:p>
          <w:p w:rsidR="00E77040" w:rsidRPr="00DE3877" w:rsidRDefault="00E77040" w:rsidP="00C241AA">
            <w:pPr>
              <w:jc w:val="right"/>
              <w:rPr>
                <w:rFonts w:ascii="Arial" w:eastAsia="TimesNewRomanPSMT" w:hAnsi="Arial" w:cs="Arial"/>
                <w:bCs/>
                <w:color w:val="auto"/>
                <w:sz w:val="20"/>
                <w:szCs w:val="20"/>
                <w:lang w:val="ru-RU"/>
              </w:rPr>
            </w:pPr>
          </w:p>
        </w:tc>
        <w:tc>
          <w:tcPr>
            <w:tcW w:w="1305" w:type="dxa"/>
            <w:tcBorders>
              <w:top w:val="single" w:sz="4" w:space="0" w:color="000000"/>
              <w:left w:val="single" w:sz="4" w:space="0" w:color="auto"/>
              <w:bottom w:val="single" w:sz="4" w:space="0" w:color="000000"/>
            </w:tcBorders>
            <w:shd w:val="clear" w:color="auto" w:fill="auto"/>
          </w:tcPr>
          <w:p w:rsidR="00E77040" w:rsidRPr="00DE3877" w:rsidRDefault="00E77040" w:rsidP="00C241AA">
            <w:pPr>
              <w:jc w:val="right"/>
              <w:rPr>
                <w:rFonts w:ascii="Arial" w:eastAsia="TimesNewRomanPSMT" w:hAnsi="Arial" w:cs="Arial"/>
                <w:bCs/>
                <w:color w:val="auto"/>
                <w:sz w:val="20"/>
                <w:szCs w:val="20"/>
                <w:lang w:val="ru-RU"/>
              </w:rPr>
            </w:pPr>
          </w:p>
          <w:p w:rsidR="00E77040" w:rsidRPr="00DE3877" w:rsidRDefault="00E77040" w:rsidP="00C241AA">
            <w:pPr>
              <w:jc w:val="right"/>
              <w:rPr>
                <w:rFonts w:ascii="Arial" w:eastAsia="TimesNewRomanPSMT" w:hAnsi="Arial" w:cs="Arial"/>
                <w:bCs/>
                <w:color w:val="auto"/>
                <w:sz w:val="20"/>
                <w:szCs w:val="20"/>
                <w:lang w:val="ru-RU"/>
              </w:rPr>
            </w:pPr>
            <w:r w:rsidRPr="00DE3877">
              <w:rPr>
                <w:rFonts w:ascii="Arial" w:eastAsia="TimesNewRomanPSMT" w:hAnsi="Arial" w:cs="Arial"/>
                <w:bCs/>
                <w:color w:val="auto"/>
                <w:sz w:val="20"/>
                <w:szCs w:val="20"/>
                <w:lang w:val="ru-RU"/>
              </w:rPr>
              <w:t>/ л</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E77040" w:rsidRPr="00DE3877" w:rsidRDefault="00E77040" w:rsidP="00C241AA">
            <w:pPr>
              <w:jc w:val="center"/>
              <w:rPr>
                <w:rFonts w:ascii="Arial" w:eastAsia="TimesNewRomanPSMT" w:hAnsi="Arial" w:cs="Arial"/>
                <w:bCs/>
                <w:color w:val="auto"/>
                <w:sz w:val="20"/>
                <w:szCs w:val="20"/>
                <w:lang w:val="ru-RU"/>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E77040" w:rsidRPr="00DE3877" w:rsidRDefault="00E77040" w:rsidP="00C241AA">
            <w:pPr>
              <w:jc w:val="center"/>
              <w:rPr>
                <w:rFonts w:ascii="Arial" w:eastAsia="TimesNewRomanPSMT" w:hAnsi="Arial" w:cs="Arial"/>
                <w:bCs/>
                <w:color w:val="auto"/>
                <w:sz w:val="20"/>
                <w:szCs w:val="20"/>
                <w:lang w:val="ru-RU"/>
              </w:rPr>
            </w:pPr>
          </w:p>
        </w:tc>
        <w:tc>
          <w:tcPr>
            <w:tcW w:w="1380" w:type="dxa"/>
            <w:tcBorders>
              <w:top w:val="single" w:sz="4" w:space="0" w:color="000000"/>
              <w:left w:val="single" w:sz="4" w:space="0" w:color="auto"/>
              <w:bottom w:val="single" w:sz="4" w:space="0" w:color="000000"/>
              <w:right w:val="single" w:sz="4" w:space="0" w:color="auto"/>
            </w:tcBorders>
            <w:shd w:val="clear" w:color="auto" w:fill="auto"/>
          </w:tcPr>
          <w:p w:rsidR="00E77040" w:rsidRPr="00DE3877" w:rsidRDefault="00E77040" w:rsidP="00C241AA">
            <w:pPr>
              <w:jc w:val="center"/>
              <w:rPr>
                <w:rFonts w:ascii="Arial" w:eastAsia="TimesNewRomanPSMT" w:hAnsi="Arial" w:cs="Arial"/>
                <w:bCs/>
                <w:color w:val="auto"/>
                <w:sz w:val="20"/>
                <w:szCs w:val="20"/>
                <w:lang w:val="ru-RU"/>
              </w:rPr>
            </w:pPr>
          </w:p>
        </w:tc>
        <w:tc>
          <w:tcPr>
            <w:tcW w:w="1304" w:type="dxa"/>
            <w:tcBorders>
              <w:top w:val="single" w:sz="4" w:space="0" w:color="000000"/>
              <w:left w:val="single" w:sz="4" w:space="0" w:color="auto"/>
              <w:bottom w:val="single" w:sz="4" w:space="0" w:color="000000"/>
              <w:right w:val="single" w:sz="4" w:space="0" w:color="000000"/>
            </w:tcBorders>
            <w:shd w:val="clear" w:color="auto" w:fill="auto"/>
          </w:tcPr>
          <w:p w:rsidR="00E77040" w:rsidRPr="00DE3877" w:rsidRDefault="00E77040" w:rsidP="00C241AA">
            <w:pPr>
              <w:jc w:val="center"/>
              <w:rPr>
                <w:rFonts w:ascii="Arial" w:eastAsia="TimesNewRomanPSMT" w:hAnsi="Arial" w:cs="Arial"/>
                <w:bCs/>
                <w:color w:val="auto"/>
                <w:sz w:val="20"/>
                <w:szCs w:val="20"/>
                <w:lang w:val="ru-RU"/>
              </w:rPr>
            </w:pPr>
          </w:p>
        </w:tc>
      </w:tr>
    </w:tbl>
    <w:p w:rsidR="00E77040" w:rsidRPr="00DE3877" w:rsidRDefault="00E77040" w:rsidP="00AC7B3B">
      <w:pPr>
        <w:jc w:val="center"/>
        <w:rPr>
          <w:rFonts w:ascii="Arial" w:hAnsi="Arial" w:cs="Arial"/>
          <w:i/>
          <w:iCs/>
          <w:color w:val="auto"/>
          <w:lang w:val="sr-Cyrl-CS"/>
        </w:rPr>
      </w:pPr>
    </w:p>
    <w:p w:rsidR="00E77040" w:rsidRPr="00DE3877" w:rsidRDefault="00E77040" w:rsidP="00AC7B3B">
      <w:pPr>
        <w:jc w:val="center"/>
        <w:rPr>
          <w:rFonts w:ascii="Arial" w:hAnsi="Arial" w:cs="Arial"/>
          <w:i/>
          <w:iCs/>
          <w:color w:val="auto"/>
          <w:lang w:val="sr-Cyrl-CS"/>
        </w:rPr>
      </w:pPr>
    </w:p>
    <w:p w:rsidR="00E77040" w:rsidRPr="00DE3877" w:rsidRDefault="00E77040" w:rsidP="00AC7B3B">
      <w:pPr>
        <w:jc w:val="center"/>
        <w:rPr>
          <w:rFonts w:ascii="Arial" w:hAnsi="Arial" w:cs="Arial"/>
          <w:i/>
          <w:iCs/>
          <w:color w:val="auto"/>
          <w:lang w:val="sr-Cyrl-CS"/>
        </w:rPr>
      </w:pPr>
    </w:p>
    <w:p w:rsidR="00E77040" w:rsidRPr="00DE3877" w:rsidRDefault="00E77040" w:rsidP="00AC7B3B">
      <w:pPr>
        <w:jc w:val="center"/>
        <w:rPr>
          <w:rFonts w:ascii="Arial" w:hAnsi="Arial" w:cs="Arial"/>
          <w:i/>
          <w:iCs/>
          <w:color w:val="auto"/>
          <w:lang w:val="sr-Cyrl-CS"/>
        </w:rPr>
      </w:pPr>
    </w:p>
    <w:p w:rsidR="00E77040" w:rsidRPr="00DE3877" w:rsidRDefault="00E77040" w:rsidP="00AC7B3B">
      <w:pPr>
        <w:jc w:val="center"/>
        <w:rPr>
          <w:rFonts w:ascii="Arial" w:hAnsi="Arial" w:cs="Arial"/>
          <w:i/>
          <w:iCs/>
          <w:color w:val="auto"/>
          <w:lang w:val="sr-Cyrl-CS"/>
        </w:rPr>
      </w:pPr>
    </w:p>
    <w:p w:rsidR="00E77040" w:rsidRPr="00DE3877" w:rsidRDefault="00E77040" w:rsidP="00AC7B3B">
      <w:pPr>
        <w:jc w:val="center"/>
        <w:rPr>
          <w:rFonts w:ascii="Arial" w:hAnsi="Arial" w:cs="Arial"/>
          <w:i/>
          <w:iCs/>
          <w:color w:val="auto"/>
          <w:lang w:val="sr-Cyrl-CS"/>
        </w:rPr>
      </w:pPr>
    </w:p>
    <w:p w:rsidR="00E77040" w:rsidRPr="00DE3877" w:rsidRDefault="00E77040" w:rsidP="00AC7B3B">
      <w:pPr>
        <w:jc w:val="center"/>
        <w:rPr>
          <w:rFonts w:ascii="Arial" w:hAnsi="Arial" w:cs="Arial"/>
          <w:i/>
          <w:iCs/>
          <w:color w:val="auto"/>
          <w:lang w:val="sr-Cyrl-CS"/>
        </w:rPr>
      </w:pPr>
    </w:p>
    <w:p w:rsidR="00AC7B3B" w:rsidRPr="00DE3877" w:rsidRDefault="00AC7B3B" w:rsidP="00AC7B3B">
      <w:pPr>
        <w:jc w:val="center"/>
        <w:rPr>
          <w:rFonts w:ascii="Arial" w:hAnsi="Arial" w:cs="Arial"/>
          <w:i/>
          <w:iCs/>
          <w:color w:val="auto"/>
          <w:lang w:val="sr-Cyrl-CS"/>
        </w:rPr>
      </w:pPr>
      <w:r w:rsidRPr="00DE3877">
        <w:rPr>
          <w:rFonts w:ascii="Arial" w:hAnsi="Arial" w:cs="Arial"/>
          <w:i/>
          <w:iCs/>
          <w:color w:val="auto"/>
          <w:lang w:val="sr-Cyrl-CS"/>
        </w:rPr>
        <w:t>Члан 3.</w:t>
      </w:r>
    </w:p>
    <w:p w:rsidR="002E4048" w:rsidRPr="00DE3877" w:rsidRDefault="002E4048" w:rsidP="00AC7B3B">
      <w:pPr>
        <w:pStyle w:val="ListParagraph"/>
        <w:ind w:left="0"/>
        <w:jc w:val="center"/>
        <w:rPr>
          <w:rFonts w:ascii="Arial" w:hAnsi="Arial" w:cs="Arial"/>
          <w:i/>
          <w:iCs/>
          <w:color w:val="auto"/>
          <w:lang w:val="sr-Cyrl-CS"/>
        </w:rPr>
      </w:pPr>
    </w:p>
    <w:p w:rsidR="002E4048" w:rsidRPr="00DE3877" w:rsidRDefault="002E4048" w:rsidP="009260E2">
      <w:pPr>
        <w:pStyle w:val="ListParagraph"/>
        <w:ind w:left="0"/>
        <w:jc w:val="both"/>
        <w:rPr>
          <w:rFonts w:ascii="Arial" w:hAnsi="Arial" w:cs="Arial"/>
          <w:b/>
          <w:i/>
          <w:iCs/>
          <w:color w:val="auto"/>
          <w:lang w:val="sr-Cyrl-CS"/>
        </w:rPr>
      </w:pPr>
      <w:r w:rsidRPr="00DE3877">
        <w:rPr>
          <w:rFonts w:ascii="Arial" w:hAnsi="Arial" w:cs="Arial"/>
          <w:b/>
          <w:i/>
          <w:iCs/>
          <w:color w:val="auto"/>
          <w:lang w:val="sr-Cyrl-CS"/>
        </w:rPr>
        <w:t>ПАРТИЈА 2</w:t>
      </w:r>
    </w:p>
    <w:p w:rsidR="002E4048" w:rsidRPr="00DE3877" w:rsidRDefault="002E4048" w:rsidP="002E4048">
      <w:pPr>
        <w:jc w:val="both"/>
        <w:rPr>
          <w:rFonts w:ascii="Arial" w:hAnsi="Arial" w:cs="Arial"/>
          <w:i/>
          <w:iCs/>
          <w:color w:val="auto"/>
          <w:lang w:val="sr-Cyrl-CS"/>
        </w:rPr>
      </w:pPr>
      <w:r w:rsidRPr="00DE3877">
        <w:rPr>
          <w:rFonts w:ascii="Arial" w:hAnsi="Arial" w:cs="Arial"/>
          <w:i/>
          <w:iCs/>
          <w:color w:val="auto"/>
          <w:lang w:val="sr-Cyrl-CS"/>
        </w:rPr>
        <w:t>Јединична цена по литру за ТНГ без ПДВ-а износи.................................................динара.</w:t>
      </w:r>
    </w:p>
    <w:p w:rsidR="002E4048" w:rsidRPr="00DE3877" w:rsidRDefault="002E4048" w:rsidP="009260E2">
      <w:pPr>
        <w:pStyle w:val="ListParagraph"/>
        <w:ind w:left="0"/>
        <w:jc w:val="both"/>
        <w:rPr>
          <w:rFonts w:ascii="Arial" w:hAnsi="Arial" w:cs="Arial"/>
          <w:i/>
          <w:iCs/>
          <w:color w:val="auto"/>
          <w:lang w:val="sr-Cyrl-CS"/>
        </w:rPr>
      </w:pPr>
    </w:p>
    <w:p w:rsidR="002E4048" w:rsidRPr="00DE3877" w:rsidRDefault="002E4048" w:rsidP="009260E2">
      <w:pPr>
        <w:pStyle w:val="ListParagraph"/>
        <w:ind w:left="0"/>
        <w:jc w:val="both"/>
        <w:rPr>
          <w:rFonts w:ascii="Arial" w:hAnsi="Arial" w:cs="Arial"/>
          <w:i/>
          <w:iCs/>
          <w:color w:val="auto"/>
          <w:lang w:val="sr-Cyrl-CS"/>
        </w:rPr>
      </w:pPr>
      <w:r w:rsidRPr="00DE3877">
        <w:rPr>
          <w:rFonts w:ascii="Arial" w:hAnsi="Arial" w:cs="Arial"/>
          <w:i/>
          <w:iCs/>
          <w:color w:val="auto"/>
          <w:lang w:val="sr-Cyrl-CS"/>
        </w:rPr>
        <w:t xml:space="preserve">Укупна цена </w:t>
      </w:r>
      <w:r w:rsidRPr="00DE3877">
        <w:rPr>
          <w:rFonts w:ascii="Arial" w:hAnsi="Arial" w:cs="Arial"/>
          <w:i/>
          <w:iCs/>
          <w:color w:val="auto"/>
        </w:rPr>
        <w:t>добара</w:t>
      </w:r>
      <w:r w:rsidRPr="00DE3877">
        <w:rPr>
          <w:rFonts w:ascii="Arial" w:hAnsi="Arial" w:cs="Arial"/>
          <w:i/>
          <w:iCs/>
          <w:color w:val="auto"/>
          <w:lang w:val="sr-Cyrl-CS"/>
        </w:rPr>
        <w:t xml:space="preserve"> без ПДВ-а износи.................................................динара</w:t>
      </w:r>
    </w:p>
    <w:p w:rsidR="002E4048" w:rsidRPr="00DE3877" w:rsidRDefault="002E4048" w:rsidP="002E4048">
      <w:pPr>
        <w:pStyle w:val="ListParagraph"/>
        <w:ind w:left="0"/>
        <w:rPr>
          <w:rFonts w:ascii="Arial" w:hAnsi="Arial" w:cs="Arial"/>
          <w:i/>
          <w:iCs/>
          <w:color w:val="auto"/>
        </w:rPr>
      </w:pPr>
      <w:r w:rsidRPr="00DE3877">
        <w:rPr>
          <w:rFonts w:ascii="Arial" w:hAnsi="Arial" w:cs="Arial"/>
          <w:i/>
          <w:iCs/>
          <w:color w:val="auto"/>
        </w:rPr>
        <w:t>Укупн</w:t>
      </w:r>
      <w:r w:rsidRPr="00DE3877">
        <w:rPr>
          <w:rFonts w:ascii="Arial" w:hAnsi="Arial" w:cs="Arial"/>
          <w:i/>
          <w:iCs/>
          <w:color w:val="auto"/>
          <w:lang w:val="sr-Cyrl-CS"/>
        </w:rPr>
        <w:t xml:space="preserve">а </w:t>
      </w:r>
      <w:r w:rsidRPr="00DE3877">
        <w:rPr>
          <w:rFonts w:ascii="Arial" w:hAnsi="Arial" w:cs="Arial"/>
          <w:i/>
          <w:iCs/>
          <w:color w:val="auto"/>
        </w:rPr>
        <w:t>цен</w:t>
      </w:r>
      <w:r w:rsidRPr="00DE3877">
        <w:rPr>
          <w:rFonts w:ascii="Arial" w:hAnsi="Arial" w:cs="Arial"/>
          <w:i/>
          <w:iCs/>
          <w:color w:val="auto"/>
          <w:lang w:val="sr-Cyrl-CS"/>
        </w:rPr>
        <w:t>а</w:t>
      </w:r>
      <w:r w:rsidRPr="00DE3877">
        <w:rPr>
          <w:rFonts w:ascii="Arial" w:hAnsi="Arial" w:cs="Arial"/>
          <w:i/>
          <w:iCs/>
          <w:color w:val="auto"/>
        </w:rPr>
        <w:t xml:space="preserve"> добара са ПДВ-</w:t>
      </w:r>
      <w:r w:rsidRPr="00DE3877">
        <w:rPr>
          <w:rFonts w:ascii="Arial" w:hAnsi="Arial" w:cs="Arial"/>
          <w:i/>
          <w:iCs/>
          <w:color w:val="auto"/>
          <w:lang w:val="sr-Cyrl-CS"/>
        </w:rPr>
        <w:t>омизнос..................................................динара.</w:t>
      </w:r>
    </w:p>
    <w:p w:rsidR="002E4048" w:rsidRPr="00DE3877" w:rsidRDefault="002E4048" w:rsidP="002E4048">
      <w:pPr>
        <w:pStyle w:val="ListParagraph"/>
        <w:ind w:left="0"/>
        <w:jc w:val="both"/>
        <w:rPr>
          <w:rFonts w:ascii="Arial" w:hAnsi="Arial" w:cs="Arial"/>
          <w:i/>
          <w:iCs/>
          <w:color w:val="auto"/>
          <w:lang w:val="sr-Cyrl-CS"/>
        </w:rPr>
      </w:pPr>
      <w:r w:rsidRPr="00DE3877">
        <w:rPr>
          <w:rFonts w:ascii="Arial" w:hAnsi="Arial" w:cs="Arial"/>
          <w:i/>
          <w:iCs/>
          <w:color w:val="auto"/>
        </w:rPr>
        <w:t xml:space="preserve">У цену </w:t>
      </w:r>
      <w:r w:rsidRPr="00DE3877">
        <w:rPr>
          <w:rFonts w:ascii="Arial" w:hAnsi="Arial" w:cs="Arial"/>
          <w:i/>
          <w:iCs/>
          <w:color w:val="auto"/>
          <w:lang w:val="sr-Cyrl-CS"/>
        </w:rPr>
        <w:t>су</w:t>
      </w:r>
      <w:r w:rsidR="00E77040" w:rsidRPr="00DE3877">
        <w:rPr>
          <w:rFonts w:ascii="Arial" w:hAnsi="Arial" w:cs="Arial"/>
          <w:i/>
          <w:iCs/>
          <w:color w:val="auto"/>
          <w:lang w:val="sr-Cyrl-CS"/>
        </w:rPr>
        <w:t xml:space="preserve"> </w:t>
      </w:r>
      <w:r w:rsidRPr="00DE3877">
        <w:rPr>
          <w:rFonts w:ascii="Arial" w:hAnsi="Arial" w:cs="Arial"/>
          <w:i/>
          <w:iCs/>
          <w:color w:val="auto"/>
        </w:rPr>
        <w:t>урачунат</w:t>
      </w:r>
      <w:r w:rsidRPr="00DE3877">
        <w:rPr>
          <w:rFonts w:ascii="Arial" w:hAnsi="Arial" w:cs="Arial"/>
          <w:i/>
          <w:iCs/>
          <w:color w:val="auto"/>
          <w:lang w:val="sr-Cyrl-CS"/>
        </w:rPr>
        <w:t>и сви трошкови понуђача.</w:t>
      </w:r>
    </w:p>
    <w:p w:rsidR="002E4048" w:rsidRPr="00DE3877" w:rsidRDefault="002E4048" w:rsidP="002E4048">
      <w:pPr>
        <w:pStyle w:val="ListParagraph"/>
        <w:ind w:left="0"/>
        <w:jc w:val="both"/>
        <w:rPr>
          <w:rFonts w:ascii="Arial" w:hAnsi="Arial" w:cs="Arial"/>
          <w:i/>
          <w:iCs/>
          <w:color w:val="auto"/>
          <w:lang w:val="sr-Cyrl-CS"/>
        </w:rPr>
      </w:pPr>
    </w:p>
    <w:p w:rsidR="00325F80" w:rsidRPr="00DE3877" w:rsidRDefault="00325F80" w:rsidP="009260E2">
      <w:pPr>
        <w:pStyle w:val="ListParagraph"/>
        <w:ind w:left="0"/>
        <w:jc w:val="both"/>
        <w:rPr>
          <w:rFonts w:ascii="Arial" w:hAnsi="Arial" w:cs="Arial"/>
          <w:i/>
          <w:iCs/>
          <w:color w:val="auto"/>
          <w:lang w:val="sr-Cyrl-CS"/>
        </w:rPr>
      </w:pPr>
    </w:p>
    <w:p w:rsidR="00E77040" w:rsidRPr="00DE3877" w:rsidRDefault="00E77040" w:rsidP="00E77040">
      <w:pPr>
        <w:jc w:val="both"/>
        <w:rPr>
          <w:rFonts w:ascii="Arial" w:eastAsia="TimesNewRomanPSMT" w:hAnsi="Arial" w:cs="Arial"/>
          <w:b/>
          <w:bCs/>
          <w:color w:val="auto"/>
          <w:lang w:val="sr-Cyrl-CS"/>
        </w:rPr>
      </w:pPr>
    </w:p>
    <w:p w:rsidR="00E77040" w:rsidRPr="00DE3877" w:rsidRDefault="00E77040" w:rsidP="00E77040">
      <w:pPr>
        <w:jc w:val="both"/>
        <w:rPr>
          <w:rFonts w:ascii="Arial" w:eastAsia="TimesNewRomanPSMT" w:hAnsi="Arial" w:cs="Arial"/>
          <w:b/>
          <w:bCs/>
          <w:color w:val="auto"/>
          <w:lang w:val="sr-Cyrl-CS"/>
        </w:rPr>
      </w:pPr>
    </w:p>
    <w:tbl>
      <w:tblPr>
        <w:tblpPr w:leftFromText="180" w:rightFromText="180" w:vertAnchor="text" w:horzAnchor="margin" w:tblpXSpec="center" w:tblpY="-78"/>
        <w:tblW w:w="10374" w:type="dxa"/>
        <w:tblLayout w:type="fixed"/>
        <w:tblLook w:val="0000"/>
      </w:tblPr>
      <w:tblGrid>
        <w:gridCol w:w="1242"/>
        <w:gridCol w:w="1169"/>
        <w:gridCol w:w="855"/>
        <w:gridCol w:w="1305"/>
        <w:gridCol w:w="1701"/>
        <w:gridCol w:w="1418"/>
        <w:gridCol w:w="1380"/>
        <w:gridCol w:w="1304"/>
      </w:tblGrid>
      <w:tr w:rsidR="00E77040" w:rsidRPr="00DE3877" w:rsidTr="00C241AA">
        <w:trPr>
          <w:trHeight w:val="619"/>
        </w:trPr>
        <w:tc>
          <w:tcPr>
            <w:tcW w:w="1242" w:type="dxa"/>
            <w:tcBorders>
              <w:top w:val="single" w:sz="4" w:space="0" w:color="000000"/>
              <w:left w:val="single" w:sz="4" w:space="0" w:color="auto"/>
              <w:bottom w:val="single" w:sz="4" w:space="0" w:color="000000"/>
            </w:tcBorders>
            <w:shd w:val="clear" w:color="auto" w:fill="auto"/>
          </w:tcPr>
          <w:p w:rsidR="00E77040" w:rsidRPr="00DE3877" w:rsidRDefault="00E77040" w:rsidP="00C241AA">
            <w:pPr>
              <w:jc w:val="center"/>
              <w:rPr>
                <w:rFonts w:ascii="Arial" w:eastAsia="TimesNewRomanPSMT" w:hAnsi="Arial" w:cs="Arial"/>
                <w:b/>
                <w:bCs/>
                <w:color w:val="auto"/>
                <w:sz w:val="20"/>
                <w:szCs w:val="20"/>
                <w:lang w:val="sr-Cyrl-CS"/>
              </w:rPr>
            </w:pPr>
          </w:p>
          <w:p w:rsidR="00E77040" w:rsidRPr="00DE3877" w:rsidRDefault="00E77040" w:rsidP="00C241AA">
            <w:pPr>
              <w:jc w:val="center"/>
              <w:rPr>
                <w:rFonts w:ascii="Arial" w:eastAsia="TimesNewRomanPSMT" w:hAnsi="Arial" w:cs="Arial"/>
                <w:b/>
                <w:bCs/>
                <w:color w:val="auto"/>
                <w:sz w:val="20"/>
                <w:szCs w:val="20"/>
                <w:lang w:val="sr-Cyrl-CS"/>
              </w:rPr>
            </w:pPr>
          </w:p>
          <w:p w:rsidR="00E77040" w:rsidRPr="00DE3877" w:rsidRDefault="00E77040" w:rsidP="00C241AA">
            <w:pPr>
              <w:jc w:val="center"/>
              <w:rPr>
                <w:rFonts w:ascii="Arial" w:eastAsia="TimesNewRomanPSMT" w:hAnsi="Arial" w:cs="Arial"/>
                <w:b/>
                <w:bCs/>
                <w:color w:val="auto"/>
                <w:sz w:val="20"/>
                <w:szCs w:val="20"/>
                <w:lang w:val="sr-Cyrl-CS"/>
              </w:rPr>
            </w:pPr>
          </w:p>
          <w:p w:rsidR="00E77040" w:rsidRPr="00DE3877" w:rsidRDefault="00E77040" w:rsidP="00C241AA">
            <w:pPr>
              <w:jc w:val="center"/>
              <w:rPr>
                <w:rFonts w:ascii="Arial" w:eastAsia="TimesNewRomanPSMT" w:hAnsi="Arial" w:cs="Arial"/>
                <w:b/>
                <w:bCs/>
                <w:color w:val="auto"/>
                <w:sz w:val="20"/>
                <w:szCs w:val="20"/>
                <w:lang w:val="sr-Cyrl-CS"/>
              </w:rPr>
            </w:pPr>
            <w:r w:rsidRPr="00DE3877">
              <w:rPr>
                <w:rFonts w:ascii="Arial" w:eastAsia="TimesNewRomanPSMT" w:hAnsi="Arial" w:cs="Arial"/>
                <w:b/>
                <w:bCs/>
                <w:color w:val="auto"/>
                <w:sz w:val="20"/>
                <w:szCs w:val="20"/>
                <w:lang w:val="sr-Cyrl-CS"/>
              </w:rPr>
              <w:t>Дериват</w:t>
            </w:r>
          </w:p>
        </w:tc>
        <w:tc>
          <w:tcPr>
            <w:tcW w:w="1169" w:type="dxa"/>
            <w:tcBorders>
              <w:top w:val="single" w:sz="4" w:space="0" w:color="000000"/>
              <w:left w:val="single" w:sz="4" w:space="0" w:color="auto"/>
              <w:bottom w:val="single" w:sz="4" w:space="0" w:color="000000"/>
            </w:tcBorders>
            <w:shd w:val="clear" w:color="auto" w:fill="auto"/>
          </w:tcPr>
          <w:p w:rsidR="00E77040" w:rsidRPr="00DE3877" w:rsidRDefault="00E77040" w:rsidP="00C241AA">
            <w:pPr>
              <w:jc w:val="center"/>
              <w:rPr>
                <w:rFonts w:ascii="Arial" w:eastAsia="TimesNewRomanPSMT" w:hAnsi="Arial" w:cs="Arial"/>
                <w:b/>
                <w:bCs/>
                <w:color w:val="auto"/>
                <w:sz w:val="20"/>
                <w:szCs w:val="20"/>
                <w:lang w:val="ru-RU"/>
              </w:rPr>
            </w:pPr>
          </w:p>
          <w:p w:rsidR="00E77040" w:rsidRPr="00DE3877" w:rsidRDefault="00E77040" w:rsidP="00C241AA">
            <w:pPr>
              <w:jc w:val="center"/>
              <w:rPr>
                <w:rFonts w:ascii="Arial" w:eastAsia="TimesNewRomanPSMT" w:hAnsi="Arial" w:cs="Arial"/>
                <w:b/>
                <w:bCs/>
                <w:color w:val="auto"/>
                <w:sz w:val="20"/>
                <w:szCs w:val="20"/>
                <w:lang w:val="ru-RU"/>
              </w:rPr>
            </w:pPr>
            <w:r w:rsidRPr="00DE3877">
              <w:rPr>
                <w:rFonts w:ascii="Arial" w:eastAsia="TimesNewRomanPSMT" w:hAnsi="Arial" w:cs="Arial"/>
                <w:b/>
                <w:bCs/>
                <w:color w:val="auto"/>
                <w:sz w:val="20"/>
                <w:szCs w:val="20"/>
                <w:lang w:val="sr-Cyrl-CS"/>
              </w:rPr>
              <w:t>Процењена количина</w:t>
            </w:r>
          </w:p>
          <w:p w:rsidR="00E77040" w:rsidRPr="00DE3877" w:rsidRDefault="00E77040" w:rsidP="00C241AA">
            <w:pPr>
              <w:jc w:val="center"/>
              <w:rPr>
                <w:rFonts w:ascii="Arial" w:eastAsia="TimesNewRomanPSMT" w:hAnsi="Arial" w:cs="Arial"/>
                <w:b/>
                <w:bCs/>
                <w:color w:val="auto"/>
                <w:sz w:val="20"/>
                <w:szCs w:val="20"/>
                <w:lang w:val="ru-RU"/>
              </w:rPr>
            </w:pPr>
            <w:r w:rsidRPr="00DE3877">
              <w:rPr>
                <w:rFonts w:ascii="Arial" w:eastAsia="TimesNewRomanPSMT" w:hAnsi="Arial" w:cs="Arial"/>
                <w:b/>
                <w:bCs/>
                <w:color w:val="auto"/>
                <w:sz w:val="20"/>
                <w:szCs w:val="20"/>
                <w:lang w:val="ru-RU"/>
              </w:rPr>
              <w:t>у литрима</w:t>
            </w:r>
          </w:p>
        </w:tc>
        <w:tc>
          <w:tcPr>
            <w:tcW w:w="855" w:type="dxa"/>
            <w:tcBorders>
              <w:top w:val="single" w:sz="4" w:space="0" w:color="000000"/>
              <w:left w:val="single" w:sz="4" w:space="0" w:color="auto"/>
              <w:bottom w:val="single" w:sz="4" w:space="0" w:color="000000"/>
            </w:tcBorders>
            <w:shd w:val="clear" w:color="auto" w:fill="auto"/>
          </w:tcPr>
          <w:p w:rsidR="00E77040" w:rsidRPr="00DE3877" w:rsidRDefault="00E77040" w:rsidP="00C241AA">
            <w:pPr>
              <w:jc w:val="center"/>
              <w:rPr>
                <w:rFonts w:ascii="Arial" w:eastAsia="TimesNewRomanPSMT" w:hAnsi="Arial" w:cs="Arial"/>
                <w:b/>
                <w:bCs/>
                <w:color w:val="auto"/>
                <w:sz w:val="20"/>
                <w:szCs w:val="20"/>
                <w:lang w:val="ru-RU"/>
              </w:rPr>
            </w:pPr>
          </w:p>
          <w:p w:rsidR="00E77040" w:rsidRPr="00DE3877" w:rsidRDefault="00E77040" w:rsidP="00C241AA">
            <w:pPr>
              <w:jc w:val="center"/>
              <w:rPr>
                <w:rFonts w:ascii="Arial" w:eastAsia="TimesNewRomanPSMT" w:hAnsi="Arial" w:cs="Arial"/>
                <w:b/>
                <w:bCs/>
                <w:color w:val="auto"/>
                <w:sz w:val="20"/>
                <w:szCs w:val="20"/>
                <w:lang w:val="ru-RU"/>
              </w:rPr>
            </w:pPr>
          </w:p>
          <w:p w:rsidR="00E77040" w:rsidRPr="00DE3877" w:rsidRDefault="00E77040" w:rsidP="00C241AA">
            <w:pPr>
              <w:jc w:val="center"/>
              <w:rPr>
                <w:rFonts w:ascii="Arial" w:eastAsia="TimesNewRomanPSMT" w:hAnsi="Arial" w:cs="Arial"/>
                <w:b/>
                <w:bCs/>
                <w:color w:val="auto"/>
                <w:sz w:val="20"/>
                <w:szCs w:val="20"/>
                <w:lang w:val="ru-RU"/>
              </w:rPr>
            </w:pPr>
          </w:p>
          <w:p w:rsidR="00E77040" w:rsidRPr="00DE3877" w:rsidRDefault="00E77040" w:rsidP="00C241AA">
            <w:pPr>
              <w:jc w:val="center"/>
              <w:rPr>
                <w:rFonts w:ascii="Arial" w:eastAsia="TimesNewRomanPSMT" w:hAnsi="Arial" w:cs="Arial"/>
                <w:b/>
                <w:bCs/>
                <w:color w:val="auto"/>
                <w:sz w:val="20"/>
                <w:szCs w:val="20"/>
                <w:lang w:val="ru-RU"/>
              </w:rPr>
            </w:pPr>
            <w:r w:rsidRPr="00DE3877">
              <w:rPr>
                <w:rFonts w:ascii="Arial" w:eastAsia="TimesNewRomanPSMT" w:hAnsi="Arial" w:cs="Arial"/>
                <w:b/>
                <w:bCs/>
                <w:color w:val="auto"/>
                <w:sz w:val="20"/>
                <w:szCs w:val="20"/>
                <w:lang w:val="ru-RU"/>
              </w:rPr>
              <w:t>Јед мере</w:t>
            </w:r>
          </w:p>
        </w:tc>
        <w:tc>
          <w:tcPr>
            <w:tcW w:w="1305" w:type="dxa"/>
            <w:tcBorders>
              <w:top w:val="single" w:sz="4" w:space="0" w:color="000000"/>
              <w:left w:val="single" w:sz="4" w:space="0" w:color="auto"/>
              <w:bottom w:val="single" w:sz="4" w:space="0" w:color="000000"/>
            </w:tcBorders>
            <w:shd w:val="clear" w:color="auto" w:fill="auto"/>
          </w:tcPr>
          <w:p w:rsidR="00E77040" w:rsidRPr="00DE3877" w:rsidRDefault="00E77040" w:rsidP="00C241AA">
            <w:pPr>
              <w:jc w:val="center"/>
              <w:rPr>
                <w:rFonts w:ascii="Arial" w:eastAsia="TimesNewRomanPSMT" w:hAnsi="Arial" w:cs="Arial"/>
                <w:b/>
                <w:bCs/>
                <w:color w:val="auto"/>
                <w:sz w:val="16"/>
                <w:szCs w:val="16"/>
                <w:lang w:val="ru-RU"/>
              </w:rPr>
            </w:pPr>
          </w:p>
          <w:p w:rsidR="00E77040" w:rsidRPr="00DE3877" w:rsidRDefault="00E77040" w:rsidP="00C241AA">
            <w:pPr>
              <w:jc w:val="center"/>
              <w:rPr>
                <w:rFonts w:ascii="Arial" w:eastAsia="TimesNewRomanPSMT" w:hAnsi="Arial" w:cs="Arial"/>
                <w:b/>
                <w:bCs/>
                <w:color w:val="auto"/>
                <w:sz w:val="20"/>
                <w:szCs w:val="20"/>
                <w:lang w:val="ru-RU"/>
              </w:rPr>
            </w:pPr>
            <w:r w:rsidRPr="00DE3877">
              <w:rPr>
                <w:rFonts w:ascii="Arial" w:eastAsia="TimesNewRomanPSMT" w:hAnsi="Arial" w:cs="Arial"/>
                <w:b/>
                <w:bCs/>
                <w:color w:val="auto"/>
                <w:sz w:val="16"/>
                <w:szCs w:val="16"/>
                <w:lang w:val="ru-RU"/>
              </w:rPr>
              <w:t>Јединична малопродајна</w:t>
            </w:r>
            <w:r w:rsidRPr="00DE3877">
              <w:rPr>
                <w:rFonts w:ascii="Arial" w:eastAsia="TimesNewRomanPSMT" w:hAnsi="Arial" w:cs="Arial"/>
                <w:b/>
                <w:bCs/>
                <w:color w:val="auto"/>
                <w:sz w:val="20"/>
                <w:szCs w:val="20"/>
                <w:lang w:val="ru-RU"/>
              </w:rPr>
              <w:t xml:space="preserve"> цена</w:t>
            </w:r>
          </w:p>
          <w:p w:rsidR="00E77040" w:rsidRPr="00DE3877" w:rsidRDefault="00E77040" w:rsidP="00C241AA">
            <w:pPr>
              <w:jc w:val="center"/>
              <w:rPr>
                <w:rFonts w:ascii="Arial" w:eastAsia="TimesNewRomanPSMT" w:hAnsi="Arial" w:cs="Arial"/>
                <w:b/>
                <w:bCs/>
                <w:color w:val="auto"/>
                <w:sz w:val="20"/>
                <w:szCs w:val="20"/>
                <w:lang w:val="ru-RU"/>
              </w:rPr>
            </w:pPr>
            <w:r w:rsidRPr="00DE3877">
              <w:rPr>
                <w:rFonts w:ascii="Arial" w:eastAsia="TimesNewRomanPSMT" w:hAnsi="Arial" w:cs="Arial"/>
                <w:b/>
                <w:bCs/>
                <w:color w:val="auto"/>
                <w:sz w:val="20"/>
                <w:szCs w:val="20"/>
                <w:lang w:val="ru-RU"/>
              </w:rPr>
              <w:t>по јединици мере без ПДВ-а</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E77040" w:rsidRPr="00DE3877" w:rsidRDefault="00E77040" w:rsidP="00C241AA">
            <w:pPr>
              <w:jc w:val="center"/>
              <w:rPr>
                <w:rFonts w:ascii="Arial" w:eastAsia="TimesNewRomanPSMT" w:hAnsi="Arial" w:cs="Arial"/>
                <w:b/>
                <w:bCs/>
                <w:color w:val="auto"/>
                <w:sz w:val="20"/>
                <w:szCs w:val="20"/>
                <w:lang w:val="ru-RU"/>
              </w:rPr>
            </w:pPr>
          </w:p>
          <w:p w:rsidR="00E77040" w:rsidRPr="00DE3877" w:rsidRDefault="00E77040" w:rsidP="00C241AA">
            <w:pPr>
              <w:jc w:val="center"/>
              <w:rPr>
                <w:rFonts w:ascii="Arial" w:eastAsia="TimesNewRomanPSMT" w:hAnsi="Arial" w:cs="Arial"/>
                <w:b/>
                <w:bCs/>
                <w:color w:val="auto"/>
                <w:sz w:val="20"/>
                <w:szCs w:val="20"/>
                <w:lang w:val="ru-RU"/>
              </w:rPr>
            </w:pPr>
            <w:r w:rsidRPr="00DE3877">
              <w:rPr>
                <w:rFonts w:ascii="Arial" w:eastAsia="TimesNewRomanPSMT" w:hAnsi="Arial" w:cs="Arial"/>
                <w:b/>
                <w:bCs/>
                <w:color w:val="auto"/>
                <w:sz w:val="20"/>
                <w:szCs w:val="20"/>
                <w:lang w:val="ru-RU"/>
              </w:rPr>
              <w:t xml:space="preserve">Јединична понуђена цена без ПДВ-а </w:t>
            </w:r>
          </w:p>
          <w:p w:rsidR="00E77040" w:rsidRPr="00DE3877" w:rsidRDefault="00E77040" w:rsidP="00C241AA">
            <w:pPr>
              <w:jc w:val="center"/>
              <w:rPr>
                <w:rFonts w:ascii="Arial" w:eastAsia="TimesNewRomanPSMT" w:hAnsi="Arial" w:cs="Arial"/>
                <w:b/>
                <w:bCs/>
                <w:color w:val="auto"/>
                <w:sz w:val="20"/>
                <w:szCs w:val="20"/>
                <w:lang w:val="ru-RU"/>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E77040" w:rsidRPr="00DE3877" w:rsidRDefault="00E77040" w:rsidP="00C241AA">
            <w:pPr>
              <w:jc w:val="center"/>
              <w:rPr>
                <w:rFonts w:ascii="Arial" w:eastAsia="TimesNewRomanPSMT" w:hAnsi="Arial" w:cs="Arial"/>
                <w:b/>
                <w:bCs/>
                <w:color w:val="auto"/>
                <w:sz w:val="20"/>
                <w:szCs w:val="20"/>
                <w:lang w:val="ru-RU"/>
              </w:rPr>
            </w:pPr>
          </w:p>
          <w:p w:rsidR="00E77040" w:rsidRPr="00DE3877" w:rsidRDefault="00E77040" w:rsidP="00C241AA">
            <w:pPr>
              <w:jc w:val="center"/>
              <w:rPr>
                <w:rFonts w:ascii="Arial" w:eastAsia="TimesNewRomanPSMT" w:hAnsi="Arial" w:cs="Arial"/>
                <w:b/>
                <w:bCs/>
                <w:color w:val="auto"/>
                <w:sz w:val="20"/>
                <w:szCs w:val="20"/>
                <w:lang w:val="ru-RU"/>
              </w:rPr>
            </w:pPr>
            <w:r w:rsidRPr="00DE3877">
              <w:rPr>
                <w:rFonts w:ascii="Arial" w:eastAsia="TimesNewRomanPSMT" w:hAnsi="Arial" w:cs="Arial"/>
                <w:b/>
                <w:bCs/>
                <w:color w:val="auto"/>
                <w:sz w:val="20"/>
                <w:szCs w:val="20"/>
                <w:lang w:val="ru-RU"/>
              </w:rPr>
              <w:t>Укупна вредност без ПДВ а</w:t>
            </w:r>
          </w:p>
          <w:p w:rsidR="00E77040" w:rsidRPr="00DE3877" w:rsidRDefault="00E77040" w:rsidP="00C241AA">
            <w:pPr>
              <w:rPr>
                <w:rFonts w:ascii="Arial" w:eastAsia="TimesNewRomanPSMT" w:hAnsi="Arial" w:cs="Arial"/>
                <w:b/>
                <w:bCs/>
                <w:color w:val="auto"/>
                <w:sz w:val="20"/>
                <w:szCs w:val="20"/>
                <w:lang w:val="ru-RU"/>
              </w:rPr>
            </w:pPr>
          </w:p>
        </w:tc>
        <w:tc>
          <w:tcPr>
            <w:tcW w:w="1380" w:type="dxa"/>
            <w:tcBorders>
              <w:top w:val="single" w:sz="4" w:space="0" w:color="000000"/>
              <w:left w:val="single" w:sz="4" w:space="0" w:color="auto"/>
              <w:bottom w:val="single" w:sz="4" w:space="0" w:color="000000"/>
              <w:right w:val="single" w:sz="4" w:space="0" w:color="auto"/>
            </w:tcBorders>
            <w:shd w:val="clear" w:color="auto" w:fill="auto"/>
          </w:tcPr>
          <w:p w:rsidR="00E77040" w:rsidRPr="00DE3877" w:rsidRDefault="00E77040" w:rsidP="00C241AA">
            <w:pPr>
              <w:jc w:val="center"/>
              <w:rPr>
                <w:rFonts w:ascii="Arial" w:eastAsia="TimesNewRomanPSMT" w:hAnsi="Arial" w:cs="Arial"/>
                <w:b/>
                <w:bCs/>
                <w:color w:val="auto"/>
                <w:sz w:val="20"/>
                <w:szCs w:val="20"/>
                <w:lang w:val="ru-RU"/>
              </w:rPr>
            </w:pPr>
          </w:p>
          <w:p w:rsidR="00E77040" w:rsidRPr="00DE3877" w:rsidRDefault="00E77040" w:rsidP="00C241AA">
            <w:pPr>
              <w:jc w:val="center"/>
              <w:rPr>
                <w:rFonts w:ascii="Arial" w:eastAsia="TimesNewRomanPSMT" w:hAnsi="Arial" w:cs="Arial"/>
                <w:b/>
                <w:bCs/>
                <w:color w:val="auto"/>
                <w:sz w:val="20"/>
                <w:szCs w:val="20"/>
                <w:lang w:val="ru-RU"/>
              </w:rPr>
            </w:pPr>
            <w:r w:rsidRPr="00DE3877">
              <w:rPr>
                <w:rFonts w:ascii="Arial" w:eastAsia="TimesNewRomanPSMT" w:hAnsi="Arial" w:cs="Arial"/>
                <w:b/>
                <w:bCs/>
                <w:color w:val="auto"/>
                <w:sz w:val="20"/>
                <w:szCs w:val="20"/>
                <w:lang w:val="ru-RU"/>
              </w:rPr>
              <w:t>Укупна вредност са ПДВ-ом</w:t>
            </w:r>
          </w:p>
          <w:p w:rsidR="00E77040" w:rsidRPr="00DE3877" w:rsidRDefault="00E77040" w:rsidP="00C241AA">
            <w:pPr>
              <w:jc w:val="center"/>
              <w:rPr>
                <w:rFonts w:ascii="Arial" w:eastAsia="TimesNewRomanPSMT" w:hAnsi="Arial" w:cs="Arial"/>
                <w:b/>
                <w:bCs/>
                <w:color w:val="auto"/>
                <w:sz w:val="20"/>
                <w:szCs w:val="20"/>
                <w:lang w:val="ru-RU"/>
              </w:rPr>
            </w:pPr>
          </w:p>
        </w:tc>
        <w:tc>
          <w:tcPr>
            <w:tcW w:w="1304" w:type="dxa"/>
            <w:tcBorders>
              <w:top w:val="single" w:sz="4" w:space="0" w:color="000000"/>
              <w:left w:val="single" w:sz="4" w:space="0" w:color="auto"/>
              <w:bottom w:val="single" w:sz="4" w:space="0" w:color="000000"/>
              <w:right w:val="single" w:sz="4" w:space="0" w:color="000000"/>
            </w:tcBorders>
            <w:shd w:val="clear" w:color="auto" w:fill="auto"/>
          </w:tcPr>
          <w:p w:rsidR="00E77040" w:rsidRPr="00DE3877" w:rsidRDefault="00E77040" w:rsidP="00C241AA">
            <w:pPr>
              <w:jc w:val="center"/>
              <w:rPr>
                <w:rFonts w:ascii="Arial" w:eastAsia="TimesNewRomanPSMT" w:hAnsi="Arial" w:cs="Arial"/>
                <w:b/>
                <w:bCs/>
                <w:color w:val="auto"/>
                <w:sz w:val="20"/>
                <w:szCs w:val="20"/>
                <w:lang w:val="ru-RU"/>
              </w:rPr>
            </w:pPr>
          </w:p>
          <w:p w:rsidR="00883F23" w:rsidRPr="00DE3877" w:rsidRDefault="00883F23" w:rsidP="00883F23">
            <w:pPr>
              <w:jc w:val="center"/>
              <w:rPr>
                <w:rFonts w:ascii="Arial" w:eastAsia="TimesNewRomanPSMT" w:hAnsi="Arial" w:cs="Arial"/>
                <w:b/>
                <w:bCs/>
                <w:color w:val="auto"/>
                <w:sz w:val="16"/>
                <w:szCs w:val="16"/>
                <w:lang w:val="ru-RU"/>
              </w:rPr>
            </w:pPr>
            <w:r w:rsidRPr="00DE3877">
              <w:rPr>
                <w:rFonts w:ascii="Arial" w:eastAsia="TimesNewRomanPSMT" w:hAnsi="Arial" w:cs="Arial"/>
                <w:b/>
                <w:bCs/>
                <w:color w:val="auto"/>
                <w:sz w:val="16"/>
                <w:szCs w:val="16"/>
                <w:lang w:val="ru-RU"/>
              </w:rPr>
              <w:t>Изразити у процентима</w:t>
            </w:r>
          </w:p>
          <w:p w:rsidR="00883F23" w:rsidRPr="00DE3877" w:rsidRDefault="00883F23" w:rsidP="00883F23">
            <w:pPr>
              <w:jc w:val="center"/>
              <w:rPr>
                <w:rFonts w:ascii="Arial" w:eastAsia="TimesNewRomanPSMT" w:hAnsi="Arial" w:cs="Arial"/>
                <w:b/>
                <w:bCs/>
                <w:color w:val="auto"/>
                <w:sz w:val="20"/>
                <w:szCs w:val="20"/>
                <w:lang w:val="ru-RU"/>
              </w:rPr>
            </w:pPr>
          </w:p>
          <w:p w:rsidR="00883F23" w:rsidRPr="00DE3877" w:rsidRDefault="00883F23" w:rsidP="00883F23">
            <w:pPr>
              <w:jc w:val="center"/>
              <w:rPr>
                <w:rFonts w:ascii="Arial" w:eastAsia="TimesNewRomanPSMT" w:hAnsi="Arial" w:cs="Arial"/>
                <w:b/>
                <w:bCs/>
                <w:color w:val="auto"/>
                <w:sz w:val="16"/>
                <w:szCs w:val="16"/>
                <w:lang w:val="ru-RU"/>
              </w:rPr>
            </w:pPr>
            <w:r w:rsidRPr="00DE3877">
              <w:rPr>
                <w:rFonts w:ascii="Arial" w:eastAsia="TimesNewRomanPSMT" w:hAnsi="Arial" w:cs="Arial"/>
                <w:b/>
                <w:bCs/>
                <w:color w:val="auto"/>
                <w:sz w:val="16"/>
                <w:szCs w:val="16"/>
                <w:lang w:val="ru-RU"/>
              </w:rPr>
              <w:t>Одступање</w:t>
            </w:r>
          </w:p>
          <w:p w:rsidR="00E77040" w:rsidRPr="00DE3877" w:rsidRDefault="00E77040" w:rsidP="00C241AA">
            <w:pPr>
              <w:jc w:val="center"/>
              <w:rPr>
                <w:rFonts w:ascii="Arial" w:eastAsia="TimesNewRomanPSMT" w:hAnsi="Arial" w:cs="Arial"/>
                <w:b/>
                <w:bCs/>
                <w:color w:val="auto"/>
                <w:sz w:val="20"/>
                <w:szCs w:val="20"/>
                <w:lang w:val="ru-RU"/>
              </w:rPr>
            </w:pPr>
            <w:r w:rsidRPr="00DE3877">
              <w:rPr>
                <w:rFonts w:ascii="Arial" w:eastAsia="TimesNewRomanPSMT" w:hAnsi="Arial" w:cs="Arial"/>
                <w:b/>
                <w:bCs/>
                <w:color w:val="auto"/>
                <w:sz w:val="20"/>
                <w:szCs w:val="20"/>
                <w:lang w:val="ru-RU"/>
              </w:rPr>
              <w:t>%</w:t>
            </w:r>
          </w:p>
          <w:p w:rsidR="00E77040" w:rsidRPr="00DE3877" w:rsidRDefault="00E77040" w:rsidP="00C241AA">
            <w:pPr>
              <w:jc w:val="center"/>
              <w:rPr>
                <w:rFonts w:ascii="Arial" w:eastAsia="TimesNewRomanPSMT" w:hAnsi="Arial" w:cs="Arial"/>
                <w:b/>
                <w:bCs/>
                <w:color w:val="auto"/>
                <w:sz w:val="20"/>
                <w:szCs w:val="20"/>
                <w:lang w:val="ru-RU"/>
              </w:rPr>
            </w:pPr>
          </w:p>
          <w:p w:rsidR="00E77040" w:rsidRPr="00DE3877" w:rsidRDefault="00E77040" w:rsidP="00C241AA">
            <w:pPr>
              <w:jc w:val="center"/>
              <w:rPr>
                <w:rFonts w:ascii="Arial" w:eastAsia="TimesNewRomanPSMT" w:hAnsi="Arial" w:cs="Arial"/>
                <w:b/>
                <w:bCs/>
                <w:color w:val="auto"/>
                <w:sz w:val="20"/>
                <w:szCs w:val="20"/>
                <w:lang w:val="ru-RU"/>
              </w:rPr>
            </w:pPr>
            <w:r w:rsidRPr="00DE3877">
              <w:rPr>
                <w:rFonts w:ascii="Arial" w:eastAsia="TimesNewRomanPSMT" w:hAnsi="Arial" w:cs="Arial"/>
                <w:b/>
                <w:bCs/>
                <w:color w:val="auto"/>
                <w:sz w:val="20"/>
                <w:szCs w:val="20"/>
                <w:lang w:val="ru-RU"/>
              </w:rPr>
              <w:t>(5:4)</w:t>
            </w:r>
          </w:p>
        </w:tc>
      </w:tr>
      <w:tr w:rsidR="00E77040" w:rsidRPr="00DE3877" w:rsidTr="00C241AA">
        <w:trPr>
          <w:trHeight w:val="169"/>
        </w:trPr>
        <w:tc>
          <w:tcPr>
            <w:tcW w:w="1242" w:type="dxa"/>
            <w:tcBorders>
              <w:top w:val="single" w:sz="4" w:space="0" w:color="000000"/>
              <w:left w:val="single" w:sz="4" w:space="0" w:color="auto"/>
              <w:bottom w:val="single" w:sz="4" w:space="0" w:color="auto"/>
            </w:tcBorders>
            <w:shd w:val="clear" w:color="auto" w:fill="auto"/>
          </w:tcPr>
          <w:p w:rsidR="00E77040" w:rsidRPr="00DE3877" w:rsidRDefault="00E77040" w:rsidP="00C241AA">
            <w:pPr>
              <w:jc w:val="center"/>
              <w:rPr>
                <w:rFonts w:ascii="Arial" w:eastAsia="TimesNewRomanPSMT" w:hAnsi="Arial" w:cs="Arial"/>
                <w:bCs/>
                <w:color w:val="auto"/>
                <w:sz w:val="20"/>
                <w:szCs w:val="20"/>
                <w:lang w:val="sr-Cyrl-CS"/>
              </w:rPr>
            </w:pPr>
            <w:r w:rsidRPr="00DE3877">
              <w:rPr>
                <w:rFonts w:ascii="Arial" w:eastAsia="TimesNewRomanPSMT" w:hAnsi="Arial" w:cs="Arial"/>
                <w:bCs/>
                <w:color w:val="auto"/>
                <w:sz w:val="20"/>
                <w:szCs w:val="20"/>
                <w:lang w:val="sr-Cyrl-CS"/>
              </w:rPr>
              <w:t>1.</w:t>
            </w:r>
          </w:p>
        </w:tc>
        <w:tc>
          <w:tcPr>
            <w:tcW w:w="1169" w:type="dxa"/>
            <w:tcBorders>
              <w:top w:val="single" w:sz="4" w:space="0" w:color="000000"/>
              <w:left w:val="single" w:sz="4" w:space="0" w:color="auto"/>
              <w:bottom w:val="single" w:sz="4" w:space="0" w:color="auto"/>
            </w:tcBorders>
            <w:shd w:val="clear" w:color="auto" w:fill="auto"/>
          </w:tcPr>
          <w:p w:rsidR="00E77040" w:rsidRPr="00DE3877" w:rsidRDefault="00E77040" w:rsidP="00C241AA">
            <w:pPr>
              <w:jc w:val="center"/>
              <w:rPr>
                <w:rFonts w:ascii="Arial" w:eastAsia="TimesNewRomanPSMT" w:hAnsi="Arial" w:cs="Arial"/>
                <w:bCs/>
                <w:color w:val="auto"/>
                <w:sz w:val="20"/>
                <w:szCs w:val="20"/>
                <w:lang w:val="ru-RU"/>
              </w:rPr>
            </w:pPr>
            <w:r w:rsidRPr="00DE3877">
              <w:rPr>
                <w:rFonts w:ascii="Arial" w:eastAsia="TimesNewRomanPSMT" w:hAnsi="Arial" w:cs="Arial"/>
                <w:bCs/>
                <w:color w:val="auto"/>
                <w:sz w:val="20"/>
                <w:szCs w:val="20"/>
                <w:lang w:val="ru-RU"/>
              </w:rPr>
              <w:t>2.</w:t>
            </w:r>
          </w:p>
        </w:tc>
        <w:tc>
          <w:tcPr>
            <w:tcW w:w="855" w:type="dxa"/>
            <w:tcBorders>
              <w:top w:val="single" w:sz="4" w:space="0" w:color="000000"/>
              <w:left w:val="single" w:sz="4" w:space="0" w:color="auto"/>
              <w:bottom w:val="single" w:sz="4" w:space="0" w:color="auto"/>
            </w:tcBorders>
            <w:shd w:val="clear" w:color="auto" w:fill="auto"/>
          </w:tcPr>
          <w:p w:rsidR="00E77040" w:rsidRPr="00DE3877" w:rsidRDefault="00E77040" w:rsidP="00C241AA">
            <w:pPr>
              <w:jc w:val="center"/>
              <w:rPr>
                <w:rFonts w:ascii="Arial" w:eastAsia="TimesNewRomanPSMT" w:hAnsi="Arial" w:cs="Arial"/>
                <w:bCs/>
                <w:color w:val="auto"/>
                <w:sz w:val="20"/>
                <w:szCs w:val="20"/>
                <w:lang w:val="ru-RU"/>
              </w:rPr>
            </w:pPr>
            <w:r w:rsidRPr="00DE3877">
              <w:rPr>
                <w:rFonts w:ascii="Arial" w:eastAsia="TimesNewRomanPSMT" w:hAnsi="Arial" w:cs="Arial"/>
                <w:bCs/>
                <w:color w:val="auto"/>
                <w:sz w:val="20"/>
                <w:szCs w:val="20"/>
                <w:lang w:val="ru-RU"/>
              </w:rPr>
              <w:t>3.</w:t>
            </w:r>
          </w:p>
        </w:tc>
        <w:tc>
          <w:tcPr>
            <w:tcW w:w="1305" w:type="dxa"/>
            <w:tcBorders>
              <w:top w:val="single" w:sz="4" w:space="0" w:color="000000"/>
              <w:left w:val="single" w:sz="4" w:space="0" w:color="auto"/>
              <w:bottom w:val="single" w:sz="4" w:space="0" w:color="auto"/>
            </w:tcBorders>
            <w:shd w:val="clear" w:color="auto" w:fill="auto"/>
          </w:tcPr>
          <w:p w:rsidR="00E77040" w:rsidRPr="00DE3877" w:rsidRDefault="00E77040" w:rsidP="00C241AA">
            <w:pPr>
              <w:jc w:val="center"/>
              <w:rPr>
                <w:rFonts w:ascii="Arial" w:eastAsia="TimesNewRomanPSMT" w:hAnsi="Arial" w:cs="Arial"/>
                <w:bCs/>
                <w:color w:val="auto"/>
                <w:sz w:val="20"/>
                <w:szCs w:val="20"/>
                <w:lang w:val="ru-RU"/>
              </w:rPr>
            </w:pPr>
            <w:r w:rsidRPr="00DE3877">
              <w:rPr>
                <w:rFonts w:ascii="Arial" w:eastAsia="TimesNewRomanPSMT" w:hAnsi="Arial" w:cs="Arial"/>
                <w:bCs/>
                <w:color w:val="auto"/>
                <w:sz w:val="20"/>
                <w:szCs w:val="20"/>
                <w:lang w:val="ru-RU"/>
              </w:rPr>
              <w:t>4.</w:t>
            </w:r>
          </w:p>
        </w:tc>
        <w:tc>
          <w:tcPr>
            <w:tcW w:w="1701" w:type="dxa"/>
            <w:tcBorders>
              <w:top w:val="single" w:sz="4" w:space="0" w:color="000000"/>
              <w:left w:val="single" w:sz="4" w:space="0" w:color="000000"/>
              <w:bottom w:val="single" w:sz="4" w:space="0" w:color="auto"/>
              <w:right w:val="single" w:sz="4" w:space="0" w:color="auto"/>
            </w:tcBorders>
            <w:shd w:val="clear" w:color="auto" w:fill="auto"/>
          </w:tcPr>
          <w:p w:rsidR="00E77040" w:rsidRPr="00DE3877" w:rsidRDefault="00E77040" w:rsidP="00C241AA">
            <w:pPr>
              <w:jc w:val="center"/>
              <w:rPr>
                <w:rFonts w:ascii="Arial" w:eastAsia="TimesNewRomanPSMT" w:hAnsi="Arial" w:cs="Arial"/>
                <w:bCs/>
                <w:color w:val="auto"/>
                <w:sz w:val="20"/>
                <w:szCs w:val="20"/>
                <w:lang w:val="ru-RU"/>
              </w:rPr>
            </w:pPr>
            <w:r w:rsidRPr="00DE3877">
              <w:rPr>
                <w:rFonts w:ascii="Arial" w:eastAsia="TimesNewRomanPSMT" w:hAnsi="Arial" w:cs="Arial"/>
                <w:bCs/>
                <w:color w:val="auto"/>
                <w:sz w:val="20"/>
                <w:szCs w:val="20"/>
                <w:lang w:val="ru-RU"/>
              </w:rPr>
              <w:t>5.</w:t>
            </w:r>
          </w:p>
        </w:tc>
        <w:tc>
          <w:tcPr>
            <w:tcW w:w="1418" w:type="dxa"/>
            <w:tcBorders>
              <w:top w:val="single" w:sz="4" w:space="0" w:color="000000"/>
              <w:left w:val="single" w:sz="4" w:space="0" w:color="000000"/>
              <w:bottom w:val="single" w:sz="4" w:space="0" w:color="auto"/>
              <w:right w:val="single" w:sz="4" w:space="0" w:color="auto"/>
            </w:tcBorders>
            <w:shd w:val="clear" w:color="auto" w:fill="auto"/>
          </w:tcPr>
          <w:p w:rsidR="00E77040" w:rsidRPr="00DE3877" w:rsidRDefault="00E77040" w:rsidP="00C241AA">
            <w:pPr>
              <w:jc w:val="center"/>
              <w:rPr>
                <w:rFonts w:ascii="Arial" w:eastAsia="TimesNewRomanPSMT" w:hAnsi="Arial" w:cs="Arial"/>
                <w:bCs/>
                <w:color w:val="auto"/>
                <w:sz w:val="20"/>
                <w:szCs w:val="20"/>
                <w:lang w:val="ru-RU"/>
              </w:rPr>
            </w:pPr>
            <w:r w:rsidRPr="00DE3877">
              <w:rPr>
                <w:rFonts w:ascii="Arial" w:eastAsia="TimesNewRomanPSMT" w:hAnsi="Arial" w:cs="Arial"/>
                <w:bCs/>
                <w:color w:val="auto"/>
                <w:sz w:val="20"/>
                <w:szCs w:val="20"/>
                <w:lang w:val="ru-RU"/>
              </w:rPr>
              <w:t>6.</w:t>
            </w:r>
          </w:p>
        </w:tc>
        <w:tc>
          <w:tcPr>
            <w:tcW w:w="1380" w:type="dxa"/>
            <w:tcBorders>
              <w:top w:val="single" w:sz="4" w:space="0" w:color="000000"/>
              <w:left w:val="single" w:sz="4" w:space="0" w:color="auto"/>
              <w:bottom w:val="single" w:sz="4" w:space="0" w:color="auto"/>
              <w:right w:val="single" w:sz="4" w:space="0" w:color="auto"/>
            </w:tcBorders>
            <w:shd w:val="clear" w:color="auto" w:fill="auto"/>
          </w:tcPr>
          <w:p w:rsidR="00E77040" w:rsidRPr="00DE3877" w:rsidRDefault="00E77040" w:rsidP="00C241AA">
            <w:pPr>
              <w:jc w:val="center"/>
              <w:rPr>
                <w:rFonts w:ascii="Arial" w:eastAsia="TimesNewRomanPSMT" w:hAnsi="Arial" w:cs="Arial"/>
                <w:bCs/>
                <w:color w:val="auto"/>
                <w:sz w:val="20"/>
                <w:szCs w:val="20"/>
                <w:lang w:val="ru-RU"/>
              </w:rPr>
            </w:pPr>
            <w:r w:rsidRPr="00DE3877">
              <w:rPr>
                <w:rFonts w:ascii="Arial" w:eastAsia="TimesNewRomanPSMT" w:hAnsi="Arial" w:cs="Arial"/>
                <w:bCs/>
                <w:color w:val="auto"/>
                <w:sz w:val="20"/>
                <w:szCs w:val="20"/>
                <w:lang w:val="ru-RU"/>
              </w:rPr>
              <w:t>7.</w:t>
            </w:r>
          </w:p>
        </w:tc>
        <w:tc>
          <w:tcPr>
            <w:tcW w:w="1304" w:type="dxa"/>
            <w:tcBorders>
              <w:top w:val="single" w:sz="4" w:space="0" w:color="000000"/>
              <w:left w:val="single" w:sz="4" w:space="0" w:color="auto"/>
              <w:bottom w:val="single" w:sz="4" w:space="0" w:color="auto"/>
              <w:right w:val="single" w:sz="4" w:space="0" w:color="000000"/>
            </w:tcBorders>
            <w:shd w:val="clear" w:color="auto" w:fill="auto"/>
          </w:tcPr>
          <w:p w:rsidR="00E77040" w:rsidRPr="00DE3877" w:rsidRDefault="00E77040" w:rsidP="00C241AA">
            <w:pPr>
              <w:jc w:val="center"/>
              <w:rPr>
                <w:rFonts w:ascii="Arial" w:eastAsia="TimesNewRomanPSMT" w:hAnsi="Arial" w:cs="Arial"/>
                <w:bCs/>
                <w:color w:val="auto"/>
                <w:sz w:val="20"/>
                <w:szCs w:val="20"/>
                <w:lang w:val="ru-RU"/>
              </w:rPr>
            </w:pPr>
            <w:r w:rsidRPr="00DE3877">
              <w:rPr>
                <w:rFonts w:ascii="Arial" w:eastAsia="TimesNewRomanPSMT" w:hAnsi="Arial" w:cs="Arial"/>
                <w:bCs/>
                <w:color w:val="auto"/>
                <w:sz w:val="20"/>
                <w:szCs w:val="20"/>
                <w:lang w:val="ru-RU"/>
              </w:rPr>
              <w:t>8.</w:t>
            </w:r>
          </w:p>
        </w:tc>
      </w:tr>
      <w:tr w:rsidR="00E77040" w:rsidRPr="00DE3877" w:rsidTr="00C241AA">
        <w:trPr>
          <w:trHeight w:val="900"/>
        </w:trPr>
        <w:tc>
          <w:tcPr>
            <w:tcW w:w="1242" w:type="dxa"/>
            <w:tcBorders>
              <w:top w:val="single" w:sz="4" w:space="0" w:color="auto"/>
              <w:left w:val="single" w:sz="4" w:space="0" w:color="auto"/>
              <w:bottom w:val="single" w:sz="4" w:space="0" w:color="auto"/>
            </w:tcBorders>
            <w:shd w:val="clear" w:color="auto" w:fill="auto"/>
          </w:tcPr>
          <w:p w:rsidR="00E77040" w:rsidRPr="00DE3877" w:rsidRDefault="00E77040" w:rsidP="00C241AA">
            <w:pPr>
              <w:jc w:val="center"/>
              <w:rPr>
                <w:rFonts w:ascii="Arial" w:hAnsi="Arial" w:cs="Arial"/>
                <w:iCs/>
                <w:color w:val="auto"/>
                <w:lang w:val="sr-Cyrl-CS"/>
              </w:rPr>
            </w:pPr>
          </w:p>
          <w:p w:rsidR="00E77040" w:rsidRPr="00DE3877" w:rsidRDefault="00E77040" w:rsidP="00C241AA">
            <w:pPr>
              <w:jc w:val="center"/>
              <w:rPr>
                <w:color w:val="auto"/>
              </w:rPr>
            </w:pPr>
            <w:r w:rsidRPr="00DE3877">
              <w:rPr>
                <w:rFonts w:ascii="Arial" w:hAnsi="Arial" w:cs="Arial"/>
                <w:iCs/>
                <w:color w:val="auto"/>
                <w:sz w:val="22"/>
                <w:szCs w:val="22"/>
                <w:lang w:val="sr-Cyrl-CS"/>
              </w:rPr>
              <w:t>Течни нафтни гас</w:t>
            </w:r>
          </w:p>
        </w:tc>
        <w:tc>
          <w:tcPr>
            <w:tcW w:w="1169" w:type="dxa"/>
            <w:tcBorders>
              <w:top w:val="single" w:sz="4" w:space="0" w:color="auto"/>
              <w:left w:val="single" w:sz="4" w:space="0" w:color="auto"/>
              <w:bottom w:val="single" w:sz="4" w:space="0" w:color="000000"/>
            </w:tcBorders>
            <w:shd w:val="clear" w:color="auto" w:fill="auto"/>
          </w:tcPr>
          <w:p w:rsidR="00E77040" w:rsidRPr="00DE3877" w:rsidRDefault="00E77040" w:rsidP="00C241AA">
            <w:pPr>
              <w:jc w:val="center"/>
              <w:rPr>
                <w:rFonts w:ascii="Arial" w:hAnsi="Arial" w:cs="Arial"/>
                <w:iCs/>
                <w:color w:val="auto"/>
                <w:lang w:val="sr-Cyrl-CS"/>
              </w:rPr>
            </w:pPr>
          </w:p>
          <w:p w:rsidR="00E77040" w:rsidRPr="00DE3877" w:rsidRDefault="00E77040" w:rsidP="00C241AA">
            <w:pPr>
              <w:jc w:val="center"/>
              <w:rPr>
                <w:rFonts w:ascii="Arial" w:hAnsi="Arial" w:cs="Arial"/>
                <w:iCs/>
                <w:color w:val="auto"/>
                <w:sz w:val="18"/>
                <w:szCs w:val="18"/>
                <w:lang w:val="sr-Cyrl-CS"/>
              </w:rPr>
            </w:pPr>
            <w:r w:rsidRPr="00DE3877">
              <w:rPr>
                <w:rFonts w:ascii="Arial" w:hAnsi="Arial" w:cs="Arial"/>
                <w:iCs/>
                <w:color w:val="auto"/>
                <w:sz w:val="18"/>
                <w:szCs w:val="18"/>
                <w:lang w:val="sr-Cyrl-CS"/>
              </w:rPr>
              <w:t>5.468,62</w:t>
            </w:r>
          </w:p>
        </w:tc>
        <w:tc>
          <w:tcPr>
            <w:tcW w:w="855" w:type="dxa"/>
            <w:tcBorders>
              <w:top w:val="single" w:sz="4" w:space="0" w:color="auto"/>
              <w:left w:val="single" w:sz="4" w:space="0" w:color="auto"/>
              <w:bottom w:val="single" w:sz="4" w:space="0" w:color="000000"/>
            </w:tcBorders>
            <w:shd w:val="clear" w:color="auto" w:fill="auto"/>
          </w:tcPr>
          <w:p w:rsidR="00E77040" w:rsidRPr="00DE3877" w:rsidRDefault="00E77040" w:rsidP="00C241AA">
            <w:pPr>
              <w:jc w:val="right"/>
              <w:rPr>
                <w:rFonts w:ascii="Arial" w:eastAsia="TimesNewRomanPSMT" w:hAnsi="Arial" w:cs="Arial"/>
                <w:bCs/>
                <w:color w:val="auto"/>
                <w:sz w:val="20"/>
                <w:szCs w:val="20"/>
                <w:lang w:val="ru-RU"/>
              </w:rPr>
            </w:pPr>
          </w:p>
          <w:p w:rsidR="00E77040" w:rsidRPr="00DE3877" w:rsidRDefault="00E77040" w:rsidP="00C241AA">
            <w:pPr>
              <w:jc w:val="right"/>
              <w:rPr>
                <w:rFonts w:ascii="Arial" w:eastAsia="TimesNewRomanPSMT" w:hAnsi="Arial" w:cs="Arial"/>
                <w:bCs/>
                <w:color w:val="auto"/>
                <w:sz w:val="20"/>
                <w:szCs w:val="20"/>
                <w:lang w:val="ru-RU"/>
              </w:rPr>
            </w:pPr>
          </w:p>
        </w:tc>
        <w:tc>
          <w:tcPr>
            <w:tcW w:w="1305" w:type="dxa"/>
            <w:tcBorders>
              <w:top w:val="single" w:sz="4" w:space="0" w:color="auto"/>
              <w:left w:val="single" w:sz="4" w:space="0" w:color="auto"/>
              <w:bottom w:val="single" w:sz="4" w:space="0" w:color="000000"/>
            </w:tcBorders>
            <w:shd w:val="clear" w:color="auto" w:fill="auto"/>
          </w:tcPr>
          <w:p w:rsidR="00E77040" w:rsidRPr="00DE3877" w:rsidRDefault="00E77040" w:rsidP="00C241AA">
            <w:pPr>
              <w:jc w:val="right"/>
              <w:rPr>
                <w:rFonts w:ascii="Arial" w:eastAsia="TimesNewRomanPSMT" w:hAnsi="Arial" w:cs="Arial"/>
                <w:bCs/>
                <w:color w:val="auto"/>
                <w:sz w:val="20"/>
                <w:szCs w:val="20"/>
                <w:lang w:val="ru-RU"/>
              </w:rPr>
            </w:pPr>
          </w:p>
          <w:p w:rsidR="00E77040" w:rsidRPr="00DE3877" w:rsidRDefault="00E77040" w:rsidP="00C241AA">
            <w:pPr>
              <w:jc w:val="right"/>
              <w:rPr>
                <w:rFonts w:ascii="Arial" w:eastAsia="TimesNewRomanPSMT" w:hAnsi="Arial" w:cs="Arial"/>
                <w:bCs/>
                <w:color w:val="auto"/>
                <w:sz w:val="20"/>
                <w:szCs w:val="20"/>
                <w:lang w:val="ru-RU"/>
              </w:rPr>
            </w:pPr>
            <w:r w:rsidRPr="00DE3877">
              <w:rPr>
                <w:rFonts w:ascii="Arial" w:eastAsia="TimesNewRomanPSMT" w:hAnsi="Arial" w:cs="Arial"/>
                <w:bCs/>
                <w:color w:val="auto"/>
                <w:sz w:val="20"/>
                <w:szCs w:val="20"/>
                <w:lang w:val="ru-RU"/>
              </w:rPr>
              <w:t>/ л</w:t>
            </w:r>
          </w:p>
        </w:tc>
        <w:tc>
          <w:tcPr>
            <w:tcW w:w="1701" w:type="dxa"/>
            <w:tcBorders>
              <w:top w:val="single" w:sz="4" w:space="0" w:color="auto"/>
              <w:left w:val="single" w:sz="4" w:space="0" w:color="000000"/>
              <w:bottom w:val="single" w:sz="4" w:space="0" w:color="000000"/>
              <w:right w:val="single" w:sz="4" w:space="0" w:color="auto"/>
            </w:tcBorders>
            <w:shd w:val="clear" w:color="auto" w:fill="auto"/>
          </w:tcPr>
          <w:p w:rsidR="00E77040" w:rsidRPr="00DE3877" w:rsidRDefault="00E77040" w:rsidP="00C241AA">
            <w:pPr>
              <w:jc w:val="center"/>
              <w:rPr>
                <w:rFonts w:ascii="Arial" w:eastAsia="TimesNewRomanPSMT" w:hAnsi="Arial" w:cs="Arial"/>
                <w:bCs/>
                <w:color w:val="auto"/>
                <w:sz w:val="20"/>
                <w:szCs w:val="20"/>
                <w:lang w:val="ru-RU"/>
              </w:rPr>
            </w:pPr>
          </w:p>
        </w:tc>
        <w:tc>
          <w:tcPr>
            <w:tcW w:w="1418" w:type="dxa"/>
            <w:tcBorders>
              <w:top w:val="single" w:sz="4" w:space="0" w:color="auto"/>
              <w:left w:val="single" w:sz="4" w:space="0" w:color="000000"/>
              <w:bottom w:val="single" w:sz="4" w:space="0" w:color="000000"/>
              <w:right w:val="single" w:sz="4" w:space="0" w:color="auto"/>
            </w:tcBorders>
            <w:shd w:val="clear" w:color="auto" w:fill="auto"/>
          </w:tcPr>
          <w:p w:rsidR="00E77040" w:rsidRPr="00DE3877" w:rsidRDefault="00E77040" w:rsidP="00C241AA">
            <w:pPr>
              <w:jc w:val="center"/>
              <w:rPr>
                <w:rFonts w:ascii="Arial" w:eastAsia="TimesNewRomanPSMT" w:hAnsi="Arial" w:cs="Arial"/>
                <w:bCs/>
                <w:color w:val="auto"/>
                <w:sz w:val="20"/>
                <w:szCs w:val="20"/>
                <w:lang w:val="ru-RU"/>
              </w:rPr>
            </w:pPr>
          </w:p>
        </w:tc>
        <w:tc>
          <w:tcPr>
            <w:tcW w:w="1380" w:type="dxa"/>
            <w:tcBorders>
              <w:top w:val="single" w:sz="4" w:space="0" w:color="auto"/>
              <w:left w:val="single" w:sz="4" w:space="0" w:color="auto"/>
              <w:bottom w:val="single" w:sz="4" w:space="0" w:color="000000"/>
              <w:right w:val="single" w:sz="4" w:space="0" w:color="auto"/>
            </w:tcBorders>
            <w:shd w:val="clear" w:color="auto" w:fill="auto"/>
          </w:tcPr>
          <w:p w:rsidR="00E77040" w:rsidRPr="00DE3877" w:rsidRDefault="00E77040" w:rsidP="00C241AA">
            <w:pPr>
              <w:jc w:val="center"/>
              <w:rPr>
                <w:rFonts w:ascii="Arial" w:eastAsia="TimesNewRomanPSMT" w:hAnsi="Arial" w:cs="Arial"/>
                <w:bCs/>
                <w:color w:val="auto"/>
                <w:sz w:val="20"/>
                <w:szCs w:val="20"/>
                <w:lang w:val="ru-RU"/>
              </w:rPr>
            </w:pPr>
          </w:p>
        </w:tc>
        <w:tc>
          <w:tcPr>
            <w:tcW w:w="1304" w:type="dxa"/>
            <w:tcBorders>
              <w:top w:val="single" w:sz="4" w:space="0" w:color="auto"/>
              <w:left w:val="single" w:sz="4" w:space="0" w:color="auto"/>
              <w:bottom w:val="single" w:sz="4" w:space="0" w:color="000000"/>
              <w:right w:val="single" w:sz="4" w:space="0" w:color="000000"/>
            </w:tcBorders>
            <w:shd w:val="clear" w:color="auto" w:fill="auto"/>
          </w:tcPr>
          <w:p w:rsidR="00E77040" w:rsidRPr="00DE3877" w:rsidRDefault="00E77040" w:rsidP="00C241AA">
            <w:pPr>
              <w:jc w:val="center"/>
              <w:rPr>
                <w:rFonts w:ascii="Arial" w:eastAsia="TimesNewRomanPSMT" w:hAnsi="Arial" w:cs="Arial"/>
                <w:bCs/>
                <w:color w:val="auto"/>
                <w:sz w:val="20"/>
                <w:szCs w:val="20"/>
                <w:lang w:val="ru-RU"/>
              </w:rPr>
            </w:pPr>
          </w:p>
        </w:tc>
      </w:tr>
    </w:tbl>
    <w:p w:rsidR="00E77040" w:rsidRPr="00DE3877" w:rsidRDefault="00E77040" w:rsidP="009260E2">
      <w:pPr>
        <w:pStyle w:val="ListParagraph"/>
        <w:ind w:left="0"/>
        <w:jc w:val="both"/>
        <w:rPr>
          <w:rFonts w:ascii="Arial" w:hAnsi="Arial" w:cs="Arial"/>
          <w:i/>
          <w:iCs/>
          <w:color w:val="auto"/>
          <w:lang w:val="sr-Cyrl-CS"/>
        </w:rPr>
      </w:pPr>
    </w:p>
    <w:p w:rsidR="00E77040" w:rsidRPr="00DE3877" w:rsidRDefault="00E77040" w:rsidP="009260E2">
      <w:pPr>
        <w:pStyle w:val="ListParagraph"/>
        <w:ind w:left="0"/>
        <w:jc w:val="both"/>
        <w:rPr>
          <w:rFonts w:ascii="Arial" w:hAnsi="Arial" w:cs="Arial"/>
          <w:i/>
          <w:iCs/>
          <w:color w:val="auto"/>
          <w:lang w:val="sr-Cyrl-CS"/>
        </w:rPr>
      </w:pPr>
    </w:p>
    <w:p w:rsidR="00E77040" w:rsidRPr="00E85897" w:rsidRDefault="00E77040" w:rsidP="00E77040">
      <w:pPr>
        <w:pStyle w:val="NormalWeb"/>
        <w:rPr>
          <w:rFonts w:ascii="Arial" w:hAnsi="Arial" w:cs="Arial"/>
          <w:i/>
        </w:rPr>
      </w:pPr>
      <w:r w:rsidRPr="00E85897">
        <w:rPr>
          <w:rFonts w:ascii="Arial" w:hAnsi="Arial" w:cs="Arial"/>
          <w:i/>
        </w:rPr>
        <w:t>Наручилац се обавезује да плати понуђачу цене горива утврђене на начин исказан у табели датој у члану 2 и</w:t>
      </w:r>
      <w:r w:rsidR="00136CA1" w:rsidRPr="00E85897">
        <w:rPr>
          <w:rFonts w:ascii="Arial" w:hAnsi="Arial" w:cs="Arial"/>
          <w:i/>
        </w:rPr>
        <w:t xml:space="preserve">ли </w:t>
      </w:r>
      <w:r w:rsidRPr="00E85897">
        <w:rPr>
          <w:rFonts w:ascii="Arial" w:hAnsi="Arial" w:cs="Arial"/>
          <w:i/>
        </w:rPr>
        <w:t xml:space="preserve"> 3</w:t>
      </w:r>
      <w:r w:rsidR="00136CA1" w:rsidRPr="00E85897">
        <w:rPr>
          <w:rFonts w:ascii="Arial" w:hAnsi="Arial" w:cs="Arial"/>
          <w:i/>
        </w:rPr>
        <w:t>. овог уговора зависно од партије.</w:t>
      </w:r>
    </w:p>
    <w:p w:rsidR="00E77040" w:rsidRPr="00E85897" w:rsidRDefault="00E77040" w:rsidP="00E77040">
      <w:pPr>
        <w:pStyle w:val="NormalWeb"/>
        <w:rPr>
          <w:rFonts w:ascii="Arial" w:hAnsi="Arial" w:cs="Arial"/>
          <w:i/>
        </w:rPr>
      </w:pPr>
      <w:r w:rsidRPr="00E85897">
        <w:rPr>
          <w:rFonts w:ascii="Arial" w:hAnsi="Arial" w:cs="Arial"/>
          <w:i/>
        </w:rPr>
        <w:t>Цене горива се могу мењати одлукама Понуђача у складу са кретањем цена на тржишту нафтних деривата у Републици Србији.</w:t>
      </w:r>
      <w:r w:rsidR="002B62A4" w:rsidRPr="00E85897">
        <w:rPr>
          <w:rFonts w:ascii="Arial" w:hAnsi="Arial" w:cs="Arial"/>
          <w:i/>
        </w:rPr>
        <w:t>али не сме бити већа</w:t>
      </w:r>
      <w:r w:rsidR="005E25CA" w:rsidRPr="00E85897">
        <w:rPr>
          <w:rFonts w:ascii="Arial" w:hAnsi="Arial" w:cs="Arial"/>
          <w:i/>
        </w:rPr>
        <w:t xml:space="preserve"> </w:t>
      </w:r>
      <w:r w:rsidR="002B62A4" w:rsidRPr="00E85897">
        <w:rPr>
          <w:rFonts w:ascii="Arial" w:hAnsi="Arial" w:cs="Arial"/>
          <w:i/>
        </w:rPr>
        <w:t>од упор</w:t>
      </w:r>
      <w:r w:rsidR="005E25CA" w:rsidRPr="00E85897">
        <w:rPr>
          <w:rFonts w:ascii="Arial" w:hAnsi="Arial" w:cs="Arial"/>
          <w:i/>
        </w:rPr>
        <w:t>е</w:t>
      </w:r>
      <w:r w:rsidR="002B62A4" w:rsidRPr="00E85897">
        <w:rPr>
          <w:rFonts w:ascii="Arial" w:hAnsi="Arial" w:cs="Arial"/>
          <w:i/>
        </w:rPr>
        <w:t>диве тржишне цене.</w:t>
      </w:r>
    </w:p>
    <w:p w:rsidR="002B62A4" w:rsidRPr="00E85897" w:rsidRDefault="00E77040" w:rsidP="00E77040">
      <w:pPr>
        <w:pStyle w:val="NormalWeb"/>
        <w:rPr>
          <w:rFonts w:ascii="Arial" w:hAnsi="Arial" w:cs="Arial"/>
          <w:i/>
        </w:rPr>
      </w:pPr>
      <w:r w:rsidRPr="00E85897">
        <w:rPr>
          <w:rFonts w:ascii="Arial" w:hAnsi="Arial" w:cs="Arial"/>
          <w:i/>
        </w:rPr>
        <w:t>Понуђач се обавезује да Купца обавештава о промени цена горива ,сваки пут када дође до промене цене слањем званичних ценовника .</w:t>
      </w:r>
    </w:p>
    <w:p w:rsidR="00E77040" w:rsidRPr="00E85897" w:rsidRDefault="00E77040" w:rsidP="00E77040">
      <w:pPr>
        <w:pStyle w:val="NormalWeb"/>
        <w:rPr>
          <w:rFonts w:ascii="Arial" w:hAnsi="Arial" w:cs="Arial"/>
          <w:i/>
        </w:rPr>
      </w:pPr>
      <w:r w:rsidRPr="00E85897">
        <w:rPr>
          <w:rFonts w:ascii="Arial" w:hAnsi="Arial" w:cs="Arial"/>
          <w:i/>
        </w:rPr>
        <w:t>Промене цена ће се односити како на повећање тако и на смањење цена деривата .</w:t>
      </w:r>
    </w:p>
    <w:p w:rsidR="00E77040" w:rsidRPr="00E85897" w:rsidRDefault="00E77040" w:rsidP="00136CA1">
      <w:pPr>
        <w:pStyle w:val="NormalWeb"/>
        <w:jc w:val="both"/>
        <w:rPr>
          <w:rFonts w:ascii="Arial" w:hAnsi="Arial" w:cs="Arial"/>
          <w:i/>
        </w:rPr>
      </w:pPr>
      <w:r w:rsidRPr="00E85897">
        <w:rPr>
          <w:rFonts w:ascii="Arial" w:hAnsi="Arial" w:cs="Arial"/>
          <w:i/>
        </w:rPr>
        <w:t xml:space="preserve">Понуђач је дужан да се током рализације уговора при промени цена,придржава разлике у цени (изражене у процентима) између понуђене цене без ПДВ-а и понуђене малопродајне цене из ценовника на дан </w:t>
      </w:r>
      <w:r w:rsidR="00136CA1" w:rsidRPr="00E85897">
        <w:rPr>
          <w:rFonts w:ascii="Arial" w:hAnsi="Arial" w:cs="Arial"/>
          <w:i/>
        </w:rPr>
        <w:t xml:space="preserve">објаве </w:t>
      </w:r>
      <w:r w:rsidRPr="00E85897">
        <w:rPr>
          <w:rFonts w:ascii="Arial" w:hAnsi="Arial" w:cs="Arial"/>
          <w:i/>
        </w:rPr>
        <w:t>понуде без ПДВ-а приказане у табели у члану 1.и 2, зависно од партије ,  колона 8 .</w:t>
      </w:r>
    </w:p>
    <w:p w:rsidR="008A188D" w:rsidRPr="00E85897" w:rsidRDefault="008A188D" w:rsidP="00136CA1">
      <w:pPr>
        <w:pStyle w:val="NormalWeb"/>
        <w:jc w:val="both"/>
        <w:rPr>
          <w:rFonts w:ascii="Arial" w:hAnsi="Arial" w:cs="Arial"/>
          <w:i/>
        </w:rPr>
      </w:pPr>
      <w:r w:rsidRPr="00E85897">
        <w:rPr>
          <w:rFonts w:ascii="Arial" w:hAnsi="Arial" w:cs="Arial"/>
          <w:i/>
        </w:rPr>
        <w:t xml:space="preserve">Такође наручилац ће сваког месеца проверавати фактуре у смислу могућности да понуђач </w:t>
      </w:r>
      <w:r w:rsidR="00922FB2" w:rsidRPr="00E85897">
        <w:rPr>
          <w:rFonts w:ascii="Arial" w:hAnsi="Arial" w:cs="Arial"/>
          <w:i/>
        </w:rPr>
        <w:t xml:space="preserve">одступи од процента на који се обавезао у образцу понуде и који је објективни елемент уговора, у случају одступања од договореног процента и фактурисања веће цене наручилац раскида уговор због неипуњења, а </w:t>
      </w:r>
      <w:r w:rsidR="00DE3877" w:rsidRPr="00E85897">
        <w:rPr>
          <w:rFonts w:ascii="Arial" w:hAnsi="Arial" w:cs="Arial"/>
          <w:i/>
        </w:rPr>
        <w:t>наручилац ће УЈН доставити доказ негативне референце.</w:t>
      </w:r>
      <w:r w:rsidR="00922FB2" w:rsidRPr="00E85897">
        <w:rPr>
          <w:rFonts w:ascii="Arial" w:hAnsi="Arial" w:cs="Arial"/>
          <w:i/>
        </w:rPr>
        <w:t xml:space="preserve"> </w:t>
      </w:r>
    </w:p>
    <w:p w:rsidR="002E4048" w:rsidRPr="00E85897" w:rsidRDefault="00421FB6" w:rsidP="009260E2">
      <w:pPr>
        <w:pStyle w:val="ListParagraph"/>
        <w:ind w:left="0"/>
        <w:jc w:val="both"/>
        <w:rPr>
          <w:rFonts w:ascii="Arial" w:hAnsi="Arial" w:cs="Arial"/>
          <w:i/>
          <w:iCs/>
          <w:color w:val="auto"/>
          <w:lang w:val="sr-Cyrl-CS"/>
        </w:rPr>
      </w:pPr>
      <w:r w:rsidRPr="00E85897">
        <w:rPr>
          <w:rFonts w:ascii="Arial" w:hAnsi="Arial" w:cs="Arial"/>
          <w:i/>
          <w:iCs/>
          <w:color w:val="auto"/>
          <w:lang w:val="sr-Cyrl-CS"/>
        </w:rPr>
        <w:t>Понуђач је дужан да на крају сваког месеца пошаље рабат</w:t>
      </w:r>
      <w:r w:rsidR="00CC1CC4" w:rsidRPr="00E85897">
        <w:rPr>
          <w:rFonts w:ascii="Arial" w:hAnsi="Arial" w:cs="Arial"/>
          <w:i/>
          <w:iCs/>
          <w:color w:val="auto"/>
          <w:lang w:val="sr-Cyrl-CS"/>
        </w:rPr>
        <w:t>ну скалу у којој ће изразити по</w:t>
      </w:r>
      <w:r w:rsidRPr="00E85897">
        <w:rPr>
          <w:rFonts w:ascii="Arial" w:hAnsi="Arial" w:cs="Arial"/>
          <w:i/>
          <w:iCs/>
          <w:color w:val="auto"/>
          <w:lang w:val="sr-Cyrl-CS"/>
        </w:rPr>
        <w:t>пуст а према количинам</w:t>
      </w:r>
      <w:r w:rsidR="008A188D" w:rsidRPr="00E85897">
        <w:rPr>
          <w:rFonts w:ascii="Arial" w:hAnsi="Arial" w:cs="Arial"/>
          <w:i/>
          <w:iCs/>
          <w:color w:val="auto"/>
          <w:lang w:val="sr-Cyrl-CS"/>
        </w:rPr>
        <w:t>а</w:t>
      </w:r>
      <w:r w:rsidRPr="00E85897">
        <w:rPr>
          <w:rFonts w:ascii="Arial" w:hAnsi="Arial" w:cs="Arial"/>
          <w:i/>
          <w:iCs/>
          <w:color w:val="auto"/>
          <w:lang w:val="sr-Cyrl-CS"/>
        </w:rPr>
        <w:t xml:space="preserve"> деривата који су утрошени</w:t>
      </w:r>
      <w:r w:rsidR="008A188D" w:rsidRPr="00E85897">
        <w:rPr>
          <w:rFonts w:ascii="Arial" w:hAnsi="Arial" w:cs="Arial"/>
          <w:i/>
          <w:iCs/>
          <w:color w:val="auto"/>
          <w:lang w:val="sr-Cyrl-CS"/>
        </w:rPr>
        <w:t xml:space="preserve"> и за исто послати књижно одобрење.</w:t>
      </w:r>
    </w:p>
    <w:p w:rsidR="002E4048" w:rsidRPr="00786491" w:rsidRDefault="00AC7B3B" w:rsidP="00AC7B3B">
      <w:pPr>
        <w:jc w:val="center"/>
        <w:rPr>
          <w:rFonts w:ascii="Arial" w:hAnsi="Arial" w:cs="Arial"/>
          <w:i/>
          <w:iCs/>
          <w:color w:val="auto"/>
          <w:sz w:val="22"/>
          <w:szCs w:val="22"/>
          <w:lang w:val="sr-Cyrl-CS"/>
        </w:rPr>
      </w:pPr>
      <w:r w:rsidRPr="00786491">
        <w:rPr>
          <w:rFonts w:ascii="Arial" w:hAnsi="Arial" w:cs="Arial"/>
          <w:i/>
          <w:iCs/>
          <w:color w:val="auto"/>
          <w:sz w:val="22"/>
          <w:szCs w:val="22"/>
          <w:lang w:val="sr-Cyrl-CS"/>
        </w:rPr>
        <w:t>Члан 4.</w:t>
      </w:r>
    </w:p>
    <w:p w:rsidR="009260E2" w:rsidRPr="00786491" w:rsidRDefault="009260E2" w:rsidP="009260E2">
      <w:pPr>
        <w:jc w:val="both"/>
        <w:rPr>
          <w:rFonts w:ascii="Arial" w:hAnsi="Arial" w:cs="Arial"/>
          <w:i/>
          <w:color w:val="auto"/>
          <w:sz w:val="22"/>
          <w:szCs w:val="22"/>
        </w:rPr>
      </w:pPr>
      <w:r w:rsidRPr="00786491">
        <w:rPr>
          <w:rFonts w:ascii="Arial" w:hAnsi="Arial" w:cs="Arial"/>
          <w:i/>
          <w:color w:val="auto"/>
          <w:sz w:val="22"/>
          <w:szCs w:val="22"/>
        </w:rPr>
        <w:t xml:space="preserve">Количине наведене у техничкој спецификацији су оквирно планиране на </w:t>
      </w:r>
      <w:r w:rsidR="002B62A4" w:rsidRPr="00786491">
        <w:rPr>
          <w:rFonts w:ascii="Arial" w:hAnsi="Arial" w:cs="Arial"/>
          <w:i/>
          <w:color w:val="auto"/>
          <w:sz w:val="22"/>
          <w:szCs w:val="22"/>
        </w:rPr>
        <w:t xml:space="preserve">годишњем </w:t>
      </w:r>
      <w:r w:rsidRPr="00786491">
        <w:rPr>
          <w:rFonts w:ascii="Arial" w:hAnsi="Arial" w:cs="Arial"/>
          <w:i/>
          <w:color w:val="auto"/>
          <w:sz w:val="22"/>
          <w:szCs w:val="22"/>
        </w:rPr>
        <w:t xml:space="preserve"> новоу у складу са потрошњом </w:t>
      </w:r>
      <w:r w:rsidR="002B62A4" w:rsidRPr="00786491">
        <w:rPr>
          <w:rFonts w:ascii="Arial" w:hAnsi="Arial" w:cs="Arial"/>
          <w:i/>
          <w:color w:val="auto"/>
          <w:sz w:val="22"/>
          <w:szCs w:val="22"/>
        </w:rPr>
        <w:t>т</w:t>
      </w:r>
      <w:r w:rsidR="005E25CA" w:rsidRPr="00786491">
        <w:rPr>
          <w:rFonts w:ascii="Arial" w:hAnsi="Arial" w:cs="Arial"/>
          <w:i/>
          <w:color w:val="auto"/>
          <w:sz w:val="22"/>
          <w:szCs w:val="22"/>
        </w:rPr>
        <w:t>оком 2</w:t>
      </w:r>
      <w:r w:rsidR="002B62A4" w:rsidRPr="00786491">
        <w:rPr>
          <w:rFonts w:ascii="Arial" w:hAnsi="Arial" w:cs="Arial"/>
          <w:i/>
          <w:color w:val="auto"/>
          <w:sz w:val="22"/>
          <w:szCs w:val="22"/>
        </w:rPr>
        <w:t>017. Године.</w:t>
      </w:r>
    </w:p>
    <w:p w:rsidR="00136CA1" w:rsidRPr="00786491" w:rsidRDefault="009260E2" w:rsidP="009260E2">
      <w:pPr>
        <w:jc w:val="both"/>
        <w:rPr>
          <w:rFonts w:ascii="Arial" w:hAnsi="Arial" w:cs="Arial"/>
          <w:i/>
          <w:color w:val="auto"/>
          <w:sz w:val="22"/>
          <w:szCs w:val="22"/>
        </w:rPr>
      </w:pPr>
      <w:r w:rsidRPr="00786491">
        <w:rPr>
          <w:rFonts w:ascii="Arial" w:hAnsi="Arial" w:cs="Arial"/>
          <w:i/>
          <w:color w:val="auto"/>
          <w:sz w:val="22"/>
          <w:szCs w:val="22"/>
        </w:rPr>
        <w:t xml:space="preserve">Наручилац задржава право да набави мању или већу количину, по врсти горива, у зависности од својих конкретних потреба, </w:t>
      </w:r>
      <w:r w:rsidR="00136CA1" w:rsidRPr="00786491">
        <w:rPr>
          <w:rFonts w:ascii="Arial" w:hAnsi="Arial" w:cs="Arial"/>
          <w:i/>
          <w:color w:val="auto"/>
          <w:sz w:val="22"/>
          <w:szCs w:val="22"/>
        </w:rPr>
        <w:t>.</w:t>
      </w:r>
    </w:p>
    <w:p w:rsidR="009260E2" w:rsidRPr="00786491" w:rsidRDefault="009260E2" w:rsidP="009260E2">
      <w:pPr>
        <w:jc w:val="both"/>
        <w:rPr>
          <w:rFonts w:ascii="Arial" w:hAnsi="Arial" w:cs="Arial"/>
          <w:i/>
          <w:color w:val="auto"/>
          <w:sz w:val="22"/>
          <w:szCs w:val="22"/>
        </w:rPr>
      </w:pPr>
      <w:r w:rsidRPr="00786491">
        <w:rPr>
          <w:rFonts w:ascii="Arial" w:hAnsi="Arial" w:cs="Arial"/>
          <w:i/>
          <w:color w:val="auto"/>
          <w:sz w:val="22"/>
          <w:szCs w:val="22"/>
        </w:rPr>
        <w:t>Такође, Наручилац задржава право да у оквиру процењене вредности предметне јавне набавке набави и другу врсту горива у зависности од својих потреба и понуде Испоручиоца.</w:t>
      </w:r>
    </w:p>
    <w:p w:rsidR="009260E2" w:rsidRPr="00786491" w:rsidRDefault="009260E2" w:rsidP="009260E2">
      <w:pPr>
        <w:jc w:val="center"/>
        <w:rPr>
          <w:rFonts w:ascii="Arial" w:hAnsi="Arial" w:cs="Arial"/>
          <w:i/>
          <w:iCs/>
          <w:color w:val="auto"/>
          <w:sz w:val="22"/>
          <w:szCs w:val="22"/>
          <w:lang w:val="sr-Cyrl-CS"/>
        </w:rPr>
      </w:pPr>
      <w:r w:rsidRPr="00786491">
        <w:rPr>
          <w:rFonts w:ascii="Arial" w:hAnsi="Arial" w:cs="Arial"/>
          <w:i/>
          <w:iCs/>
          <w:color w:val="auto"/>
          <w:sz w:val="22"/>
          <w:szCs w:val="22"/>
          <w:lang w:val="sr-Cyrl-CS"/>
        </w:rPr>
        <w:t xml:space="preserve">Члан </w:t>
      </w:r>
      <w:r w:rsidR="00AC7B3B" w:rsidRPr="00786491">
        <w:rPr>
          <w:rFonts w:ascii="Arial" w:hAnsi="Arial" w:cs="Arial"/>
          <w:i/>
          <w:iCs/>
          <w:color w:val="auto"/>
          <w:sz w:val="22"/>
          <w:szCs w:val="22"/>
          <w:lang w:val="sr-Cyrl-CS"/>
        </w:rPr>
        <w:t>5</w:t>
      </w:r>
      <w:r w:rsidRPr="00786491">
        <w:rPr>
          <w:rFonts w:ascii="Arial" w:hAnsi="Arial" w:cs="Arial"/>
          <w:i/>
          <w:iCs/>
          <w:color w:val="auto"/>
          <w:sz w:val="22"/>
          <w:szCs w:val="22"/>
          <w:lang w:val="sr-Cyrl-CS"/>
        </w:rPr>
        <w:t>.</w:t>
      </w:r>
    </w:p>
    <w:p w:rsidR="009260E2" w:rsidRPr="00786491" w:rsidRDefault="009260E2" w:rsidP="009260E2">
      <w:pPr>
        <w:jc w:val="both"/>
        <w:rPr>
          <w:rFonts w:ascii="Arial" w:hAnsi="Arial" w:cs="Arial"/>
          <w:bCs/>
          <w:i/>
          <w:iCs/>
          <w:color w:val="auto"/>
          <w:sz w:val="22"/>
          <w:szCs w:val="22"/>
          <w:lang w:val="sr-Cyrl-CS"/>
        </w:rPr>
      </w:pPr>
      <w:r w:rsidRPr="00786491">
        <w:rPr>
          <w:rFonts w:ascii="Arial" w:hAnsi="Arial" w:cs="Arial"/>
          <w:bCs/>
          <w:i/>
          <w:iCs/>
          <w:color w:val="auto"/>
          <w:sz w:val="22"/>
          <w:szCs w:val="22"/>
          <w:lang w:val="sr-Cyrl-CS"/>
        </w:rPr>
        <w:t>Саставни део овог уговора су техничка спецификација, понуда понуђача, спецификација возила за издавање картице за гориво,општа правила и услови за издавање и коришћење картице за гориво, захтев за издавање картице за гориво, записник о примопредаји картица за гориво, скала попуста на преузете количине нафтних деривата или слични обрасци које издаје Испоручилац.</w:t>
      </w:r>
    </w:p>
    <w:p w:rsidR="009260E2" w:rsidRPr="00786491" w:rsidRDefault="009260E2" w:rsidP="009260E2">
      <w:pPr>
        <w:pStyle w:val="Default"/>
        <w:jc w:val="both"/>
        <w:rPr>
          <w:rFonts w:ascii="Arial" w:hAnsi="Arial" w:cs="Arial"/>
          <w:i/>
          <w:color w:val="auto"/>
          <w:sz w:val="22"/>
          <w:szCs w:val="22"/>
        </w:rPr>
      </w:pPr>
    </w:p>
    <w:p w:rsidR="009260E2" w:rsidRPr="00786491" w:rsidRDefault="009260E2" w:rsidP="009260E2">
      <w:pPr>
        <w:jc w:val="center"/>
        <w:rPr>
          <w:rFonts w:ascii="Arial" w:hAnsi="Arial" w:cs="Arial"/>
          <w:i/>
          <w:iCs/>
          <w:color w:val="auto"/>
          <w:sz w:val="22"/>
          <w:szCs w:val="22"/>
          <w:lang w:val="sr-Cyrl-CS"/>
        </w:rPr>
      </w:pPr>
      <w:r w:rsidRPr="00786491">
        <w:rPr>
          <w:rFonts w:ascii="Arial" w:hAnsi="Arial" w:cs="Arial"/>
          <w:i/>
          <w:iCs/>
          <w:color w:val="auto"/>
          <w:sz w:val="22"/>
          <w:szCs w:val="22"/>
          <w:lang w:val="sr-Cyrl-CS"/>
        </w:rPr>
        <w:t xml:space="preserve">Члан </w:t>
      </w:r>
      <w:r w:rsidR="00AC7B3B" w:rsidRPr="00786491">
        <w:rPr>
          <w:rFonts w:ascii="Arial" w:hAnsi="Arial" w:cs="Arial"/>
          <w:i/>
          <w:iCs/>
          <w:color w:val="auto"/>
          <w:sz w:val="22"/>
          <w:szCs w:val="22"/>
          <w:lang w:val="sr-Cyrl-CS"/>
        </w:rPr>
        <w:t>7</w:t>
      </w:r>
      <w:r w:rsidRPr="00786491">
        <w:rPr>
          <w:rFonts w:ascii="Arial" w:hAnsi="Arial" w:cs="Arial"/>
          <w:i/>
          <w:iCs/>
          <w:color w:val="auto"/>
          <w:sz w:val="22"/>
          <w:szCs w:val="22"/>
          <w:lang w:val="sr-Cyrl-CS"/>
        </w:rPr>
        <w:t>.</w:t>
      </w:r>
    </w:p>
    <w:p w:rsidR="009260E2" w:rsidRPr="00786491" w:rsidRDefault="009260E2" w:rsidP="009260E2">
      <w:pPr>
        <w:pStyle w:val="Default"/>
        <w:jc w:val="both"/>
        <w:rPr>
          <w:rFonts w:ascii="Arial" w:hAnsi="Arial" w:cs="Arial"/>
          <w:i/>
          <w:color w:val="auto"/>
          <w:sz w:val="22"/>
          <w:szCs w:val="22"/>
        </w:rPr>
      </w:pPr>
      <w:r w:rsidRPr="00786491">
        <w:rPr>
          <w:rFonts w:ascii="Arial" w:hAnsi="Arial" w:cs="Arial"/>
          <w:i/>
          <w:color w:val="auto"/>
          <w:sz w:val="22"/>
          <w:szCs w:val="22"/>
        </w:rPr>
        <w:t>Испорука ће се вршити сукцесивно према потребама Наручиоца</w:t>
      </w:r>
      <w:r w:rsidRPr="00786491">
        <w:rPr>
          <w:rFonts w:ascii="Arial" w:hAnsi="Arial" w:cs="Arial"/>
          <w:b/>
          <w:bCs/>
          <w:i/>
          <w:color w:val="auto"/>
          <w:sz w:val="22"/>
          <w:szCs w:val="22"/>
        </w:rPr>
        <w:t xml:space="preserve">, </w:t>
      </w:r>
      <w:r w:rsidRPr="00786491">
        <w:rPr>
          <w:rFonts w:ascii="Arial" w:hAnsi="Arial" w:cs="Arial"/>
          <w:i/>
          <w:color w:val="auto"/>
          <w:sz w:val="22"/>
          <w:szCs w:val="22"/>
        </w:rPr>
        <w:t xml:space="preserve">на </w:t>
      </w:r>
      <w:r w:rsidR="002B62A4" w:rsidRPr="00786491">
        <w:rPr>
          <w:rFonts w:ascii="Arial" w:hAnsi="Arial" w:cs="Arial"/>
          <w:i/>
          <w:color w:val="auto"/>
          <w:sz w:val="22"/>
          <w:szCs w:val="22"/>
        </w:rPr>
        <w:t>н</w:t>
      </w:r>
      <w:r w:rsidR="00EC1EF1" w:rsidRPr="00786491">
        <w:rPr>
          <w:rFonts w:ascii="Arial" w:hAnsi="Arial" w:cs="Arial"/>
          <w:i/>
          <w:color w:val="auto"/>
          <w:sz w:val="22"/>
          <w:szCs w:val="22"/>
        </w:rPr>
        <w:t>а</w:t>
      </w:r>
      <w:r w:rsidR="002B62A4" w:rsidRPr="00786491">
        <w:rPr>
          <w:rFonts w:ascii="Arial" w:hAnsi="Arial" w:cs="Arial"/>
          <w:i/>
          <w:color w:val="auto"/>
          <w:sz w:val="22"/>
          <w:szCs w:val="22"/>
        </w:rPr>
        <w:t xml:space="preserve">јближим </w:t>
      </w:r>
      <w:r w:rsidRPr="00786491">
        <w:rPr>
          <w:rFonts w:ascii="Arial" w:hAnsi="Arial" w:cs="Arial"/>
          <w:i/>
          <w:color w:val="auto"/>
          <w:sz w:val="22"/>
          <w:szCs w:val="22"/>
        </w:rPr>
        <w:t xml:space="preserve">бензиским станицама понуђача за снабдевања возила као и друге опреме Наручиоца  нафтним дериватима. </w:t>
      </w:r>
    </w:p>
    <w:p w:rsidR="009260E2" w:rsidRPr="00E85897" w:rsidRDefault="009260E2" w:rsidP="009260E2">
      <w:pPr>
        <w:pStyle w:val="Default"/>
        <w:jc w:val="both"/>
        <w:rPr>
          <w:rFonts w:ascii="Arial" w:hAnsi="Arial" w:cs="Arial"/>
          <w:i/>
          <w:color w:val="auto"/>
          <w:sz w:val="22"/>
          <w:szCs w:val="22"/>
        </w:rPr>
      </w:pPr>
      <w:r w:rsidRPr="00786491">
        <w:rPr>
          <w:rFonts w:ascii="Arial" w:hAnsi="Arial" w:cs="Arial"/>
          <w:i/>
          <w:color w:val="auto"/>
          <w:sz w:val="22"/>
          <w:szCs w:val="22"/>
        </w:rPr>
        <w:t>Укупан износ до којег се може вршити фактурисање на основу овог уговора јесте износ процењене вредности Наручиоца за предметну набавку који износи</w:t>
      </w:r>
      <w:r w:rsidRPr="00786491">
        <w:rPr>
          <w:rFonts w:ascii="Arial" w:hAnsi="Arial" w:cs="Arial"/>
          <w:b/>
          <w:i/>
          <w:color w:val="auto"/>
          <w:sz w:val="22"/>
          <w:szCs w:val="22"/>
        </w:rPr>
        <w:t>.............................................</w:t>
      </w:r>
      <w:r w:rsidRPr="00786491">
        <w:rPr>
          <w:rFonts w:ascii="Arial" w:hAnsi="Arial" w:cs="Arial"/>
          <w:i/>
          <w:color w:val="auto"/>
          <w:sz w:val="22"/>
          <w:szCs w:val="22"/>
        </w:rPr>
        <w:t>без обрачунатог ПДВ-а.</w:t>
      </w:r>
      <w:r w:rsidR="00E85897">
        <w:rPr>
          <w:rFonts w:ascii="Arial" w:hAnsi="Arial" w:cs="Arial"/>
          <w:i/>
          <w:color w:val="auto"/>
          <w:sz w:val="22"/>
          <w:szCs w:val="22"/>
        </w:rPr>
        <w:t>* (</w:t>
      </w:r>
      <w:r w:rsidR="00E85897" w:rsidRPr="00E85897">
        <w:rPr>
          <w:rFonts w:ascii="Arial" w:hAnsi="Arial" w:cs="Arial"/>
          <w:i/>
          <w:color w:val="auto"/>
          <w:sz w:val="18"/>
          <w:szCs w:val="18"/>
        </w:rPr>
        <w:t>попуњава наручилац</w:t>
      </w:r>
      <w:r w:rsidR="00E85897">
        <w:rPr>
          <w:rFonts w:ascii="Arial" w:hAnsi="Arial" w:cs="Arial"/>
          <w:i/>
          <w:color w:val="auto"/>
          <w:sz w:val="18"/>
          <w:szCs w:val="18"/>
        </w:rPr>
        <w:t>).</w:t>
      </w:r>
    </w:p>
    <w:p w:rsidR="002B62A4" w:rsidRPr="00786491" w:rsidRDefault="002B62A4" w:rsidP="009260E2">
      <w:pPr>
        <w:pStyle w:val="Default"/>
        <w:jc w:val="both"/>
        <w:rPr>
          <w:rFonts w:ascii="Arial" w:hAnsi="Arial" w:cs="Arial"/>
          <w:i/>
          <w:color w:val="auto"/>
          <w:sz w:val="22"/>
          <w:szCs w:val="22"/>
        </w:rPr>
      </w:pPr>
      <w:r w:rsidRPr="00786491">
        <w:rPr>
          <w:rFonts w:ascii="Arial" w:hAnsi="Arial" w:cs="Arial"/>
          <w:i/>
          <w:color w:val="auto"/>
          <w:sz w:val="22"/>
          <w:szCs w:val="22"/>
        </w:rPr>
        <w:t>С тим што наручилац задржава право да у случају потребе повећа вредност јавне набавке за 5% и изврши измене уговора а све у складу са Законом о јавним набавкама.</w:t>
      </w:r>
    </w:p>
    <w:p w:rsidR="009260E2" w:rsidRPr="00786491" w:rsidRDefault="009260E2" w:rsidP="009260E2">
      <w:pPr>
        <w:jc w:val="both"/>
        <w:rPr>
          <w:rFonts w:ascii="Arial" w:hAnsi="Arial" w:cs="Arial"/>
          <w:i/>
          <w:color w:val="auto"/>
          <w:sz w:val="22"/>
          <w:szCs w:val="22"/>
        </w:rPr>
      </w:pPr>
      <w:r w:rsidRPr="00786491">
        <w:rPr>
          <w:rFonts w:ascii="Arial" w:hAnsi="Arial" w:cs="Arial"/>
          <w:bCs/>
          <w:i/>
          <w:iCs/>
          <w:color w:val="auto"/>
          <w:sz w:val="22"/>
          <w:szCs w:val="22"/>
          <w:lang w:val="ru-RU"/>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A434EC" w:rsidRPr="00786491" w:rsidRDefault="009260E2" w:rsidP="009260E2">
      <w:pPr>
        <w:pStyle w:val="Default"/>
        <w:jc w:val="both"/>
        <w:rPr>
          <w:rFonts w:ascii="Arial" w:hAnsi="Arial" w:cs="Arial"/>
          <w:i/>
          <w:color w:val="auto"/>
          <w:sz w:val="22"/>
          <w:szCs w:val="22"/>
          <w:lang w:val="sr-Cyrl-CS"/>
        </w:rPr>
      </w:pPr>
      <w:r w:rsidRPr="00786491">
        <w:rPr>
          <w:rFonts w:ascii="Arial" w:hAnsi="Arial" w:cs="Arial"/>
          <w:i/>
          <w:color w:val="auto"/>
          <w:sz w:val="22"/>
          <w:szCs w:val="22"/>
        </w:rPr>
        <w:t>Наручилац се обавезује да одмах по потписивању овог Уговора, достави Испоручиоцу спецификацију својих возила са регистарским бројевима и другим потребним подацима као и да му достави све евентуалне измене ове спецификације.</w:t>
      </w:r>
    </w:p>
    <w:p w:rsidR="00A434EC" w:rsidRPr="00786491" w:rsidRDefault="00A434EC" w:rsidP="00A434EC">
      <w:pPr>
        <w:jc w:val="both"/>
        <w:rPr>
          <w:rFonts w:ascii="Arial" w:hAnsi="Arial" w:cs="Arial"/>
          <w:i/>
          <w:color w:val="auto"/>
          <w:sz w:val="22"/>
          <w:szCs w:val="22"/>
        </w:rPr>
      </w:pPr>
      <w:r w:rsidRPr="00786491">
        <w:rPr>
          <w:rFonts w:ascii="Arial" w:hAnsi="Arial" w:cs="Arial"/>
          <w:i/>
          <w:color w:val="auto"/>
          <w:sz w:val="22"/>
          <w:szCs w:val="22"/>
        </w:rPr>
        <w:t>Картице се издају Наручиоцу у року од 8 дана након потписивања уговора сагласно спецификацији возила за издавање картица коју Наручилац достави Испоручиоцу.</w:t>
      </w:r>
    </w:p>
    <w:p w:rsidR="009260E2" w:rsidRPr="00786491" w:rsidRDefault="009260E2" w:rsidP="009260E2">
      <w:pPr>
        <w:pStyle w:val="Default"/>
        <w:jc w:val="both"/>
        <w:rPr>
          <w:rFonts w:ascii="Arial" w:hAnsi="Arial" w:cs="Arial"/>
          <w:i/>
          <w:color w:val="auto"/>
          <w:sz w:val="22"/>
          <w:szCs w:val="22"/>
        </w:rPr>
      </w:pPr>
      <w:r w:rsidRPr="00786491">
        <w:rPr>
          <w:rFonts w:ascii="Arial" w:hAnsi="Arial" w:cs="Arial"/>
          <w:i/>
          <w:color w:val="auto"/>
          <w:sz w:val="22"/>
          <w:szCs w:val="22"/>
        </w:rPr>
        <w:t>За свако возило Наручилац ће добити једну картицу.Картица је власништво Испоручиоца коју даје на коришћење Наручиоцу и Испоручилац је, уз писано обавештење Наручиоцу, може ставити ван снаге.Писано обавештење мора бити упућено Наручиоцу најмање 3 (три) дана пре дана стављања картице ван снаге.</w:t>
      </w:r>
    </w:p>
    <w:p w:rsidR="009260E2" w:rsidRPr="00786491" w:rsidRDefault="009260E2" w:rsidP="009260E2">
      <w:pPr>
        <w:pStyle w:val="Default"/>
        <w:jc w:val="both"/>
        <w:rPr>
          <w:rFonts w:ascii="Arial" w:hAnsi="Arial" w:cs="Arial"/>
          <w:i/>
          <w:color w:val="auto"/>
          <w:sz w:val="22"/>
          <w:szCs w:val="22"/>
        </w:rPr>
      </w:pPr>
      <w:r w:rsidRPr="00786491">
        <w:rPr>
          <w:rFonts w:ascii="Arial" w:hAnsi="Arial" w:cs="Arial"/>
          <w:i/>
          <w:color w:val="auto"/>
          <w:sz w:val="22"/>
          <w:szCs w:val="22"/>
        </w:rPr>
        <w:t>Наручилац се обавезује да картице чува са дужном пажњом да не би дошло до њихове злоупотребе или губитка.</w:t>
      </w:r>
    </w:p>
    <w:p w:rsidR="009260E2" w:rsidRPr="00786491" w:rsidRDefault="009260E2" w:rsidP="009260E2">
      <w:pPr>
        <w:pStyle w:val="Default"/>
        <w:jc w:val="both"/>
        <w:rPr>
          <w:rFonts w:ascii="Arial" w:hAnsi="Arial" w:cs="Arial"/>
          <w:i/>
          <w:color w:val="auto"/>
          <w:sz w:val="22"/>
          <w:szCs w:val="22"/>
        </w:rPr>
      </w:pPr>
      <w:r w:rsidRPr="00786491">
        <w:rPr>
          <w:rFonts w:ascii="Arial" w:hAnsi="Arial" w:cs="Arial"/>
          <w:i/>
          <w:color w:val="auto"/>
          <w:sz w:val="22"/>
          <w:szCs w:val="22"/>
        </w:rPr>
        <w:t>У случају губитка или оштећења картице, Наручилац се обавезује одмах по пријему обавештења о крађи, губитку или оштећењу (уништењу) картице, исту утврди неважећом.</w:t>
      </w:r>
    </w:p>
    <w:p w:rsidR="009260E2" w:rsidRPr="00786491" w:rsidRDefault="009260E2" w:rsidP="009260E2">
      <w:pPr>
        <w:jc w:val="both"/>
        <w:rPr>
          <w:rFonts w:ascii="Arial" w:hAnsi="Arial" w:cs="Arial"/>
          <w:i/>
          <w:color w:val="auto"/>
          <w:sz w:val="22"/>
          <w:szCs w:val="22"/>
        </w:rPr>
      </w:pPr>
      <w:r w:rsidRPr="00786491">
        <w:rPr>
          <w:rFonts w:ascii="Arial" w:hAnsi="Arial" w:cs="Arial"/>
          <w:i/>
          <w:color w:val="auto"/>
          <w:sz w:val="22"/>
          <w:szCs w:val="22"/>
        </w:rPr>
        <w:t>Уговорне стране су дужне да изврше примопредају корпоративних картица о чему ће саставити Записник који потписују овлашћени представници обе уговорне стране.</w:t>
      </w:r>
    </w:p>
    <w:p w:rsidR="009260E2" w:rsidRPr="00786491" w:rsidRDefault="009260E2" w:rsidP="009260E2">
      <w:pPr>
        <w:jc w:val="both"/>
        <w:rPr>
          <w:rFonts w:ascii="Arial" w:hAnsi="Arial" w:cs="Arial"/>
          <w:i/>
          <w:color w:val="auto"/>
          <w:sz w:val="22"/>
          <w:szCs w:val="22"/>
        </w:rPr>
      </w:pPr>
    </w:p>
    <w:p w:rsidR="009260E2" w:rsidRPr="00786491" w:rsidRDefault="009260E2" w:rsidP="009260E2">
      <w:pPr>
        <w:jc w:val="center"/>
        <w:rPr>
          <w:rFonts w:ascii="Arial" w:hAnsi="Arial" w:cs="Arial"/>
          <w:i/>
          <w:iCs/>
          <w:color w:val="auto"/>
          <w:sz w:val="22"/>
          <w:szCs w:val="22"/>
          <w:lang w:val="sr-Cyrl-CS"/>
        </w:rPr>
      </w:pPr>
      <w:r w:rsidRPr="00786491">
        <w:rPr>
          <w:rFonts w:ascii="Arial" w:hAnsi="Arial" w:cs="Arial"/>
          <w:i/>
          <w:iCs/>
          <w:color w:val="auto"/>
          <w:sz w:val="22"/>
          <w:szCs w:val="22"/>
          <w:lang w:val="sr-Cyrl-CS"/>
        </w:rPr>
        <w:t xml:space="preserve">Члан </w:t>
      </w:r>
      <w:r w:rsidR="00AC7B3B" w:rsidRPr="00786491">
        <w:rPr>
          <w:rFonts w:ascii="Arial" w:hAnsi="Arial" w:cs="Arial"/>
          <w:i/>
          <w:iCs/>
          <w:color w:val="auto"/>
          <w:sz w:val="22"/>
          <w:szCs w:val="22"/>
          <w:lang w:val="sr-Cyrl-CS"/>
        </w:rPr>
        <w:t>9</w:t>
      </w:r>
      <w:r w:rsidRPr="00786491">
        <w:rPr>
          <w:rFonts w:ascii="Arial" w:hAnsi="Arial" w:cs="Arial"/>
          <w:i/>
          <w:iCs/>
          <w:color w:val="auto"/>
          <w:sz w:val="22"/>
          <w:szCs w:val="22"/>
          <w:lang w:val="sr-Cyrl-CS"/>
        </w:rPr>
        <w:t>.</w:t>
      </w:r>
    </w:p>
    <w:p w:rsidR="009260E2" w:rsidRPr="00786491" w:rsidRDefault="009260E2" w:rsidP="009260E2">
      <w:pPr>
        <w:tabs>
          <w:tab w:val="left" w:pos="0"/>
        </w:tabs>
        <w:spacing w:line="240" w:lineRule="auto"/>
        <w:jc w:val="both"/>
        <w:rPr>
          <w:rFonts w:ascii="Arial" w:hAnsi="Arial" w:cs="Arial"/>
          <w:b/>
          <w:bCs/>
          <w:i/>
          <w:color w:val="auto"/>
          <w:sz w:val="22"/>
          <w:szCs w:val="22"/>
        </w:rPr>
      </w:pPr>
      <w:r w:rsidRPr="00786491">
        <w:rPr>
          <w:rFonts w:ascii="Arial" w:hAnsi="Arial" w:cs="Arial"/>
          <w:i/>
          <w:color w:val="auto"/>
          <w:sz w:val="22"/>
          <w:szCs w:val="22"/>
        </w:rPr>
        <w:t xml:space="preserve">За обезбеђење испуњења уговорних обавеза, Испоручилац </w:t>
      </w:r>
      <w:r w:rsidRPr="00786491">
        <w:rPr>
          <w:rFonts w:ascii="Arial" w:hAnsi="Arial" w:cs="Arial"/>
          <w:i/>
          <w:color w:val="auto"/>
          <w:sz w:val="22"/>
          <w:szCs w:val="22"/>
          <w:lang w:val="sr-Cyrl-CS"/>
        </w:rPr>
        <w:t>је дужан да приликом потписивања уговора</w:t>
      </w:r>
      <w:r w:rsidRPr="00786491">
        <w:rPr>
          <w:rFonts w:ascii="Arial" w:hAnsi="Arial" w:cs="Arial"/>
          <w:i/>
          <w:color w:val="auto"/>
          <w:sz w:val="22"/>
          <w:szCs w:val="22"/>
        </w:rPr>
        <w:t xml:space="preserve">, достави Наручиоцу </w:t>
      </w:r>
      <w:r w:rsidRPr="00786491">
        <w:rPr>
          <w:rFonts w:ascii="Arial" w:hAnsi="Arial" w:cs="Arial"/>
          <w:b/>
          <w:bCs/>
          <w:i/>
          <w:color w:val="auto"/>
          <w:sz w:val="22"/>
          <w:szCs w:val="22"/>
        </w:rPr>
        <w:t xml:space="preserve">оригинал сопствену бланко меницу за испуњење уговорних обавеза, </w:t>
      </w:r>
      <w:r w:rsidRPr="00786491">
        <w:rPr>
          <w:rFonts w:ascii="Arial" w:hAnsi="Arial" w:cs="Arial"/>
          <w:i/>
          <w:color w:val="auto"/>
          <w:sz w:val="22"/>
          <w:szCs w:val="22"/>
        </w:rPr>
        <w:t xml:space="preserve">са клаузулом ,,без протеста“, </w:t>
      </w:r>
      <w:r w:rsidRPr="00786491">
        <w:rPr>
          <w:rFonts w:ascii="Arial" w:hAnsi="Arial" w:cs="Arial"/>
          <w:i/>
          <w:iCs/>
          <w:color w:val="auto"/>
          <w:sz w:val="22"/>
          <w:szCs w:val="22"/>
        </w:rPr>
        <w:t>која мора бити евидентирана у Регистру меница и овлашћења Народне банке Србије.</w:t>
      </w:r>
    </w:p>
    <w:p w:rsidR="009260E2" w:rsidRPr="00786491" w:rsidRDefault="009260E2" w:rsidP="009260E2">
      <w:pPr>
        <w:pStyle w:val="Default"/>
        <w:jc w:val="both"/>
        <w:rPr>
          <w:rFonts w:ascii="Arial" w:hAnsi="Arial" w:cs="Arial"/>
          <w:i/>
          <w:color w:val="auto"/>
          <w:sz w:val="22"/>
          <w:szCs w:val="22"/>
          <w:lang w:val="sr-Cyrl-CS"/>
        </w:rPr>
      </w:pPr>
      <w:r w:rsidRPr="00786491">
        <w:rPr>
          <w:rFonts w:ascii="Arial" w:hAnsi="Arial" w:cs="Arial"/>
          <w:i/>
          <w:iCs/>
          <w:color w:val="auto"/>
          <w:sz w:val="22"/>
          <w:szCs w:val="22"/>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укупне вредности понуде без ПДВ-а, </w:t>
      </w:r>
      <w:r w:rsidRPr="00786491">
        <w:rPr>
          <w:rFonts w:ascii="Arial" w:hAnsi="Arial" w:cs="Arial"/>
          <w:i/>
          <w:color w:val="auto"/>
          <w:sz w:val="22"/>
          <w:szCs w:val="22"/>
        </w:rPr>
        <w:t xml:space="preserve">са роком важности 30 дана дужим од уговореног рока за коначно извршење уговорене обавезе. </w:t>
      </w:r>
    </w:p>
    <w:p w:rsidR="009260E2" w:rsidRPr="00786491" w:rsidRDefault="009260E2" w:rsidP="009260E2">
      <w:pPr>
        <w:tabs>
          <w:tab w:val="left" w:pos="0"/>
        </w:tabs>
        <w:spacing w:line="240" w:lineRule="auto"/>
        <w:jc w:val="both"/>
        <w:rPr>
          <w:rFonts w:ascii="Arial" w:hAnsi="Arial" w:cs="Arial"/>
          <w:i/>
          <w:iCs/>
          <w:color w:val="auto"/>
          <w:sz w:val="22"/>
          <w:szCs w:val="22"/>
        </w:rPr>
      </w:pPr>
      <w:r w:rsidRPr="00786491">
        <w:rPr>
          <w:rFonts w:ascii="Arial" w:hAnsi="Arial" w:cs="Arial"/>
          <w:i/>
          <w:iCs/>
          <w:color w:val="auto"/>
          <w:sz w:val="22"/>
          <w:szCs w:val="22"/>
        </w:rPr>
        <w:t>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w:t>
      </w:r>
    </w:p>
    <w:p w:rsidR="009260E2" w:rsidRPr="00786491" w:rsidRDefault="009260E2" w:rsidP="009260E2">
      <w:pPr>
        <w:autoSpaceDE w:val="0"/>
        <w:autoSpaceDN w:val="0"/>
        <w:adjustRightInd w:val="0"/>
        <w:jc w:val="both"/>
        <w:rPr>
          <w:rFonts w:ascii="Arial" w:hAnsi="Arial" w:cs="Arial"/>
          <w:i/>
          <w:color w:val="auto"/>
          <w:sz w:val="22"/>
          <w:szCs w:val="22"/>
        </w:rPr>
      </w:pPr>
      <w:r w:rsidRPr="00786491">
        <w:rPr>
          <w:rFonts w:ascii="Arial" w:hAnsi="Arial" w:cs="Arial"/>
          <w:i/>
          <w:color w:val="auto"/>
          <w:sz w:val="22"/>
          <w:szCs w:val="22"/>
        </w:rPr>
        <w:t xml:space="preserve">Под испуњењем уговорних обавеза Наручилац подразумева </w:t>
      </w:r>
      <w:r w:rsidRPr="00786491">
        <w:rPr>
          <w:rFonts w:ascii="Arial" w:hAnsi="Arial" w:cs="Arial"/>
          <w:i/>
          <w:color w:val="auto"/>
          <w:sz w:val="22"/>
          <w:szCs w:val="22"/>
          <w:lang w:val="sr-Cyrl-CS"/>
        </w:rPr>
        <w:t xml:space="preserve">испоруку </w:t>
      </w:r>
      <w:r w:rsidRPr="00786491">
        <w:rPr>
          <w:rFonts w:ascii="Arial" w:hAnsi="Arial" w:cs="Arial"/>
          <w:i/>
          <w:color w:val="auto"/>
          <w:sz w:val="22"/>
          <w:szCs w:val="22"/>
        </w:rPr>
        <w:t xml:space="preserve">у свему </w:t>
      </w:r>
      <w:r w:rsidRPr="00786491">
        <w:rPr>
          <w:rFonts w:ascii="Arial" w:hAnsi="Arial" w:cs="Arial"/>
          <w:i/>
          <w:color w:val="auto"/>
          <w:sz w:val="22"/>
          <w:szCs w:val="22"/>
          <w:lang w:val="sr-Cyrl-CS"/>
        </w:rPr>
        <w:t xml:space="preserve">и </w:t>
      </w:r>
      <w:r w:rsidRPr="00786491">
        <w:rPr>
          <w:rFonts w:ascii="Arial" w:hAnsi="Arial" w:cs="Arial"/>
          <w:i/>
          <w:color w:val="auto"/>
          <w:sz w:val="22"/>
          <w:szCs w:val="22"/>
        </w:rPr>
        <w:t>на начин предвиђеним овим Уговором и конкурсном документацијом.Меницу ћеНаручилац наплатити у целости у случају да понуђач својом кривицом не испуни уговорену обавезу.</w:t>
      </w:r>
    </w:p>
    <w:p w:rsidR="009260E2" w:rsidRPr="00786491" w:rsidRDefault="009260E2" w:rsidP="009260E2">
      <w:pPr>
        <w:autoSpaceDE w:val="0"/>
        <w:autoSpaceDN w:val="0"/>
        <w:adjustRightInd w:val="0"/>
        <w:jc w:val="both"/>
        <w:rPr>
          <w:rFonts w:ascii="Arial" w:hAnsi="Arial" w:cs="Arial"/>
          <w:i/>
          <w:color w:val="auto"/>
          <w:sz w:val="22"/>
          <w:szCs w:val="22"/>
        </w:rPr>
      </w:pPr>
      <w:r w:rsidRPr="00786491">
        <w:rPr>
          <w:rFonts w:ascii="Arial" w:hAnsi="Arial" w:cs="Arial"/>
          <w:bCs/>
          <w:i/>
          <w:color w:val="auto"/>
          <w:sz w:val="22"/>
          <w:szCs w:val="22"/>
        </w:rPr>
        <w:t>Активирање средства обезбеђења не искључује право Наручиоца на потпуну накнаду.</w:t>
      </w:r>
    </w:p>
    <w:p w:rsidR="009260E2" w:rsidRPr="00786491" w:rsidRDefault="009260E2" w:rsidP="009260E2">
      <w:pPr>
        <w:autoSpaceDE w:val="0"/>
        <w:autoSpaceDN w:val="0"/>
        <w:adjustRightInd w:val="0"/>
        <w:jc w:val="both"/>
        <w:rPr>
          <w:rFonts w:ascii="Arial" w:hAnsi="Arial" w:cs="Arial"/>
          <w:b/>
          <w:i/>
          <w:color w:val="auto"/>
          <w:sz w:val="22"/>
          <w:szCs w:val="22"/>
          <w:lang w:val="sr-Cyrl-CS"/>
        </w:rPr>
      </w:pPr>
      <w:r w:rsidRPr="00786491">
        <w:rPr>
          <w:rFonts w:ascii="Arial" w:hAnsi="Arial" w:cs="Arial"/>
          <w:i/>
          <w:color w:val="auto"/>
          <w:sz w:val="22"/>
          <w:szCs w:val="22"/>
        </w:rPr>
        <w:t xml:space="preserve">У случају реализације менице, </w:t>
      </w:r>
      <w:r w:rsidRPr="00786491">
        <w:rPr>
          <w:rFonts w:ascii="Arial" w:hAnsi="Arial" w:cs="Arial"/>
          <w:i/>
          <w:color w:val="auto"/>
          <w:sz w:val="22"/>
          <w:szCs w:val="22"/>
          <w:lang w:val="sr-Cyrl-CS"/>
        </w:rPr>
        <w:t>Понуђач</w:t>
      </w:r>
      <w:r w:rsidRPr="00786491">
        <w:rPr>
          <w:rFonts w:ascii="Arial" w:hAnsi="Arial" w:cs="Arial"/>
          <w:i/>
          <w:color w:val="auto"/>
          <w:sz w:val="22"/>
          <w:szCs w:val="22"/>
        </w:rPr>
        <w:t xml:space="preserve"> је дужан да, без одлагања, достави</w:t>
      </w:r>
      <w:r w:rsidR="00552E5C" w:rsidRPr="00786491">
        <w:rPr>
          <w:rFonts w:ascii="Arial" w:hAnsi="Arial" w:cs="Arial"/>
          <w:i/>
          <w:color w:val="auto"/>
          <w:sz w:val="22"/>
          <w:szCs w:val="22"/>
        </w:rPr>
        <w:t xml:space="preserve"> </w:t>
      </w:r>
      <w:r w:rsidRPr="00786491">
        <w:rPr>
          <w:rFonts w:ascii="Arial" w:hAnsi="Arial" w:cs="Arial"/>
          <w:i/>
          <w:color w:val="auto"/>
          <w:sz w:val="22"/>
          <w:szCs w:val="22"/>
        </w:rPr>
        <w:t>Наручиоцу нову бланко соло меницу, са одговарајућим прилозима.</w:t>
      </w:r>
    </w:p>
    <w:p w:rsidR="009260E2" w:rsidRPr="00786491" w:rsidRDefault="009260E2" w:rsidP="009260E2">
      <w:pPr>
        <w:jc w:val="both"/>
        <w:rPr>
          <w:rFonts w:ascii="Arial" w:hAnsi="Arial" w:cs="Arial"/>
          <w:i/>
          <w:color w:val="auto"/>
          <w:sz w:val="22"/>
          <w:szCs w:val="22"/>
          <w:lang w:val="sr-Cyrl-CS"/>
        </w:rPr>
      </w:pPr>
      <w:r w:rsidRPr="00786491">
        <w:rPr>
          <w:rFonts w:ascii="Arial" w:hAnsi="Arial" w:cs="Arial"/>
          <w:i/>
          <w:color w:val="auto"/>
          <w:sz w:val="22"/>
          <w:szCs w:val="22"/>
          <w:lang w:val="sr-Cyrl-CS"/>
        </w:rPr>
        <w:t>Уколико Понуђач не достави захтевано средство финансијског обезбеђења у уговореном року корисник има право једностраног раскида уговора.</w:t>
      </w:r>
    </w:p>
    <w:p w:rsidR="009260E2" w:rsidRPr="00786491" w:rsidRDefault="009260E2" w:rsidP="009260E2">
      <w:pPr>
        <w:jc w:val="center"/>
        <w:rPr>
          <w:rFonts w:ascii="Arial" w:hAnsi="Arial" w:cs="Arial"/>
          <w:i/>
          <w:iCs/>
          <w:color w:val="auto"/>
          <w:sz w:val="22"/>
          <w:szCs w:val="22"/>
          <w:lang w:val="sr-Cyrl-CS"/>
        </w:rPr>
      </w:pPr>
    </w:p>
    <w:p w:rsidR="009260E2" w:rsidRPr="00786491" w:rsidRDefault="009260E2" w:rsidP="009260E2">
      <w:pPr>
        <w:jc w:val="center"/>
        <w:rPr>
          <w:rFonts w:ascii="Arial" w:hAnsi="Arial" w:cs="Arial"/>
          <w:i/>
          <w:iCs/>
          <w:color w:val="auto"/>
          <w:sz w:val="22"/>
          <w:szCs w:val="22"/>
          <w:lang w:val="sr-Cyrl-CS"/>
        </w:rPr>
      </w:pPr>
      <w:r w:rsidRPr="00786491">
        <w:rPr>
          <w:rFonts w:ascii="Arial" w:hAnsi="Arial" w:cs="Arial"/>
          <w:i/>
          <w:iCs/>
          <w:color w:val="auto"/>
          <w:sz w:val="22"/>
          <w:szCs w:val="22"/>
          <w:lang w:val="sr-Cyrl-CS"/>
        </w:rPr>
        <w:t xml:space="preserve">Члан </w:t>
      </w:r>
      <w:r w:rsidR="00AC7B3B" w:rsidRPr="00786491">
        <w:rPr>
          <w:rFonts w:ascii="Arial" w:hAnsi="Arial" w:cs="Arial"/>
          <w:i/>
          <w:iCs/>
          <w:color w:val="auto"/>
          <w:sz w:val="22"/>
          <w:szCs w:val="22"/>
          <w:lang w:val="sr-Cyrl-CS"/>
        </w:rPr>
        <w:t>10</w:t>
      </w:r>
      <w:r w:rsidRPr="00786491">
        <w:rPr>
          <w:rFonts w:ascii="Arial" w:hAnsi="Arial" w:cs="Arial"/>
          <w:i/>
          <w:iCs/>
          <w:color w:val="auto"/>
          <w:sz w:val="22"/>
          <w:szCs w:val="22"/>
          <w:lang w:val="sr-Cyrl-CS"/>
        </w:rPr>
        <w:t>.</w:t>
      </w:r>
    </w:p>
    <w:p w:rsidR="0085638E" w:rsidRPr="00786491" w:rsidRDefault="0085638E" w:rsidP="0085638E">
      <w:pPr>
        <w:pStyle w:val="ListParagraph"/>
        <w:ind w:left="0"/>
        <w:jc w:val="both"/>
        <w:rPr>
          <w:rFonts w:ascii="Arial" w:hAnsi="Arial" w:cs="Arial"/>
          <w:i/>
          <w:iCs/>
          <w:color w:val="auto"/>
          <w:sz w:val="22"/>
          <w:szCs w:val="22"/>
          <w:lang w:val="sr-Cyrl-CS"/>
        </w:rPr>
      </w:pPr>
      <w:r w:rsidRPr="00786491">
        <w:rPr>
          <w:rFonts w:ascii="Arial" w:hAnsi="Arial" w:cs="Arial"/>
          <w:i/>
          <w:iCs/>
          <w:color w:val="auto"/>
          <w:sz w:val="22"/>
          <w:szCs w:val="22"/>
          <w:lang w:val="sr-Cyrl-CS"/>
        </w:rPr>
        <w:t>О</w:t>
      </w:r>
      <w:r w:rsidRPr="00786491">
        <w:rPr>
          <w:rFonts w:ascii="Arial" w:hAnsi="Arial" w:cs="Arial"/>
          <w:i/>
          <w:iCs/>
          <w:color w:val="auto"/>
          <w:sz w:val="22"/>
          <w:szCs w:val="22"/>
        </w:rPr>
        <w:t xml:space="preserve">бавезе </w:t>
      </w:r>
      <w:r w:rsidRPr="00786491">
        <w:rPr>
          <w:rFonts w:ascii="Arial" w:hAnsi="Arial" w:cs="Arial"/>
          <w:i/>
          <w:iCs/>
          <w:color w:val="auto"/>
          <w:sz w:val="22"/>
          <w:szCs w:val="22"/>
          <w:lang w:val="sr-Cyrl-CS"/>
        </w:rPr>
        <w:t>Наручиоца</w:t>
      </w:r>
      <w:r w:rsidRPr="00786491">
        <w:rPr>
          <w:rFonts w:ascii="Arial" w:hAnsi="Arial" w:cs="Arial"/>
          <w:i/>
          <w:iCs/>
          <w:color w:val="auto"/>
          <w:sz w:val="22"/>
          <w:szCs w:val="22"/>
        </w:rPr>
        <w:t xml:space="preserve"> у погледу плаћања</w:t>
      </w:r>
      <w:r w:rsidRPr="00786491">
        <w:rPr>
          <w:rFonts w:ascii="Arial" w:hAnsi="Arial" w:cs="Arial"/>
          <w:i/>
          <w:iCs/>
          <w:color w:val="auto"/>
          <w:sz w:val="22"/>
          <w:szCs w:val="22"/>
          <w:lang w:val="sr-Cyrl-CS"/>
        </w:rPr>
        <w:t xml:space="preserve">  уговорене </w:t>
      </w:r>
      <w:r w:rsidRPr="00786491">
        <w:rPr>
          <w:rFonts w:ascii="Arial" w:hAnsi="Arial" w:cs="Arial"/>
          <w:i/>
          <w:iCs/>
          <w:color w:val="auto"/>
          <w:sz w:val="22"/>
          <w:szCs w:val="22"/>
        </w:rPr>
        <w:t>цене</w:t>
      </w:r>
      <w:r w:rsidRPr="00786491">
        <w:rPr>
          <w:rFonts w:ascii="Arial" w:hAnsi="Arial" w:cs="Arial"/>
          <w:i/>
          <w:iCs/>
          <w:color w:val="auto"/>
          <w:sz w:val="22"/>
          <w:szCs w:val="22"/>
          <w:lang w:val="sr-Cyrl-CS"/>
        </w:rPr>
        <w:t xml:space="preserve"> одређена је </w:t>
      </w:r>
      <w:r w:rsidRPr="00786491">
        <w:rPr>
          <w:rFonts w:ascii="Arial" w:hAnsi="Arial" w:cs="Arial"/>
          <w:i/>
          <w:iCs/>
          <w:color w:val="auto"/>
          <w:sz w:val="22"/>
          <w:szCs w:val="22"/>
        </w:rPr>
        <w:t xml:space="preserve">у складу са Законом о роковима измирења новчаних обавеза у комерцијалним трансакцијама </w:t>
      </w:r>
      <w:r w:rsidRPr="00786491">
        <w:rPr>
          <w:rFonts w:ascii="Arial" w:eastAsia="TimesNewRomanPSMT" w:hAnsi="Arial" w:cs="Arial"/>
          <w:i/>
          <w:color w:val="auto"/>
          <w:sz w:val="22"/>
          <w:szCs w:val="22"/>
        </w:rPr>
        <w:t>(„Сл. гласник РС” бр. 119/2012</w:t>
      </w:r>
      <w:r w:rsidRPr="00786491">
        <w:rPr>
          <w:rFonts w:ascii="Arial" w:eastAsia="TimesNewRomanPSMT" w:hAnsi="Arial" w:cs="Arial"/>
          <w:i/>
          <w:color w:val="auto"/>
          <w:sz w:val="22"/>
          <w:szCs w:val="22"/>
          <w:lang w:val="sr-Cyrl-CS"/>
        </w:rPr>
        <w:t>, 68/2015</w:t>
      </w:r>
      <w:r w:rsidR="00552E5C" w:rsidRPr="00786491">
        <w:rPr>
          <w:rFonts w:ascii="Arial" w:eastAsia="TimesNewRomanPSMT" w:hAnsi="Arial" w:cs="Arial"/>
          <w:i/>
          <w:color w:val="auto"/>
          <w:sz w:val="22"/>
          <w:szCs w:val="22"/>
          <w:lang w:val="sr-Cyrl-CS"/>
        </w:rPr>
        <w:t>, 113/2017</w:t>
      </w:r>
      <w:r w:rsidRPr="00786491">
        <w:rPr>
          <w:rFonts w:ascii="Arial" w:eastAsia="TimesNewRomanPSMT" w:hAnsi="Arial" w:cs="Arial"/>
          <w:i/>
          <w:color w:val="auto"/>
          <w:sz w:val="22"/>
          <w:szCs w:val="22"/>
        </w:rPr>
        <w:t>)</w:t>
      </w:r>
      <w:r w:rsidR="00552E5C" w:rsidRPr="00786491">
        <w:rPr>
          <w:rFonts w:ascii="Arial" w:eastAsia="TimesNewRomanPSMT" w:hAnsi="Arial" w:cs="Arial"/>
          <w:i/>
          <w:color w:val="auto"/>
          <w:sz w:val="22"/>
          <w:szCs w:val="22"/>
        </w:rPr>
        <w:t xml:space="preserve"> </w:t>
      </w:r>
      <w:r w:rsidR="00552E5C" w:rsidRPr="00786491">
        <w:rPr>
          <w:rFonts w:ascii="Arial" w:hAnsi="Arial" w:cs="Arial"/>
          <w:i/>
          <w:iCs/>
          <w:color w:val="auto"/>
          <w:sz w:val="22"/>
          <w:szCs w:val="22"/>
          <w:lang w:val="sr-Cyrl-CS"/>
        </w:rPr>
        <w:t xml:space="preserve">тј. </w:t>
      </w:r>
      <w:r w:rsidR="003D166B" w:rsidRPr="00786491">
        <w:rPr>
          <w:rFonts w:ascii="Arial" w:hAnsi="Arial" w:cs="Arial"/>
          <w:i/>
          <w:iCs/>
          <w:color w:val="auto"/>
          <w:sz w:val="22"/>
          <w:szCs w:val="22"/>
          <w:lang w:val="sr-Cyrl-CS"/>
        </w:rPr>
        <w:t xml:space="preserve"> у року од 45 дана од дана издавања фактуре.</w:t>
      </w:r>
    </w:p>
    <w:p w:rsidR="009260E2" w:rsidRPr="00786491" w:rsidRDefault="009260E2" w:rsidP="009260E2">
      <w:pPr>
        <w:jc w:val="both"/>
        <w:rPr>
          <w:rFonts w:ascii="Arial" w:hAnsi="Arial" w:cs="Arial"/>
          <w:i/>
          <w:color w:val="auto"/>
          <w:sz w:val="22"/>
          <w:szCs w:val="22"/>
        </w:rPr>
      </w:pPr>
      <w:r w:rsidRPr="00786491">
        <w:rPr>
          <w:rFonts w:ascii="Arial" w:hAnsi="Arial" w:cs="Arial"/>
          <w:bCs/>
          <w:i/>
          <w:iCs/>
          <w:color w:val="auto"/>
          <w:sz w:val="22"/>
          <w:szCs w:val="22"/>
          <w:lang w:val="sr-Cyrl-CS"/>
        </w:rPr>
        <w:t>.</w:t>
      </w:r>
    </w:p>
    <w:p w:rsidR="009260E2" w:rsidRPr="00786491" w:rsidRDefault="009260E2" w:rsidP="009260E2">
      <w:pPr>
        <w:jc w:val="center"/>
        <w:rPr>
          <w:rFonts w:ascii="Arial" w:hAnsi="Arial" w:cs="Arial"/>
          <w:i/>
          <w:iCs/>
          <w:color w:val="auto"/>
          <w:sz w:val="22"/>
          <w:szCs w:val="22"/>
          <w:lang w:val="sr-Cyrl-CS"/>
        </w:rPr>
      </w:pPr>
      <w:r w:rsidRPr="00786491">
        <w:rPr>
          <w:rFonts w:ascii="Arial" w:hAnsi="Arial" w:cs="Arial"/>
          <w:i/>
          <w:iCs/>
          <w:color w:val="auto"/>
          <w:sz w:val="22"/>
          <w:szCs w:val="22"/>
          <w:lang w:val="sr-Cyrl-CS"/>
        </w:rPr>
        <w:t xml:space="preserve">Члан </w:t>
      </w:r>
      <w:r w:rsidR="00AC7B3B" w:rsidRPr="00786491">
        <w:rPr>
          <w:rFonts w:ascii="Arial" w:hAnsi="Arial" w:cs="Arial"/>
          <w:i/>
          <w:iCs/>
          <w:color w:val="auto"/>
          <w:sz w:val="22"/>
          <w:szCs w:val="22"/>
          <w:lang w:val="sr-Cyrl-CS"/>
        </w:rPr>
        <w:t>11</w:t>
      </w:r>
      <w:r w:rsidRPr="00786491">
        <w:rPr>
          <w:rFonts w:ascii="Arial" w:hAnsi="Arial" w:cs="Arial"/>
          <w:i/>
          <w:iCs/>
          <w:color w:val="auto"/>
          <w:sz w:val="22"/>
          <w:szCs w:val="22"/>
          <w:lang w:val="sr-Cyrl-CS"/>
        </w:rPr>
        <w:t>.</w:t>
      </w:r>
    </w:p>
    <w:p w:rsidR="009260E2" w:rsidRPr="00786491" w:rsidRDefault="009260E2" w:rsidP="009260E2">
      <w:pPr>
        <w:pStyle w:val="Default"/>
        <w:jc w:val="both"/>
        <w:rPr>
          <w:rFonts w:ascii="Arial" w:hAnsi="Arial" w:cs="Arial"/>
          <w:i/>
          <w:color w:val="auto"/>
          <w:sz w:val="22"/>
          <w:szCs w:val="22"/>
        </w:rPr>
      </w:pPr>
      <w:r w:rsidRPr="00786491">
        <w:rPr>
          <w:rFonts w:ascii="Arial" w:hAnsi="Arial" w:cs="Arial"/>
          <w:i/>
          <w:color w:val="auto"/>
          <w:sz w:val="22"/>
          <w:szCs w:val="22"/>
        </w:rPr>
        <w:t>Испоручилац се обавезује да нафтне деривате испоручује сукцесивно у току важења овог Уговора а према захтеву Наручиоца односно према захтеву овлашћеног корисника корпоративне картице.Испорука је континуирана на бензиским станицама Испоручиоца одмах по доласку возила на станицу.Овлашћено лице Наручиоца које преузима појединачну количину нафтних деривата у обавези је да се идентификује важећом корпоративном картицом са назначеним регистарским бројем возила.</w:t>
      </w:r>
    </w:p>
    <w:p w:rsidR="009260E2" w:rsidRPr="00786491" w:rsidRDefault="009260E2" w:rsidP="009260E2">
      <w:pPr>
        <w:pStyle w:val="ListParagraph"/>
        <w:ind w:left="0"/>
        <w:jc w:val="both"/>
        <w:rPr>
          <w:rFonts w:ascii="Arial" w:hAnsi="Arial" w:cs="Arial"/>
          <w:i/>
          <w:iCs/>
          <w:color w:val="auto"/>
          <w:sz w:val="22"/>
          <w:szCs w:val="22"/>
        </w:rPr>
      </w:pPr>
    </w:p>
    <w:p w:rsidR="009260E2" w:rsidRPr="00786491" w:rsidRDefault="009260E2" w:rsidP="009260E2">
      <w:pPr>
        <w:jc w:val="center"/>
        <w:rPr>
          <w:rFonts w:ascii="Arial" w:hAnsi="Arial" w:cs="Arial"/>
          <w:i/>
          <w:iCs/>
          <w:color w:val="auto"/>
          <w:sz w:val="22"/>
          <w:szCs w:val="22"/>
          <w:lang w:val="sr-Cyrl-CS"/>
        </w:rPr>
      </w:pPr>
      <w:r w:rsidRPr="00786491">
        <w:rPr>
          <w:rFonts w:ascii="Arial" w:hAnsi="Arial" w:cs="Arial"/>
          <w:i/>
          <w:iCs/>
          <w:color w:val="auto"/>
          <w:sz w:val="22"/>
          <w:szCs w:val="22"/>
          <w:lang w:val="sr-Cyrl-CS"/>
        </w:rPr>
        <w:t>Члан 1</w:t>
      </w:r>
      <w:r w:rsidR="00AC7B3B" w:rsidRPr="00786491">
        <w:rPr>
          <w:rFonts w:ascii="Arial" w:hAnsi="Arial" w:cs="Arial"/>
          <w:i/>
          <w:iCs/>
          <w:color w:val="auto"/>
          <w:sz w:val="22"/>
          <w:szCs w:val="22"/>
          <w:lang w:val="sr-Cyrl-CS"/>
        </w:rPr>
        <w:t>2</w:t>
      </w:r>
      <w:r w:rsidRPr="00786491">
        <w:rPr>
          <w:rFonts w:ascii="Arial" w:hAnsi="Arial" w:cs="Arial"/>
          <w:i/>
          <w:iCs/>
          <w:color w:val="auto"/>
          <w:sz w:val="22"/>
          <w:szCs w:val="22"/>
          <w:lang w:val="sr-Cyrl-CS"/>
        </w:rPr>
        <w:t>.</w:t>
      </w:r>
    </w:p>
    <w:p w:rsidR="009260E2" w:rsidRPr="00786491" w:rsidRDefault="009260E2" w:rsidP="009260E2">
      <w:pPr>
        <w:pStyle w:val="Default"/>
        <w:jc w:val="both"/>
        <w:rPr>
          <w:rFonts w:ascii="Arial" w:hAnsi="Arial" w:cs="Arial"/>
          <w:color w:val="auto"/>
          <w:sz w:val="22"/>
          <w:szCs w:val="22"/>
        </w:rPr>
      </w:pPr>
      <w:r w:rsidRPr="00786491">
        <w:rPr>
          <w:rFonts w:ascii="Arial" w:hAnsi="Arial" w:cs="Arial"/>
          <w:i/>
          <w:color w:val="auto"/>
          <w:sz w:val="22"/>
          <w:szCs w:val="22"/>
        </w:rPr>
        <w:t>Квалитет нафтних деривата који су предмет овог Уговора мора у потпуности да задовољи одредбе: Правилника о техничким и другим захтевима за течна горива нафтног порекла</w:t>
      </w:r>
      <w:r w:rsidRPr="00786491">
        <w:rPr>
          <w:rFonts w:ascii="Arial" w:hAnsi="Arial" w:cs="Arial"/>
          <w:color w:val="auto"/>
          <w:sz w:val="22"/>
          <w:szCs w:val="22"/>
        </w:rPr>
        <w:t>(„Службени гласник РС“,бр.111/2015).</w:t>
      </w:r>
    </w:p>
    <w:p w:rsidR="009260E2" w:rsidRPr="00786491" w:rsidRDefault="009260E2" w:rsidP="009260E2">
      <w:pPr>
        <w:pStyle w:val="Default"/>
        <w:jc w:val="both"/>
        <w:rPr>
          <w:rFonts w:ascii="Arial" w:hAnsi="Arial" w:cs="Arial"/>
          <w:i/>
          <w:color w:val="auto"/>
          <w:sz w:val="22"/>
          <w:szCs w:val="22"/>
        </w:rPr>
      </w:pPr>
      <w:r w:rsidRPr="00786491">
        <w:rPr>
          <w:rFonts w:ascii="Arial" w:hAnsi="Arial" w:cs="Arial"/>
          <w:i/>
          <w:color w:val="auto"/>
          <w:sz w:val="22"/>
          <w:szCs w:val="22"/>
        </w:rPr>
        <w:t>Испоручени</w:t>
      </w:r>
      <w:r w:rsidR="003D166B" w:rsidRPr="00786491">
        <w:rPr>
          <w:rFonts w:ascii="Arial" w:hAnsi="Arial" w:cs="Arial"/>
          <w:i/>
          <w:color w:val="auto"/>
          <w:sz w:val="22"/>
          <w:szCs w:val="22"/>
        </w:rPr>
        <w:t xml:space="preserve"> </w:t>
      </w:r>
      <w:r w:rsidRPr="00786491">
        <w:rPr>
          <w:rFonts w:ascii="Arial" w:hAnsi="Arial" w:cs="Arial"/>
          <w:i/>
          <w:color w:val="auto"/>
          <w:sz w:val="22"/>
          <w:szCs w:val="22"/>
        </w:rPr>
        <w:t>нафтни деривати морају такође да одговарају изјави о усаглашености (декларацији о усаглашености или извештајима о испитивању или сертификатима или уверењима о контролисању или друга документима којима се потврђује усаглашеност производа).</w:t>
      </w:r>
    </w:p>
    <w:p w:rsidR="009260E2" w:rsidRPr="00786491" w:rsidRDefault="009260E2" w:rsidP="009260E2">
      <w:pPr>
        <w:pStyle w:val="ListParagraph"/>
        <w:ind w:left="0"/>
        <w:jc w:val="both"/>
        <w:rPr>
          <w:rFonts w:ascii="Arial" w:hAnsi="Arial" w:cs="Arial"/>
          <w:i/>
          <w:color w:val="auto"/>
          <w:sz w:val="22"/>
          <w:szCs w:val="22"/>
        </w:rPr>
      </w:pPr>
      <w:r w:rsidRPr="00786491">
        <w:rPr>
          <w:rFonts w:ascii="Arial" w:hAnsi="Arial" w:cs="Arial"/>
          <w:i/>
          <w:color w:val="auto"/>
          <w:sz w:val="22"/>
          <w:szCs w:val="22"/>
        </w:rPr>
        <w:t>Уколико Наручилац утврди недостатке у квалитету и количини испоручених</w:t>
      </w:r>
      <w:r w:rsidR="003D166B" w:rsidRPr="00786491">
        <w:rPr>
          <w:rFonts w:ascii="Arial" w:hAnsi="Arial" w:cs="Arial"/>
          <w:i/>
          <w:color w:val="auto"/>
          <w:sz w:val="22"/>
          <w:szCs w:val="22"/>
        </w:rPr>
        <w:t xml:space="preserve"> </w:t>
      </w:r>
      <w:r w:rsidRPr="00786491">
        <w:rPr>
          <w:rFonts w:ascii="Arial" w:hAnsi="Arial" w:cs="Arial"/>
          <w:i/>
          <w:color w:val="auto"/>
          <w:sz w:val="22"/>
          <w:szCs w:val="22"/>
        </w:rPr>
        <w:t>нафтних деривата, обавезује се да о томе одмах обавести Испоручиоца а Испоручилац се обавезује да у року од 3 (три) дана од дана пријема писаног обавештења од стране Наручиоца, отклони све недостатке односно настале штетне последице на возилима.</w:t>
      </w:r>
    </w:p>
    <w:p w:rsidR="00421FB6" w:rsidRPr="00786491" w:rsidRDefault="00421FB6" w:rsidP="009260E2">
      <w:pPr>
        <w:pStyle w:val="ListParagraph"/>
        <w:ind w:left="0"/>
        <w:jc w:val="both"/>
        <w:rPr>
          <w:rFonts w:ascii="Arial" w:hAnsi="Arial" w:cs="Arial"/>
          <w:i/>
          <w:color w:val="auto"/>
          <w:sz w:val="22"/>
          <w:szCs w:val="22"/>
        </w:rPr>
      </w:pPr>
    </w:p>
    <w:p w:rsidR="009260E2" w:rsidRPr="00786491" w:rsidRDefault="009260E2" w:rsidP="009260E2">
      <w:pPr>
        <w:pStyle w:val="ListParagraph"/>
        <w:ind w:left="0"/>
        <w:jc w:val="both"/>
        <w:rPr>
          <w:rFonts w:ascii="Arial" w:hAnsi="Arial" w:cs="Arial"/>
          <w:i/>
          <w:color w:val="auto"/>
          <w:sz w:val="22"/>
          <w:szCs w:val="22"/>
        </w:rPr>
      </w:pPr>
    </w:p>
    <w:p w:rsidR="009260E2" w:rsidRPr="00786491" w:rsidRDefault="009260E2" w:rsidP="009260E2">
      <w:pPr>
        <w:jc w:val="center"/>
        <w:rPr>
          <w:rFonts w:ascii="Arial" w:hAnsi="Arial" w:cs="Arial"/>
          <w:i/>
          <w:iCs/>
          <w:color w:val="auto"/>
          <w:sz w:val="22"/>
          <w:szCs w:val="22"/>
          <w:lang w:val="sr-Cyrl-CS"/>
        </w:rPr>
      </w:pPr>
      <w:r w:rsidRPr="00786491">
        <w:rPr>
          <w:rFonts w:ascii="Arial" w:hAnsi="Arial" w:cs="Arial"/>
          <w:i/>
          <w:iCs/>
          <w:color w:val="auto"/>
          <w:sz w:val="22"/>
          <w:szCs w:val="22"/>
          <w:lang w:val="sr-Cyrl-CS"/>
        </w:rPr>
        <w:t>Члан 1</w:t>
      </w:r>
      <w:r w:rsidR="00AC7B3B" w:rsidRPr="00786491">
        <w:rPr>
          <w:rFonts w:ascii="Arial" w:hAnsi="Arial" w:cs="Arial"/>
          <w:i/>
          <w:iCs/>
          <w:color w:val="auto"/>
          <w:sz w:val="22"/>
          <w:szCs w:val="22"/>
          <w:lang w:val="sr-Cyrl-CS"/>
        </w:rPr>
        <w:t>3</w:t>
      </w:r>
      <w:r w:rsidRPr="00786491">
        <w:rPr>
          <w:rFonts w:ascii="Arial" w:hAnsi="Arial" w:cs="Arial"/>
          <w:i/>
          <w:iCs/>
          <w:color w:val="auto"/>
          <w:sz w:val="22"/>
          <w:szCs w:val="22"/>
          <w:lang w:val="sr-Cyrl-CS"/>
        </w:rPr>
        <w:t>.</w:t>
      </w:r>
    </w:p>
    <w:p w:rsidR="009260E2" w:rsidRPr="00786491" w:rsidRDefault="009260E2" w:rsidP="009260E2">
      <w:pPr>
        <w:pStyle w:val="ListParagraph"/>
        <w:ind w:left="0"/>
        <w:jc w:val="both"/>
        <w:rPr>
          <w:rFonts w:ascii="Arial" w:hAnsi="Arial" w:cs="Arial"/>
          <w:i/>
          <w:color w:val="auto"/>
          <w:sz w:val="22"/>
          <w:szCs w:val="22"/>
        </w:rPr>
      </w:pPr>
      <w:r w:rsidRPr="00786491">
        <w:rPr>
          <w:rFonts w:ascii="Arial" w:hAnsi="Arial" w:cs="Arial"/>
          <w:i/>
          <w:color w:val="auto"/>
          <w:sz w:val="22"/>
          <w:szCs w:val="22"/>
        </w:rPr>
        <w:t>Уколико Испоручилац не изврши испоруку нафтних деривата по захтеву корисника картице или не накнади трошкове за испоручене нафтне деривате</w:t>
      </w:r>
      <w:r w:rsidR="003D166B" w:rsidRPr="00786491">
        <w:rPr>
          <w:rFonts w:ascii="Arial" w:hAnsi="Arial" w:cs="Arial"/>
          <w:i/>
          <w:color w:val="auto"/>
          <w:sz w:val="22"/>
          <w:szCs w:val="22"/>
        </w:rPr>
        <w:t xml:space="preserve"> </w:t>
      </w:r>
      <w:r w:rsidRPr="00786491">
        <w:rPr>
          <w:rFonts w:ascii="Arial" w:hAnsi="Arial" w:cs="Arial"/>
          <w:i/>
          <w:color w:val="auto"/>
          <w:sz w:val="22"/>
          <w:szCs w:val="22"/>
        </w:rPr>
        <w:t>неодговарајућег квалитета на начин предвиђен претходним чланом овог Уговора, Наручилац има право да набави тражене количине одговарајућег квалитета нафтних деривата од другог испоручиоца, а евентуална разлика у цени пада на терет Испоручиоца.</w:t>
      </w:r>
    </w:p>
    <w:p w:rsidR="009260E2" w:rsidRPr="00786491" w:rsidRDefault="009260E2" w:rsidP="009260E2">
      <w:pPr>
        <w:pStyle w:val="ListParagraph"/>
        <w:ind w:left="0"/>
        <w:jc w:val="both"/>
        <w:rPr>
          <w:rFonts w:ascii="Arial" w:hAnsi="Arial" w:cs="Arial"/>
          <w:i/>
          <w:color w:val="auto"/>
          <w:sz w:val="22"/>
          <w:szCs w:val="22"/>
        </w:rPr>
      </w:pPr>
    </w:p>
    <w:p w:rsidR="009260E2" w:rsidRPr="00786491" w:rsidRDefault="009260E2" w:rsidP="009260E2">
      <w:pPr>
        <w:jc w:val="center"/>
        <w:rPr>
          <w:rFonts w:ascii="Arial" w:hAnsi="Arial" w:cs="Arial"/>
          <w:i/>
          <w:iCs/>
          <w:color w:val="auto"/>
          <w:sz w:val="22"/>
          <w:szCs w:val="22"/>
          <w:lang w:val="sr-Cyrl-CS"/>
        </w:rPr>
      </w:pPr>
      <w:r w:rsidRPr="00786491">
        <w:rPr>
          <w:rFonts w:ascii="Arial" w:hAnsi="Arial" w:cs="Arial"/>
          <w:i/>
          <w:iCs/>
          <w:color w:val="auto"/>
          <w:sz w:val="22"/>
          <w:szCs w:val="22"/>
          <w:lang w:val="sr-Cyrl-CS"/>
        </w:rPr>
        <w:t>Члан 1</w:t>
      </w:r>
      <w:r w:rsidR="00AC7B3B" w:rsidRPr="00786491">
        <w:rPr>
          <w:rFonts w:ascii="Arial" w:hAnsi="Arial" w:cs="Arial"/>
          <w:i/>
          <w:iCs/>
          <w:color w:val="auto"/>
          <w:sz w:val="22"/>
          <w:szCs w:val="22"/>
          <w:lang w:val="sr-Cyrl-CS"/>
        </w:rPr>
        <w:t>4</w:t>
      </w:r>
      <w:r w:rsidRPr="00786491">
        <w:rPr>
          <w:rFonts w:ascii="Arial" w:hAnsi="Arial" w:cs="Arial"/>
          <w:i/>
          <w:iCs/>
          <w:color w:val="auto"/>
          <w:sz w:val="22"/>
          <w:szCs w:val="22"/>
          <w:lang w:val="sr-Cyrl-CS"/>
        </w:rPr>
        <w:t>.</w:t>
      </w:r>
    </w:p>
    <w:p w:rsidR="009260E2" w:rsidRPr="00786491" w:rsidRDefault="009260E2" w:rsidP="009260E2">
      <w:pPr>
        <w:pStyle w:val="ListParagraph"/>
        <w:ind w:left="0"/>
        <w:jc w:val="both"/>
        <w:rPr>
          <w:rFonts w:ascii="Arial" w:hAnsi="Arial" w:cs="Arial"/>
          <w:i/>
          <w:iCs/>
          <w:color w:val="auto"/>
          <w:sz w:val="22"/>
          <w:szCs w:val="22"/>
        </w:rPr>
      </w:pPr>
      <w:r w:rsidRPr="00786491">
        <w:rPr>
          <w:rFonts w:ascii="Arial" w:hAnsi="Arial" w:cs="Arial"/>
          <w:i/>
          <w:color w:val="auto"/>
          <w:sz w:val="22"/>
          <w:szCs w:val="22"/>
        </w:rPr>
        <w:t>Наручилац има право да набави тражене количине одговарајућег квалитета нафтних деривата од другог Испоручиоца, уколико добије писано обавештење  Испоручиоца о немогућности испоруке нафтних деривата на бензнској станици у случају више силе или непревиђених околности.</w:t>
      </w:r>
    </w:p>
    <w:p w:rsidR="009260E2" w:rsidRPr="00786491" w:rsidRDefault="009260E2" w:rsidP="009260E2">
      <w:pPr>
        <w:rPr>
          <w:rFonts w:ascii="Arial" w:hAnsi="Arial" w:cs="Arial"/>
          <w:i/>
          <w:iCs/>
          <w:color w:val="auto"/>
          <w:sz w:val="22"/>
          <w:szCs w:val="22"/>
          <w:lang w:val="sr-Cyrl-CS"/>
        </w:rPr>
      </w:pPr>
    </w:p>
    <w:p w:rsidR="009260E2" w:rsidRPr="00786491" w:rsidRDefault="009260E2" w:rsidP="009260E2">
      <w:pPr>
        <w:jc w:val="center"/>
        <w:rPr>
          <w:rFonts w:ascii="Arial" w:hAnsi="Arial" w:cs="Arial"/>
          <w:i/>
          <w:iCs/>
          <w:color w:val="auto"/>
          <w:sz w:val="22"/>
          <w:szCs w:val="22"/>
          <w:lang w:val="sr-Cyrl-CS"/>
        </w:rPr>
      </w:pPr>
      <w:r w:rsidRPr="00786491">
        <w:rPr>
          <w:rFonts w:ascii="Arial" w:hAnsi="Arial" w:cs="Arial"/>
          <w:i/>
          <w:iCs/>
          <w:color w:val="auto"/>
          <w:sz w:val="22"/>
          <w:szCs w:val="22"/>
          <w:lang w:val="sr-Cyrl-CS"/>
        </w:rPr>
        <w:t xml:space="preserve">Члан </w:t>
      </w:r>
      <w:r w:rsidR="00AC7B3B" w:rsidRPr="00786491">
        <w:rPr>
          <w:rFonts w:ascii="Arial" w:hAnsi="Arial" w:cs="Arial"/>
          <w:i/>
          <w:iCs/>
          <w:color w:val="auto"/>
          <w:sz w:val="22"/>
          <w:szCs w:val="22"/>
          <w:lang w:val="sr-Cyrl-CS"/>
        </w:rPr>
        <w:t>15</w:t>
      </w:r>
    </w:p>
    <w:p w:rsidR="009260E2" w:rsidRPr="00786491" w:rsidRDefault="009260E2" w:rsidP="009260E2">
      <w:pPr>
        <w:jc w:val="both"/>
        <w:rPr>
          <w:rFonts w:ascii="Arial" w:hAnsi="Arial" w:cs="Arial"/>
          <w:i/>
          <w:noProof/>
          <w:color w:val="auto"/>
          <w:sz w:val="22"/>
          <w:szCs w:val="22"/>
          <w:lang w:val="sr-Cyrl-CS"/>
        </w:rPr>
      </w:pPr>
      <w:r w:rsidRPr="00786491">
        <w:rPr>
          <w:rFonts w:ascii="Arial" w:hAnsi="Arial" w:cs="Arial"/>
          <w:i/>
          <w:noProof/>
          <w:color w:val="auto"/>
          <w:sz w:val="22"/>
          <w:szCs w:val="22"/>
          <w:lang w:val="sr-Cyrl-CS"/>
        </w:rPr>
        <w:t>Испоручилац  се ослобађа одговорности у случају поремећаја у снабдевању тржишта нафтом и нафтним дериватима који су изазвани: актима државних органа, изменама прописа који регулишу услове и начин увоза, прераде и промета нафте и нафтних деривата, кваровима или непланираним ремонтима рафинерија или нафтовода и сличним догађајима.</w:t>
      </w:r>
    </w:p>
    <w:p w:rsidR="009260E2" w:rsidRPr="00786491" w:rsidRDefault="009260E2" w:rsidP="009260E2">
      <w:pPr>
        <w:jc w:val="center"/>
        <w:rPr>
          <w:rFonts w:ascii="Arial" w:hAnsi="Arial" w:cs="Arial"/>
          <w:i/>
          <w:iCs/>
          <w:color w:val="auto"/>
          <w:sz w:val="22"/>
          <w:szCs w:val="22"/>
          <w:lang w:val="sr-Cyrl-CS"/>
        </w:rPr>
      </w:pPr>
    </w:p>
    <w:p w:rsidR="009260E2" w:rsidRPr="00786491" w:rsidRDefault="009260E2" w:rsidP="009260E2">
      <w:pPr>
        <w:jc w:val="center"/>
        <w:rPr>
          <w:rFonts w:ascii="Arial" w:hAnsi="Arial" w:cs="Arial"/>
          <w:i/>
          <w:iCs/>
          <w:color w:val="auto"/>
          <w:sz w:val="22"/>
          <w:szCs w:val="22"/>
          <w:lang w:val="sr-Cyrl-CS"/>
        </w:rPr>
      </w:pPr>
      <w:r w:rsidRPr="00786491">
        <w:rPr>
          <w:rFonts w:ascii="Arial" w:hAnsi="Arial" w:cs="Arial"/>
          <w:i/>
          <w:iCs/>
          <w:color w:val="auto"/>
          <w:sz w:val="22"/>
          <w:szCs w:val="22"/>
          <w:lang w:val="sr-Cyrl-CS"/>
        </w:rPr>
        <w:t>Члан 1</w:t>
      </w:r>
      <w:r w:rsidR="00AC7B3B" w:rsidRPr="00786491">
        <w:rPr>
          <w:rFonts w:ascii="Arial" w:hAnsi="Arial" w:cs="Arial"/>
          <w:i/>
          <w:iCs/>
          <w:color w:val="auto"/>
          <w:sz w:val="22"/>
          <w:szCs w:val="22"/>
          <w:lang w:val="sr-Cyrl-CS"/>
        </w:rPr>
        <w:t>6</w:t>
      </w:r>
    </w:p>
    <w:p w:rsidR="009260E2" w:rsidRPr="00786491" w:rsidRDefault="009260E2" w:rsidP="009260E2">
      <w:pPr>
        <w:pStyle w:val="ListParagraph"/>
        <w:ind w:left="0"/>
        <w:jc w:val="both"/>
        <w:rPr>
          <w:rFonts w:ascii="Arial" w:hAnsi="Arial" w:cs="Arial"/>
          <w:i/>
          <w:iCs/>
          <w:color w:val="auto"/>
          <w:sz w:val="22"/>
          <w:szCs w:val="22"/>
          <w:lang w:val="sr-Cyrl-CS"/>
        </w:rPr>
      </w:pPr>
      <w:r w:rsidRPr="00786491">
        <w:rPr>
          <w:rFonts w:ascii="Arial" w:hAnsi="Arial" w:cs="Arial"/>
          <w:i/>
          <w:iCs/>
          <w:color w:val="auto"/>
          <w:sz w:val="22"/>
          <w:szCs w:val="22"/>
          <w:lang w:val="sr-Cyrl-CS"/>
        </w:rPr>
        <w:t xml:space="preserve">На </w:t>
      </w:r>
      <w:r w:rsidRPr="00786491">
        <w:rPr>
          <w:rFonts w:ascii="Arial" w:hAnsi="Arial" w:cs="Arial"/>
          <w:i/>
          <w:iCs/>
          <w:color w:val="auto"/>
          <w:sz w:val="22"/>
          <w:szCs w:val="22"/>
        </w:rPr>
        <w:t>питања која нису регулисана овим уговором приме</w:t>
      </w:r>
      <w:r w:rsidRPr="00786491">
        <w:rPr>
          <w:rFonts w:ascii="Arial" w:hAnsi="Arial" w:cs="Arial"/>
          <w:i/>
          <w:iCs/>
          <w:color w:val="auto"/>
          <w:sz w:val="22"/>
          <w:szCs w:val="22"/>
          <w:lang w:val="sr-Cyrl-CS"/>
        </w:rPr>
        <w:t>њиваће се</w:t>
      </w:r>
      <w:r w:rsidR="003D166B" w:rsidRPr="00786491">
        <w:rPr>
          <w:rFonts w:ascii="Arial" w:hAnsi="Arial" w:cs="Arial"/>
          <w:i/>
          <w:iCs/>
          <w:color w:val="auto"/>
          <w:sz w:val="22"/>
          <w:szCs w:val="22"/>
          <w:lang w:val="sr-Cyrl-CS"/>
        </w:rPr>
        <w:t xml:space="preserve"> </w:t>
      </w:r>
      <w:r w:rsidRPr="00786491">
        <w:rPr>
          <w:rFonts w:ascii="Arial" w:hAnsi="Arial" w:cs="Arial"/>
          <w:i/>
          <w:iCs/>
          <w:color w:val="auto"/>
          <w:sz w:val="22"/>
          <w:szCs w:val="22"/>
          <w:lang w:val="sr-Cyrl-CS"/>
        </w:rPr>
        <w:t>позитвно правни прописи.</w:t>
      </w:r>
    </w:p>
    <w:p w:rsidR="009260E2" w:rsidRPr="00786491" w:rsidRDefault="009260E2" w:rsidP="009260E2">
      <w:pPr>
        <w:rPr>
          <w:rFonts w:ascii="Arial" w:hAnsi="Arial" w:cs="Arial"/>
          <w:i/>
          <w:iCs/>
          <w:color w:val="auto"/>
          <w:sz w:val="22"/>
          <w:szCs w:val="22"/>
          <w:lang w:val="sr-Cyrl-CS"/>
        </w:rPr>
      </w:pPr>
    </w:p>
    <w:p w:rsidR="009260E2" w:rsidRPr="00786491" w:rsidRDefault="009260E2" w:rsidP="009260E2">
      <w:pPr>
        <w:jc w:val="center"/>
        <w:rPr>
          <w:rFonts w:ascii="Arial" w:hAnsi="Arial" w:cs="Arial"/>
          <w:i/>
          <w:iCs/>
          <w:color w:val="auto"/>
          <w:sz w:val="22"/>
          <w:szCs w:val="22"/>
          <w:lang w:val="sr-Cyrl-CS"/>
        </w:rPr>
      </w:pPr>
      <w:r w:rsidRPr="00786491">
        <w:rPr>
          <w:rFonts w:ascii="Arial" w:hAnsi="Arial" w:cs="Arial"/>
          <w:i/>
          <w:iCs/>
          <w:color w:val="auto"/>
          <w:sz w:val="22"/>
          <w:szCs w:val="22"/>
          <w:lang w:val="sr-Cyrl-CS"/>
        </w:rPr>
        <w:t>Члан 1</w:t>
      </w:r>
      <w:r w:rsidR="00AC7B3B" w:rsidRPr="00786491">
        <w:rPr>
          <w:rFonts w:ascii="Arial" w:hAnsi="Arial" w:cs="Arial"/>
          <w:i/>
          <w:iCs/>
          <w:color w:val="auto"/>
          <w:sz w:val="22"/>
          <w:szCs w:val="22"/>
          <w:lang w:val="sr-Cyrl-CS"/>
        </w:rPr>
        <w:t>7</w:t>
      </w:r>
      <w:r w:rsidRPr="00786491">
        <w:rPr>
          <w:rFonts w:ascii="Arial" w:hAnsi="Arial" w:cs="Arial"/>
          <w:i/>
          <w:iCs/>
          <w:color w:val="auto"/>
          <w:sz w:val="22"/>
          <w:szCs w:val="22"/>
          <w:lang w:val="sr-Cyrl-CS"/>
        </w:rPr>
        <w:t>.</w:t>
      </w:r>
    </w:p>
    <w:p w:rsidR="009260E2" w:rsidRPr="00786491" w:rsidRDefault="009260E2" w:rsidP="009260E2">
      <w:pPr>
        <w:pStyle w:val="ListParagraph"/>
        <w:ind w:left="0"/>
        <w:jc w:val="both"/>
        <w:rPr>
          <w:rFonts w:ascii="Arial" w:hAnsi="Arial" w:cs="Arial"/>
          <w:i/>
          <w:iCs/>
          <w:color w:val="auto"/>
          <w:sz w:val="22"/>
          <w:szCs w:val="22"/>
        </w:rPr>
      </w:pPr>
      <w:r w:rsidRPr="00786491">
        <w:rPr>
          <w:rFonts w:ascii="Arial" w:hAnsi="Arial" w:cs="Arial"/>
          <w:i/>
          <w:iCs/>
          <w:color w:val="auto"/>
          <w:sz w:val="22"/>
          <w:szCs w:val="22"/>
          <w:lang w:val="sr-Cyrl-CS"/>
        </w:rPr>
        <w:t>У</w:t>
      </w:r>
      <w:r w:rsidRPr="00786491">
        <w:rPr>
          <w:rFonts w:ascii="Arial" w:hAnsi="Arial" w:cs="Arial"/>
          <w:i/>
          <w:iCs/>
          <w:color w:val="auto"/>
          <w:sz w:val="22"/>
          <w:szCs w:val="22"/>
        </w:rPr>
        <w:t>говор производи правна дејства</w:t>
      </w:r>
      <w:r w:rsidRPr="00786491">
        <w:rPr>
          <w:rFonts w:ascii="Arial" w:hAnsi="Arial" w:cs="Arial"/>
          <w:i/>
          <w:iCs/>
          <w:color w:val="auto"/>
          <w:sz w:val="22"/>
          <w:szCs w:val="22"/>
          <w:lang w:val="sr-Cyrl-CS"/>
        </w:rPr>
        <w:t xml:space="preserve"> од дана потписивања од стране обе уговорне стране</w:t>
      </w:r>
      <w:r w:rsidRPr="00786491">
        <w:rPr>
          <w:rFonts w:ascii="Arial" w:hAnsi="Arial" w:cs="Arial"/>
          <w:i/>
          <w:iCs/>
          <w:color w:val="auto"/>
          <w:sz w:val="22"/>
          <w:szCs w:val="22"/>
        </w:rPr>
        <w:t>.</w:t>
      </w:r>
    </w:p>
    <w:p w:rsidR="009260E2" w:rsidRPr="00786491" w:rsidRDefault="009260E2" w:rsidP="009260E2">
      <w:pPr>
        <w:pStyle w:val="ListParagraph"/>
        <w:ind w:left="0"/>
        <w:jc w:val="both"/>
        <w:rPr>
          <w:rFonts w:ascii="Arial" w:hAnsi="Arial" w:cs="Arial"/>
          <w:i/>
          <w:iCs/>
          <w:color w:val="auto"/>
          <w:sz w:val="22"/>
          <w:szCs w:val="22"/>
        </w:rPr>
      </w:pPr>
      <w:r w:rsidRPr="00786491">
        <w:rPr>
          <w:rFonts w:ascii="Arial" w:hAnsi="Arial" w:cs="Arial"/>
          <w:i/>
          <w:color w:val="auto"/>
          <w:sz w:val="22"/>
          <w:szCs w:val="22"/>
        </w:rPr>
        <w:t>Измене и допуне овог уговора могу се вршити само уз претходни писани споразум уговорних страна који се као анекс прилаже овом Уговору.</w:t>
      </w:r>
    </w:p>
    <w:p w:rsidR="009260E2" w:rsidRPr="00786491" w:rsidRDefault="009260E2" w:rsidP="009260E2">
      <w:pPr>
        <w:jc w:val="both"/>
        <w:rPr>
          <w:rFonts w:ascii="Arial" w:eastAsia="Times New Roman" w:hAnsi="Arial" w:cs="Arial"/>
          <w:i/>
          <w:color w:val="auto"/>
          <w:sz w:val="22"/>
          <w:szCs w:val="22"/>
          <w:lang w:val="sr-Cyrl-CS"/>
        </w:rPr>
      </w:pPr>
      <w:r w:rsidRPr="00786491">
        <w:rPr>
          <w:rFonts w:ascii="Arial" w:hAnsi="Arial" w:cs="Arial"/>
          <w:i/>
          <w:iCs/>
          <w:color w:val="auto"/>
          <w:sz w:val="22"/>
          <w:szCs w:val="22"/>
          <w:lang w:val="sr-Cyrl-CS"/>
        </w:rPr>
        <w:t>Н</w:t>
      </w:r>
      <w:r w:rsidRPr="00786491">
        <w:rPr>
          <w:rFonts w:ascii="Arial" w:hAnsi="Arial" w:cs="Arial"/>
          <w:i/>
          <w:iCs/>
          <w:color w:val="auto"/>
          <w:sz w:val="22"/>
          <w:szCs w:val="22"/>
        </w:rPr>
        <w:t>астали спорови између уговорних страна решаваће се споразумно</w:t>
      </w:r>
      <w:r w:rsidRPr="00786491">
        <w:rPr>
          <w:rFonts w:ascii="Arial" w:hAnsi="Arial" w:cs="Arial"/>
          <w:i/>
          <w:iCs/>
          <w:color w:val="auto"/>
          <w:sz w:val="22"/>
          <w:szCs w:val="22"/>
          <w:lang w:val="sr-Cyrl-CS"/>
        </w:rPr>
        <w:t>,</w:t>
      </w:r>
      <w:r w:rsidRPr="00786491">
        <w:rPr>
          <w:rFonts w:ascii="Arial" w:eastAsia="Times New Roman" w:hAnsi="Arial" w:cs="Arial"/>
          <w:i/>
          <w:color w:val="auto"/>
          <w:sz w:val="22"/>
          <w:szCs w:val="22"/>
          <w:lang w:val="sr-Cyrl-CS"/>
        </w:rPr>
        <w:t>у духу добре пословне сарадње, а уколико то не буде могуће признају надлежност месно и стварно надлежног суда.</w:t>
      </w:r>
    </w:p>
    <w:p w:rsidR="009260E2" w:rsidRPr="00786491" w:rsidRDefault="009260E2" w:rsidP="009260E2">
      <w:pPr>
        <w:rPr>
          <w:rFonts w:ascii="Arial" w:hAnsi="Arial" w:cs="Arial"/>
          <w:i/>
          <w:iCs/>
          <w:color w:val="auto"/>
          <w:sz w:val="22"/>
          <w:szCs w:val="22"/>
          <w:lang w:val="sr-Cyrl-CS"/>
        </w:rPr>
      </w:pPr>
    </w:p>
    <w:p w:rsidR="009260E2" w:rsidRPr="00786491" w:rsidRDefault="009260E2" w:rsidP="009260E2">
      <w:pPr>
        <w:jc w:val="center"/>
        <w:rPr>
          <w:rFonts w:ascii="Arial" w:hAnsi="Arial" w:cs="Arial"/>
          <w:i/>
          <w:iCs/>
          <w:color w:val="auto"/>
          <w:sz w:val="22"/>
          <w:szCs w:val="22"/>
          <w:lang w:val="sr-Cyrl-CS"/>
        </w:rPr>
      </w:pPr>
      <w:r w:rsidRPr="00786491">
        <w:rPr>
          <w:rFonts w:ascii="Arial" w:hAnsi="Arial" w:cs="Arial"/>
          <w:i/>
          <w:iCs/>
          <w:color w:val="auto"/>
          <w:sz w:val="22"/>
          <w:szCs w:val="22"/>
          <w:lang w:val="sr-Cyrl-CS"/>
        </w:rPr>
        <w:t>Члан 1</w:t>
      </w:r>
      <w:r w:rsidR="00AC7B3B" w:rsidRPr="00786491">
        <w:rPr>
          <w:rFonts w:ascii="Arial" w:hAnsi="Arial" w:cs="Arial"/>
          <w:i/>
          <w:iCs/>
          <w:color w:val="auto"/>
          <w:sz w:val="22"/>
          <w:szCs w:val="22"/>
          <w:lang w:val="sr-Cyrl-CS"/>
        </w:rPr>
        <w:t>8</w:t>
      </w:r>
      <w:r w:rsidRPr="00786491">
        <w:rPr>
          <w:rFonts w:ascii="Arial" w:hAnsi="Arial" w:cs="Arial"/>
          <w:i/>
          <w:iCs/>
          <w:color w:val="auto"/>
          <w:sz w:val="22"/>
          <w:szCs w:val="22"/>
          <w:lang w:val="sr-Cyrl-CS"/>
        </w:rPr>
        <w:t>.</w:t>
      </w:r>
    </w:p>
    <w:p w:rsidR="009260E2" w:rsidRPr="00786491" w:rsidRDefault="009260E2" w:rsidP="009260E2">
      <w:pPr>
        <w:pStyle w:val="Default"/>
        <w:jc w:val="both"/>
        <w:rPr>
          <w:rFonts w:ascii="Arial" w:hAnsi="Arial" w:cs="Arial"/>
          <w:i/>
          <w:color w:val="auto"/>
          <w:sz w:val="22"/>
          <w:szCs w:val="22"/>
        </w:rPr>
      </w:pPr>
      <w:r w:rsidRPr="00786491">
        <w:rPr>
          <w:rFonts w:ascii="Arial" w:hAnsi="Arial" w:cs="Arial"/>
          <w:i/>
          <w:color w:val="auto"/>
          <w:sz w:val="22"/>
          <w:szCs w:val="22"/>
        </w:rPr>
        <w:t xml:space="preserve">Овај Уговор се закључује на период од </w:t>
      </w:r>
      <w:r w:rsidR="005C68DE" w:rsidRPr="00786491">
        <w:rPr>
          <w:rFonts w:ascii="Arial" w:hAnsi="Arial" w:cs="Arial"/>
          <w:i/>
          <w:color w:val="auto"/>
          <w:sz w:val="22"/>
          <w:szCs w:val="22"/>
          <w:lang w:val="sr-Cyrl-CS"/>
        </w:rPr>
        <w:t xml:space="preserve">три </w:t>
      </w:r>
      <w:r w:rsidR="00552E5C" w:rsidRPr="00786491">
        <w:rPr>
          <w:rFonts w:ascii="Arial" w:hAnsi="Arial" w:cs="Arial"/>
          <w:i/>
          <w:color w:val="auto"/>
          <w:sz w:val="22"/>
          <w:szCs w:val="22"/>
          <w:lang w:val="sr-Cyrl-CS"/>
        </w:rPr>
        <w:t xml:space="preserve">године </w:t>
      </w:r>
      <w:r w:rsidR="005C68DE" w:rsidRPr="00786491">
        <w:rPr>
          <w:rFonts w:ascii="Arial" w:hAnsi="Arial" w:cs="Arial"/>
          <w:i/>
          <w:color w:val="auto"/>
          <w:sz w:val="22"/>
          <w:szCs w:val="22"/>
          <w:lang w:val="sr-Cyrl-CS"/>
        </w:rPr>
        <w:t>и то за 201</w:t>
      </w:r>
      <w:r w:rsidR="003D166B" w:rsidRPr="00786491">
        <w:rPr>
          <w:rFonts w:ascii="Arial" w:hAnsi="Arial" w:cs="Arial"/>
          <w:i/>
          <w:color w:val="auto"/>
          <w:sz w:val="22"/>
          <w:szCs w:val="22"/>
          <w:lang w:val="sr-Cyrl-CS"/>
        </w:rPr>
        <w:t>8</w:t>
      </w:r>
      <w:r w:rsidR="005C68DE" w:rsidRPr="00786491">
        <w:rPr>
          <w:rFonts w:ascii="Arial" w:hAnsi="Arial" w:cs="Arial"/>
          <w:i/>
          <w:color w:val="auto"/>
          <w:sz w:val="22"/>
          <w:szCs w:val="22"/>
          <w:lang w:val="sr-Cyrl-CS"/>
        </w:rPr>
        <w:t>,201</w:t>
      </w:r>
      <w:r w:rsidR="003D166B" w:rsidRPr="00786491">
        <w:rPr>
          <w:rFonts w:ascii="Arial" w:hAnsi="Arial" w:cs="Arial"/>
          <w:i/>
          <w:color w:val="auto"/>
          <w:sz w:val="22"/>
          <w:szCs w:val="22"/>
          <w:lang w:val="sr-Cyrl-CS"/>
        </w:rPr>
        <w:t>9</w:t>
      </w:r>
      <w:r w:rsidR="005C68DE" w:rsidRPr="00786491">
        <w:rPr>
          <w:rFonts w:ascii="Arial" w:hAnsi="Arial" w:cs="Arial"/>
          <w:i/>
          <w:color w:val="auto"/>
          <w:sz w:val="22"/>
          <w:szCs w:val="22"/>
          <w:lang w:val="sr-Cyrl-CS"/>
        </w:rPr>
        <w:t>,20</w:t>
      </w:r>
      <w:r w:rsidR="003D166B" w:rsidRPr="00786491">
        <w:rPr>
          <w:rFonts w:ascii="Arial" w:hAnsi="Arial" w:cs="Arial"/>
          <w:i/>
          <w:color w:val="auto"/>
          <w:sz w:val="22"/>
          <w:szCs w:val="22"/>
          <w:lang w:val="sr-Cyrl-CS"/>
        </w:rPr>
        <w:t>20.</w:t>
      </w:r>
      <w:r w:rsidRPr="00786491">
        <w:rPr>
          <w:rFonts w:ascii="Arial" w:hAnsi="Arial" w:cs="Arial"/>
          <w:i/>
          <w:color w:val="auto"/>
          <w:sz w:val="22"/>
          <w:szCs w:val="22"/>
        </w:rPr>
        <w:t>годин</w:t>
      </w:r>
      <w:r w:rsidR="003D166B" w:rsidRPr="00786491">
        <w:rPr>
          <w:rFonts w:ascii="Arial" w:hAnsi="Arial" w:cs="Arial"/>
          <w:i/>
          <w:color w:val="auto"/>
          <w:sz w:val="22"/>
          <w:szCs w:val="22"/>
        </w:rPr>
        <w:t>у</w:t>
      </w:r>
      <w:r w:rsidRPr="00786491">
        <w:rPr>
          <w:rFonts w:ascii="Arial" w:hAnsi="Arial" w:cs="Arial"/>
          <w:i/>
          <w:color w:val="auto"/>
          <w:sz w:val="22"/>
          <w:szCs w:val="22"/>
        </w:rPr>
        <w:t xml:space="preserve">. </w:t>
      </w:r>
    </w:p>
    <w:p w:rsidR="00883F23" w:rsidRPr="00786491" w:rsidRDefault="009260E2" w:rsidP="009260E2">
      <w:pPr>
        <w:jc w:val="both"/>
        <w:rPr>
          <w:rFonts w:ascii="Arial" w:hAnsi="Arial" w:cs="Arial"/>
          <w:i/>
          <w:color w:val="auto"/>
          <w:sz w:val="22"/>
          <w:szCs w:val="22"/>
        </w:rPr>
      </w:pPr>
      <w:r w:rsidRPr="00786491">
        <w:rPr>
          <w:rFonts w:ascii="Arial" w:hAnsi="Arial" w:cs="Arial"/>
          <w:i/>
          <w:color w:val="auto"/>
          <w:sz w:val="22"/>
          <w:szCs w:val="22"/>
        </w:rPr>
        <w:t>Уговор престаје да важи и пре истека периода на који је закључен, уколико се реализује укупна процењена вредност јавне набавке о чему Наручилац обавештава Испоручиоца.</w:t>
      </w:r>
    </w:p>
    <w:p w:rsidR="009260E2" w:rsidRPr="00786491" w:rsidRDefault="003D166B" w:rsidP="009260E2">
      <w:pPr>
        <w:jc w:val="both"/>
        <w:rPr>
          <w:rFonts w:ascii="Arial" w:hAnsi="Arial" w:cs="Arial"/>
          <w:i/>
          <w:iCs/>
          <w:color w:val="auto"/>
          <w:sz w:val="22"/>
          <w:szCs w:val="22"/>
        </w:rPr>
      </w:pPr>
      <w:r w:rsidRPr="00786491">
        <w:rPr>
          <w:rFonts w:ascii="Arial" w:hAnsi="Arial" w:cs="Arial"/>
          <w:i/>
          <w:color w:val="auto"/>
          <w:sz w:val="22"/>
          <w:szCs w:val="22"/>
        </w:rPr>
        <w:t>Међутим уговор продужава трајање ( није исцрпљен датумом закључења) већ траје до  утрошка износа процењене вредн</w:t>
      </w:r>
      <w:r w:rsidR="00552E5C" w:rsidRPr="00786491">
        <w:rPr>
          <w:rFonts w:ascii="Arial" w:hAnsi="Arial" w:cs="Arial"/>
          <w:i/>
          <w:color w:val="auto"/>
          <w:sz w:val="22"/>
          <w:szCs w:val="22"/>
        </w:rPr>
        <w:t>о</w:t>
      </w:r>
      <w:r w:rsidRPr="00786491">
        <w:rPr>
          <w:rFonts w:ascii="Arial" w:hAnsi="Arial" w:cs="Arial"/>
          <w:i/>
          <w:color w:val="auto"/>
          <w:sz w:val="22"/>
          <w:szCs w:val="22"/>
        </w:rPr>
        <w:t>сти у години у којој ће бити спроведен нови тендер за нафтне деривате ( 2020 год).</w:t>
      </w:r>
    </w:p>
    <w:p w:rsidR="009260E2" w:rsidRPr="00786491" w:rsidRDefault="009260E2" w:rsidP="009260E2">
      <w:pPr>
        <w:jc w:val="center"/>
        <w:rPr>
          <w:rFonts w:ascii="Arial" w:hAnsi="Arial" w:cs="Arial"/>
          <w:i/>
          <w:iCs/>
          <w:color w:val="auto"/>
          <w:sz w:val="22"/>
          <w:szCs w:val="22"/>
          <w:lang w:val="sr-Cyrl-CS"/>
        </w:rPr>
      </w:pPr>
    </w:p>
    <w:p w:rsidR="009260E2" w:rsidRPr="00786491" w:rsidRDefault="009260E2" w:rsidP="009260E2">
      <w:pPr>
        <w:jc w:val="center"/>
        <w:rPr>
          <w:rFonts w:ascii="Arial" w:hAnsi="Arial" w:cs="Arial"/>
          <w:i/>
          <w:iCs/>
          <w:color w:val="auto"/>
          <w:sz w:val="22"/>
          <w:szCs w:val="22"/>
          <w:lang w:val="sr-Cyrl-CS"/>
        </w:rPr>
      </w:pPr>
      <w:r w:rsidRPr="00786491">
        <w:rPr>
          <w:rFonts w:ascii="Arial" w:hAnsi="Arial" w:cs="Arial"/>
          <w:i/>
          <w:iCs/>
          <w:color w:val="auto"/>
          <w:sz w:val="22"/>
          <w:szCs w:val="22"/>
          <w:lang w:val="sr-Cyrl-CS"/>
        </w:rPr>
        <w:t xml:space="preserve">Члан </w:t>
      </w:r>
      <w:r w:rsidR="00AC7B3B" w:rsidRPr="00786491">
        <w:rPr>
          <w:rFonts w:ascii="Arial" w:hAnsi="Arial" w:cs="Arial"/>
          <w:i/>
          <w:iCs/>
          <w:color w:val="auto"/>
          <w:sz w:val="22"/>
          <w:szCs w:val="22"/>
          <w:lang w:val="sr-Cyrl-CS"/>
        </w:rPr>
        <w:t>19</w:t>
      </w:r>
    </w:p>
    <w:p w:rsidR="009260E2" w:rsidRPr="00786491" w:rsidRDefault="009260E2" w:rsidP="009260E2">
      <w:pPr>
        <w:pStyle w:val="Default"/>
        <w:jc w:val="both"/>
        <w:rPr>
          <w:rFonts w:ascii="Arial" w:hAnsi="Arial" w:cs="Arial"/>
          <w:i/>
          <w:color w:val="auto"/>
          <w:sz w:val="22"/>
          <w:szCs w:val="22"/>
        </w:rPr>
      </w:pPr>
      <w:r w:rsidRPr="00786491">
        <w:rPr>
          <w:rFonts w:ascii="Arial" w:hAnsi="Arial" w:cs="Arial"/>
          <w:i/>
          <w:color w:val="auto"/>
          <w:sz w:val="22"/>
          <w:szCs w:val="22"/>
        </w:rPr>
        <w:t>Уговорне стране су сагласне да се овај Уговор може раскинути једнострано, писаним путем са отказним роком од 30 дана.</w:t>
      </w:r>
    </w:p>
    <w:p w:rsidR="009260E2" w:rsidRPr="00786491" w:rsidRDefault="009260E2" w:rsidP="009260E2">
      <w:pPr>
        <w:pStyle w:val="Default"/>
        <w:jc w:val="both"/>
        <w:rPr>
          <w:rFonts w:ascii="Arial" w:hAnsi="Arial" w:cs="Arial"/>
          <w:i/>
          <w:color w:val="auto"/>
          <w:sz w:val="22"/>
          <w:szCs w:val="22"/>
        </w:rPr>
      </w:pPr>
      <w:r w:rsidRPr="00786491">
        <w:rPr>
          <w:rFonts w:ascii="Arial" w:hAnsi="Arial" w:cs="Arial"/>
          <w:i/>
          <w:color w:val="auto"/>
          <w:sz w:val="22"/>
          <w:szCs w:val="22"/>
        </w:rPr>
        <w:t>Уговорне стране су дужне да у отказном року измире све доспеле обавезе.</w:t>
      </w:r>
    </w:p>
    <w:p w:rsidR="009260E2" w:rsidRPr="00786491" w:rsidRDefault="009260E2" w:rsidP="009260E2">
      <w:pPr>
        <w:jc w:val="both"/>
        <w:rPr>
          <w:rFonts w:ascii="Arial" w:hAnsi="Arial" w:cs="Arial"/>
          <w:i/>
          <w:iCs/>
          <w:color w:val="auto"/>
          <w:sz w:val="22"/>
          <w:szCs w:val="22"/>
          <w:lang w:val="sr-Cyrl-CS"/>
        </w:rPr>
      </w:pPr>
      <w:r w:rsidRPr="00786491">
        <w:rPr>
          <w:rFonts w:ascii="Arial" w:hAnsi="Arial" w:cs="Arial"/>
          <w:i/>
          <w:color w:val="auto"/>
          <w:sz w:val="22"/>
          <w:szCs w:val="22"/>
        </w:rPr>
        <w:t>Уговорне стране су такође сагласне и да се овај Уговор може раскинути споразумно, писаним путем.</w:t>
      </w:r>
    </w:p>
    <w:p w:rsidR="009260E2" w:rsidRPr="00786491" w:rsidRDefault="009260E2" w:rsidP="009260E2">
      <w:pPr>
        <w:jc w:val="center"/>
        <w:rPr>
          <w:rFonts w:ascii="Arial" w:hAnsi="Arial" w:cs="Arial"/>
          <w:i/>
          <w:iCs/>
          <w:color w:val="auto"/>
          <w:sz w:val="22"/>
          <w:szCs w:val="22"/>
          <w:lang w:val="sr-Cyrl-CS"/>
        </w:rPr>
      </w:pPr>
    </w:p>
    <w:p w:rsidR="009260E2" w:rsidRPr="00786491" w:rsidRDefault="00AC7B3B" w:rsidP="009260E2">
      <w:pPr>
        <w:jc w:val="center"/>
        <w:rPr>
          <w:rFonts w:ascii="Arial" w:hAnsi="Arial" w:cs="Arial"/>
          <w:i/>
          <w:iCs/>
          <w:color w:val="auto"/>
          <w:sz w:val="22"/>
          <w:szCs w:val="22"/>
          <w:lang w:val="sr-Cyrl-CS"/>
        </w:rPr>
      </w:pPr>
      <w:r w:rsidRPr="00786491">
        <w:rPr>
          <w:rFonts w:ascii="Arial" w:hAnsi="Arial" w:cs="Arial"/>
          <w:i/>
          <w:iCs/>
          <w:color w:val="auto"/>
          <w:sz w:val="22"/>
          <w:szCs w:val="22"/>
          <w:lang w:val="sr-Cyrl-CS"/>
        </w:rPr>
        <w:t>Члан 20</w:t>
      </w:r>
      <w:r w:rsidR="009260E2" w:rsidRPr="00786491">
        <w:rPr>
          <w:rFonts w:ascii="Arial" w:hAnsi="Arial" w:cs="Arial"/>
          <w:i/>
          <w:iCs/>
          <w:color w:val="auto"/>
          <w:sz w:val="22"/>
          <w:szCs w:val="22"/>
          <w:lang w:val="sr-Cyrl-CS"/>
        </w:rPr>
        <w:t>.</w:t>
      </w:r>
    </w:p>
    <w:p w:rsidR="009260E2" w:rsidRPr="00786491" w:rsidRDefault="009260E2" w:rsidP="009260E2">
      <w:pPr>
        <w:pStyle w:val="ListParagraph"/>
        <w:ind w:left="0"/>
        <w:jc w:val="both"/>
        <w:rPr>
          <w:rFonts w:ascii="Arial" w:hAnsi="Arial" w:cs="Arial"/>
          <w:i/>
          <w:iCs/>
          <w:color w:val="auto"/>
          <w:sz w:val="22"/>
          <w:szCs w:val="22"/>
          <w:lang w:val="sr-Cyrl-CS"/>
        </w:rPr>
      </w:pPr>
      <w:r w:rsidRPr="00786491">
        <w:rPr>
          <w:rFonts w:ascii="Arial" w:hAnsi="Arial" w:cs="Arial"/>
          <w:i/>
          <w:iCs/>
          <w:color w:val="auto"/>
          <w:sz w:val="22"/>
          <w:szCs w:val="22"/>
          <w:lang w:val="sr-Cyrl-CS"/>
        </w:rPr>
        <w:t>У</w:t>
      </w:r>
      <w:r w:rsidRPr="00786491">
        <w:rPr>
          <w:rFonts w:ascii="Arial" w:hAnsi="Arial" w:cs="Arial"/>
          <w:i/>
          <w:iCs/>
          <w:color w:val="auto"/>
          <w:sz w:val="22"/>
          <w:szCs w:val="22"/>
        </w:rPr>
        <w:t xml:space="preserve">говорје сачињен </w:t>
      </w:r>
      <w:r w:rsidRPr="00786491">
        <w:rPr>
          <w:rFonts w:ascii="Arial" w:hAnsi="Arial" w:cs="Arial"/>
          <w:i/>
          <w:iCs/>
          <w:color w:val="auto"/>
          <w:sz w:val="22"/>
          <w:szCs w:val="22"/>
          <w:lang w:val="sr-Cyrl-CS"/>
        </w:rPr>
        <w:t xml:space="preserve">у 6 (шест) истоветних </w:t>
      </w:r>
      <w:r w:rsidRPr="00786491">
        <w:rPr>
          <w:rFonts w:ascii="Arial" w:hAnsi="Arial" w:cs="Arial"/>
          <w:i/>
          <w:iCs/>
          <w:color w:val="auto"/>
          <w:sz w:val="22"/>
          <w:szCs w:val="22"/>
        </w:rPr>
        <w:t>примерак</w:t>
      </w:r>
      <w:r w:rsidRPr="00786491">
        <w:rPr>
          <w:rFonts w:ascii="Arial" w:hAnsi="Arial" w:cs="Arial"/>
          <w:i/>
          <w:iCs/>
          <w:color w:val="auto"/>
          <w:sz w:val="22"/>
          <w:szCs w:val="22"/>
          <w:lang w:val="sr-Cyrl-CS"/>
        </w:rPr>
        <w:t xml:space="preserve">а, од којих по 3 (три) задржава свака уговорна страна за своје потребе. </w:t>
      </w:r>
    </w:p>
    <w:p w:rsidR="009260E2" w:rsidRPr="00786491" w:rsidRDefault="009260E2" w:rsidP="009260E2">
      <w:pPr>
        <w:pStyle w:val="ListParagraph"/>
        <w:ind w:left="0"/>
        <w:jc w:val="both"/>
        <w:rPr>
          <w:rFonts w:ascii="Arial" w:hAnsi="Arial" w:cs="Arial"/>
          <w:b/>
          <w:bCs/>
          <w:i/>
          <w:iCs/>
          <w:color w:val="auto"/>
          <w:sz w:val="22"/>
          <w:szCs w:val="22"/>
          <w:lang w:val="sr-Cyrl-CS"/>
        </w:rPr>
      </w:pPr>
    </w:p>
    <w:p w:rsidR="009260E2" w:rsidRPr="00786491" w:rsidRDefault="009260E2" w:rsidP="009260E2">
      <w:pPr>
        <w:pStyle w:val="ListParagraph"/>
        <w:ind w:left="0"/>
        <w:jc w:val="both"/>
        <w:rPr>
          <w:rFonts w:ascii="Arial" w:hAnsi="Arial" w:cs="Arial"/>
          <w:b/>
          <w:bCs/>
          <w:i/>
          <w:iCs/>
          <w:color w:val="auto"/>
          <w:sz w:val="22"/>
          <w:szCs w:val="22"/>
          <w:lang w:val="sr-Cyrl-CS"/>
        </w:rPr>
      </w:pPr>
    </w:p>
    <w:p w:rsidR="009260E2" w:rsidRPr="00786491" w:rsidRDefault="009912EE" w:rsidP="009260E2">
      <w:pPr>
        <w:pStyle w:val="ListParagraph"/>
        <w:ind w:left="0"/>
        <w:jc w:val="both"/>
        <w:rPr>
          <w:rFonts w:ascii="Arial" w:hAnsi="Arial" w:cs="Arial"/>
          <w:b/>
          <w:bCs/>
          <w:i/>
          <w:iCs/>
          <w:color w:val="auto"/>
          <w:sz w:val="22"/>
          <w:szCs w:val="22"/>
          <w:lang w:val="sr-Cyrl-CS"/>
        </w:rPr>
      </w:pPr>
      <w:r w:rsidRPr="00786491">
        <w:rPr>
          <w:rFonts w:ascii="Arial" w:hAnsi="Arial" w:cs="Arial"/>
          <w:b/>
          <w:bCs/>
          <w:i/>
          <w:iCs/>
          <w:color w:val="auto"/>
          <w:sz w:val="22"/>
          <w:szCs w:val="22"/>
          <w:lang w:val="sr-Cyrl-CS"/>
        </w:rPr>
        <w:t>ПОНУЂАЧ ЈЕ САГЛАСАН СА МОДЕЛОМ УГОВОРА</w:t>
      </w:r>
    </w:p>
    <w:p w:rsidR="009912EE" w:rsidRPr="00786491" w:rsidRDefault="009912EE" w:rsidP="009260E2">
      <w:pPr>
        <w:pStyle w:val="ListParagraph"/>
        <w:ind w:left="0"/>
        <w:jc w:val="both"/>
        <w:rPr>
          <w:rFonts w:ascii="Arial" w:hAnsi="Arial" w:cs="Arial"/>
          <w:b/>
          <w:bCs/>
          <w:i/>
          <w:iCs/>
          <w:color w:val="auto"/>
          <w:sz w:val="22"/>
          <w:szCs w:val="22"/>
          <w:lang w:val="sr-Cyrl-CS"/>
        </w:rPr>
      </w:pPr>
    </w:p>
    <w:p w:rsidR="009260E2" w:rsidRPr="00786491" w:rsidRDefault="009260E2" w:rsidP="009260E2">
      <w:pPr>
        <w:pStyle w:val="ListParagraph"/>
        <w:ind w:left="0"/>
        <w:jc w:val="both"/>
        <w:rPr>
          <w:rFonts w:ascii="Arial" w:hAnsi="Arial" w:cs="Arial"/>
          <w:bCs/>
          <w:iCs/>
          <w:color w:val="auto"/>
          <w:sz w:val="22"/>
          <w:szCs w:val="22"/>
          <w:lang w:val="sr-Cyrl-CS"/>
        </w:rPr>
      </w:pPr>
      <w:r w:rsidRPr="00786491">
        <w:rPr>
          <w:rFonts w:ascii="Arial" w:hAnsi="Arial" w:cs="Arial"/>
          <w:bCs/>
          <w:iCs/>
          <w:color w:val="auto"/>
          <w:sz w:val="22"/>
          <w:szCs w:val="22"/>
          <w:lang w:val="sr-Cyrl-CS"/>
        </w:rPr>
        <w:t>Наручилац                                                             Испоручилац</w:t>
      </w:r>
    </w:p>
    <w:p w:rsidR="009260E2" w:rsidRPr="00786491" w:rsidRDefault="009260E2" w:rsidP="009260E2">
      <w:pPr>
        <w:pStyle w:val="ListParagraph"/>
        <w:ind w:left="0"/>
        <w:jc w:val="both"/>
        <w:rPr>
          <w:rFonts w:ascii="Arial" w:hAnsi="Arial" w:cs="Arial"/>
          <w:bCs/>
          <w:i/>
          <w:iCs/>
          <w:color w:val="auto"/>
          <w:sz w:val="22"/>
          <w:szCs w:val="22"/>
          <w:lang w:val="sr-Cyrl-CS"/>
        </w:rPr>
      </w:pPr>
    </w:p>
    <w:p w:rsidR="009260E2" w:rsidRPr="00786491" w:rsidRDefault="009260E2" w:rsidP="009260E2">
      <w:pPr>
        <w:pStyle w:val="ListParagraph"/>
        <w:ind w:left="0"/>
        <w:jc w:val="both"/>
        <w:rPr>
          <w:rFonts w:ascii="Arial" w:hAnsi="Arial" w:cs="Arial"/>
          <w:bCs/>
          <w:iCs/>
          <w:color w:val="auto"/>
          <w:sz w:val="22"/>
          <w:szCs w:val="22"/>
          <w:lang w:val="sr-Cyrl-CS"/>
        </w:rPr>
      </w:pPr>
      <w:r w:rsidRPr="00786491">
        <w:rPr>
          <w:rFonts w:ascii="Arial" w:hAnsi="Arial" w:cs="Arial"/>
          <w:bCs/>
          <w:iCs/>
          <w:color w:val="auto"/>
          <w:sz w:val="22"/>
          <w:szCs w:val="22"/>
          <w:lang w:val="sr-Cyrl-CS"/>
        </w:rPr>
        <w:t>__________________                               _________________</w:t>
      </w:r>
    </w:p>
    <w:p w:rsidR="009260E2" w:rsidRPr="00786491" w:rsidRDefault="009260E2" w:rsidP="009260E2">
      <w:pPr>
        <w:pStyle w:val="Default"/>
        <w:jc w:val="center"/>
        <w:rPr>
          <w:rFonts w:ascii="Arial" w:hAnsi="Arial" w:cs="Arial"/>
          <w:b/>
          <w:bCs/>
          <w:iCs/>
          <w:color w:val="auto"/>
          <w:sz w:val="22"/>
          <w:szCs w:val="22"/>
          <w:u w:val="single"/>
          <w:lang w:val="sr-Cyrl-CS"/>
        </w:rPr>
      </w:pPr>
    </w:p>
    <w:p w:rsidR="00105842" w:rsidRPr="00786491" w:rsidRDefault="00105842" w:rsidP="009260E2">
      <w:pPr>
        <w:pStyle w:val="Default"/>
        <w:jc w:val="center"/>
        <w:rPr>
          <w:rFonts w:ascii="Arial" w:hAnsi="Arial" w:cs="Arial"/>
          <w:b/>
          <w:bCs/>
          <w:iCs/>
          <w:color w:val="auto"/>
          <w:sz w:val="22"/>
          <w:szCs w:val="22"/>
          <w:u w:val="single"/>
          <w:lang w:val="sr-Cyrl-CS"/>
        </w:rPr>
      </w:pPr>
    </w:p>
    <w:p w:rsidR="00105842" w:rsidRPr="00786491" w:rsidRDefault="00105842" w:rsidP="009260E2">
      <w:pPr>
        <w:pStyle w:val="Default"/>
        <w:jc w:val="center"/>
        <w:rPr>
          <w:rFonts w:ascii="Arial" w:hAnsi="Arial" w:cs="Arial"/>
          <w:b/>
          <w:bCs/>
          <w:iCs/>
          <w:color w:val="auto"/>
          <w:sz w:val="22"/>
          <w:szCs w:val="22"/>
          <w:u w:val="single"/>
        </w:rPr>
      </w:pPr>
    </w:p>
    <w:p w:rsidR="00956A84" w:rsidRPr="00786491" w:rsidRDefault="00956A84" w:rsidP="009260E2">
      <w:pPr>
        <w:pStyle w:val="Default"/>
        <w:jc w:val="center"/>
        <w:rPr>
          <w:rFonts w:ascii="Arial" w:hAnsi="Arial" w:cs="Arial"/>
          <w:b/>
          <w:bCs/>
          <w:iCs/>
          <w:color w:val="auto"/>
          <w:sz w:val="22"/>
          <w:szCs w:val="22"/>
          <w:u w:val="single"/>
        </w:rPr>
      </w:pPr>
    </w:p>
    <w:p w:rsidR="00956A84" w:rsidRPr="00786491" w:rsidRDefault="00956A84" w:rsidP="009260E2">
      <w:pPr>
        <w:pStyle w:val="Default"/>
        <w:jc w:val="center"/>
        <w:rPr>
          <w:rFonts w:ascii="Arial" w:hAnsi="Arial" w:cs="Arial"/>
          <w:b/>
          <w:bCs/>
          <w:iCs/>
          <w:color w:val="auto"/>
          <w:sz w:val="22"/>
          <w:szCs w:val="22"/>
          <w:u w:val="single"/>
        </w:rPr>
      </w:pPr>
    </w:p>
    <w:p w:rsidR="00956A84" w:rsidRPr="00786491" w:rsidRDefault="00956A84" w:rsidP="009260E2">
      <w:pPr>
        <w:pStyle w:val="Default"/>
        <w:jc w:val="center"/>
        <w:rPr>
          <w:rFonts w:ascii="Arial" w:hAnsi="Arial" w:cs="Arial"/>
          <w:b/>
          <w:bCs/>
          <w:iCs/>
          <w:color w:val="auto"/>
          <w:sz w:val="22"/>
          <w:szCs w:val="22"/>
          <w:u w:val="single"/>
        </w:rPr>
      </w:pPr>
    </w:p>
    <w:p w:rsidR="0064238E" w:rsidRPr="00786491" w:rsidRDefault="0064238E" w:rsidP="009260E2">
      <w:pPr>
        <w:pStyle w:val="Default"/>
        <w:jc w:val="center"/>
        <w:rPr>
          <w:rFonts w:ascii="Arial" w:hAnsi="Arial" w:cs="Arial"/>
          <w:b/>
          <w:bCs/>
          <w:iCs/>
          <w:color w:val="auto"/>
          <w:sz w:val="22"/>
          <w:szCs w:val="22"/>
          <w:u w:val="single"/>
          <w:lang w:val="sr-Cyrl-CS"/>
        </w:rPr>
      </w:pPr>
    </w:p>
    <w:p w:rsidR="0064238E" w:rsidRPr="00786491" w:rsidRDefault="0064238E" w:rsidP="009260E2">
      <w:pPr>
        <w:pStyle w:val="Default"/>
        <w:jc w:val="center"/>
        <w:rPr>
          <w:rFonts w:ascii="Arial" w:hAnsi="Arial" w:cs="Arial"/>
          <w:b/>
          <w:bCs/>
          <w:iCs/>
          <w:color w:val="auto"/>
          <w:sz w:val="22"/>
          <w:szCs w:val="22"/>
          <w:u w:val="single"/>
          <w:lang w:val="sr-Cyrl-CS"/>
        </w:rPr>
      </w:pPr>
    </w:p>
    <w:p w:rsidR="00552E5C" w:rsidRPr="00786491" w:rsidRDefault="00552E5C" w:rsidP="009260E2">
      <w:pPr>
        <w:pStyle w:val="Default"/>
        <w:jc w:val="center"/>
        <w:rPr>
          <w:rFonts w:ascii="Arial" w:hAnsi="Arial" w:cs="Arial"/>
          <w:b/>
          <w:bCs/>
          <w:iCs/>
          <w:color w:val="auto"/>
          <w:sz w:val="22"/>
          <w:szCs w:val="22"/>
          <w:u w:val="single"/>
          <w:lang w:val="sr-Cyrl-CS"/>
        </w:rPr>
      </w:pPr>
    </w:p>
    <w:p w:rsidR="00552E5C" w:rsidRPr="00786491" w:rsidRDefault="00552E5C" w:rsidP="009260E2">
      <w:pPr>
        <w:pStyle w:val="Default"/>
        <w:jc w:val="center"/>
        <w:rPr>
          <w:rFonts w:ascii="Arial" w:hAnsi="Arial" w:cs="Arial"/>
          <w:b/>
          <w:bCs/>
          <w:iCs/>
          <w:color w:val="auto"/>
          <w:sz w:val="22"/>
          <w:szCs w:val="22"/>
          <w:u w:val="single"/>
          <w:lang w:val="sr-Cyrl-CS"/>
        </w:rPr>
      </w:pPr>
    </w:p>
    <w:p w:rsidR="00552E5C" w:rsidRPr="00786491" w:rsidRDefault="00552E5C" w:rsidP="009260E2">
      <w:pPr>
        <w:pStyle w:val="Default"/>
        <w:jc w:val="center"/>
        <w:rPr>
          <w:rFonts w:ascii="Arial" w:hAnsi="Arial" w:cs="Arial"/>
          <w:b/>
          <w:bCs/>
          <w:iCs/>
          <w:color w:val="auto"/>
          <w:sz w:val="22"/>
          <w:szCs w:val="22"/>
          <w:u w:val="single"/>
          <w:lang w:val="sr-Cyrl-CS"/>
        </w:rPr>
      </w:pPr>
    </w:p>
    <w:p w:rsidR="00552E5C" w:rsidRPr="00786491" w:rsidRDefault="00552E5C" w:rsidP="009260E2">
      <w:pPr>
        <w:pStyle w:val="Default"/>
        <w:jc w:val="center"/>
        <w:rPr>
          <w:rFonts w:ascii="Arial" w:hAnsi="Arial" w:cs="Arial"/>
          <w:b/>
          <w:bCs/>
          <w:iCs/>
          <w:color w:val="auto"/>
          <w:sz w:val="22"/>
          <w:szCs w:val="22"/>
          <w:u w:val="single"/>
          <w:lang w:val="sr-Cyrl-CS"/>
        </w:rPr>
      </w:pPr>
    </w:p>
    <w:p w:rsidR="00552E5C" w:rsidRPr="00786491" w:rsidRDefault="00552E5C" w:rsidP="009260E2">
      <w:pPr>
        <w:pStyle w:val="Default"/>
        <w:jc w:val="center"/>
        <w:rPr>
          <w:rFonts w:ascii="Arial" w:hAnsi="Arial" w:cs="Arial"/>
          <w:b/>
          <w:bCs/>
          <w:iCs/>
          <w:color w:val="auto"/>
          <w:sz w:val="22"/>
          <w:szCs w:val="22"/>
          <w:u w:val="single"/>
          <w:lang w:val="sr-Cyrl-CS"/>
        </w:rPr>
      </w:pPr>
    </w:p>
    <w:p w:rsidR="00552E5C" w:rsidRPr="00786491" w:rsidRDefault="00552E5C" w:rsidP="009260E2">
      <w:pPr>
        <w:pStyle w:val="Default"/>
        <w:jc w:val="center"/>
        <w:rPr>
          <w:rFonts w:ascii="Arial" w:hAnsi="Arial" w:cs="Arial"/>
          <w:b/>
          <w:bCs/>
          <w:iCs/>
          <w:color w:val="auto"/>
          <w:sz w:val="22"/>
          <w:szCs w:val="22"/>
          <w:u w:val="single"/>
          <w:lang w:val="sr-Cyrl-CS"/>
        </w:rPr>
      </w:pPr>
    </w:p>
    <w:p w:rsidR="00552E5C" w:rsidRPr="00786491" w:rsidRDefault="00552E5C" w:rsidP="009260E2">
      <w:pPr>
        <w:pStyle w:val="Default"/>
        <w:jc w:val="center"/>
        <w:rPr>
          <w:rFonts w:ascii="Arial" w:hAnsi="Arial" w:cs="Arial"/>
          <w:b/>
          <w:bCs/>
          <w:iCs/>
          <w:color w:val="auto"/>
          <w:sz w:val="22"/>
          <w:szCs w:val="22"/>
          <w:u w:val="single"/>
          <w:lang w:val="sr-Cyrl-CS"/>
        </w:rPr>
      </w:pPr>
    </w:p>
    <w:p w:rsidR="00552E5C" w:rsidRPr="00786491" w:rsidRDefault="00552E5C" w:rsidP="009260E2">
      <w:pPr>
        <w:pStyle w:val="Default"/>
        <w:jc w:val="center"/>
        <w:rPr>
          <w:rFonts w:ascii="Arial" w:hAnsi="Arial" w:cs="Arial"/>
          <w:b/>
          <w:bCs/>
          <w:iCs/>
          <w:color w:val="auto"/>
          <w:sz w:val="22"/>
          <w:szCs w:val="22"/>
          <w:u w:val="single"/>
          <w:lang w:val="sr-Cyrl-CS"/>
        </w:rPr>
      </w:pPr>
    </w:p>
    <w:p w:rsidR="00552E5C" w:rsidRPr="00DE3877" w:rsidRDefault="00552E5C" w:rsidP="009260E2">
      <w:pPr>
        <w:pStyle w:val="Default"/>
        <w:jc w:val="center"/>
        <w:rPr>
          <w:rFonts w:ascii="Arial" w:hAnsi="Arial" w:cs="Arial"/>
          <w:b/>
          <w:bCs/>
          <w:iCs/>
          <w:color w:val="auto"/>
          <w:sz w:val="28"/>
          <w:szCs w:val="28"/>
          <w:u w:val="single"/>
          <w:lang w:val="sr-Cyrl-CS"/>
        </w:rPr>
      </w:pPr>
    </w:p>
    <w:p w:rsidR="00552E5C" w:rsidRPr="00DE3877" w:rsidRDefault="00552E5C" w:rsidP="009260E2">
      <w:pPr>
        <w:pStyle w:val="Default"/>
        <w:jc w:val="center"/>
        <w:rPr>
          <w:rFonts w:ascii="Arial" w:hAnsi="Arial" w:cs="Arial"/>
          <w:b/>
          <w:bCs/>
          <w:iCs/>
          <w:color w:val="auto"/>
          <w:sz w:val="28"/>
          <w:szCs w:val="28"/>
          <w:u w:val="single"/>
          <w:lang w:val="sr-Cyrl-CS"/>
        </w:rPr>
      </w:pPr>
    </w:p>
    <w:p w:rsidR="00552E5C" w:rsidRPr="00DE3877" w:rsidRDefault="00552E5C" w:rsidP="009260E2">
      <w:pPr>
        <w:pStyle w:val="Default"/>
        <w:jc w:val="center"/>
        <w:rPr>
          <w:rFonts w:ascii="Arial" w:hAnsi="Arial" w:cs="Arial"/>
          <w:b/>
          <w:bCs/>
          <w:iCs/>
          <w:color w:val="auto"/>
          <w:sz w:val="28"/>
          <w:szCs w:val="28"/>
          <w:u w:val="single"/>
          <w:lang w:val="sr-Cyrl-CS"/>
        </w:rPr>
      </w:pPr>
    </w:p>
    <w:p w:rsidR="00552E5C" w:rsidRPr="00DE3877" w:rsidRDefault="00552E5C" w:rsidP="009260E2">
      <w:pPr>
        <w:pStyle w:val="Default"/>
        <w:jc w:val="center"/>
        <w:rPr>
          <w:rFonts w:ascii="Arial" w:hAnsi="Arial" w:cs="Arial"/>
          <w:b/>
          <w:bCs/>
          <w:iCs/>
          <w:color w:val="auto"/>
          <w:sz w:val="28"/>
          <w:szCs w:val="28"/>
          <w:u w:val="single"/>
          <w:lang w:val="sr-Cyrl-CS"/>
        </w:rPr>
      </w:pPr>
    </w:p>
    <w:p w:rsidR="00552E5C" w:rsidRPr="00DE3877" w:rsidRDefault="00552E5C" w:rsidP="009260E2">
      <w:pPr>
        <w:pStyle w:val="Default"/>
        <w:jc w:val="center"/>
        <w:rPr>
          <w:rFonts w:ascii="Arial" w:hAnsi="Arial" w:cs="Arial"/>
          <w:b/>
          <w:bCs/>
          <w:iCs/>
          <w:color w:val="auto"/>
          <w:sz w:val="28"/>
          <w:szCs w:val="28"/>
          <w:u w:val="single"/>
          <w:lang w:val="sr-Cyrl-CS"/>
        </w:rPr>
      </w:pPr>
    </w:p>
    <w:p w:rsidR="00552E5C" w:rsidRPr="00DE3877" w:rsidRDefault="00552E5C" w:rsidP="009260E2">
      <w:pPr>
        <w:pStyle w:val="Default"/>
        <w:jc w:val="center"/>
        <w:rPr>
          <w:rFonts w:ascii="Arial" w:hAnsi="Arial" w:cs="Arial"/>
          <w:b/>
          <w:bCs/>
          <w:iCs/>
          <w:color w:val="auto"/>
          <w:sz w:val="28"/>
          <w:szCs w:val="28"/>
          <w:u w:val="single"/>
          <w:lang w:val="sr-Cyrl-CS"/>
        </w:rPr>
      </w:pPr>
    </w:p>
    <w:p w:rsidR="00552E5C" w:rsidRPr="00DE3877" w:rsidRDefault="00552E5C" w:rsidP="009260E2">
      <w:pPr>
        <w:pStyle w:val="Default"/>
        <w:jc w:val="center"/>
        <w:rPr>
          <w:rFonts w:ascii="Arial" w:hAnsi="Arial" w:cs="Arial"/>
          <w:b/>
          <w:bCs/>
          <w:iCs/>
          <w:color w:val="auto"/>
          <w:sz w:val="28"/>
          <w:szCs w:val="28"/>
          <w:u w:val="single"/>
          <w:lang w:val="sr-Cyrl-CS"/>
        </w:rPr>
      </w:pPr>
    </w:p>
    <w:p w:rsidR="00552E5C" w:rsidRPr="00DE3877" w:rsidRDefault="00552E5C" w:rsidP="009260E2">
      <w:pPr>
        <w:pStyle w:val="Default"/>
        <w:jc w:val="center"/>
        <w:rPr>
          <w:rFonts w:ascii="Arial" w:hAnsi="Arial" w:cs="Arial"/>
          <w:b/>
          <w:bCs/>
          <w:iCs/>
          <w:color w:val="auto"/>
          <w:sz w:val="28"/>
          <w:szCs w:val="28"/>
          <w:u w:val="single"/>
          <w:lang w:val="sr-Cyrl-CS"/>
        </w:rPr>
      </w:pPr>
    </w:p>
    <w:p w:rsidR="00552E5C" w:rsidRPr="00DE3877" w:rsidRDefault="00552E5C" w:rsidP="009260E2">
      <w:pPr>
        <w:pStyle w:val="Default"/>
        <w:jc w:val="center"/>
        <w:rPr>
          <w:rFonts w:ascii="Arial" w:hAnsi="Arial" w:cs="Arial"/>
          <w:b/>
          <w:bCs/>
          <w:iCs/>
          <w:color w:val="auto"/>
          <w:sz w:val="28"/>
          <w:szCs w:val="28"/>
          <w:u w:val="single"/>
          <w:lang w:val="sr-Cyrl-CS"/>
        </w:rPr>
      </w:pPr>
    </w:p>
    <w:p w:rsidR="00552E5C" w:rsidRPr="00DE3877" w:rsidRDefault="00552E5C" w:rsidP="009260E2">
      <w:pPr>
        <w:pStyle w:val="Default"/>
        <w:jc w:val="center"/>
        <w:rPr>
          <w:rFonts w:ascii="Arial" w:hAnsi="Arial" w:cs="Arial"/>
          <w:b/>
          <w:bCs/>
          <w:iCs/>
          <w:color w:val="auto"/>
          <w:sz w:val="28"/>
          <w:szCs w:val="28"/>
          <w:u w:val="single"/>
          <w:lang w:val="sr-Cyrl-CS"/>
        </w:rPr>
      </w:pPr>
    </w:p>
    <w:p w:rsidR="00552E5C" w:rsidRPr="00DE3877" w:rsidRDefault="00552E5C" w:rsidP="009260E2">
      <w:pPr>
        <w:pStyle w:val="Default"/>
        <w:jc w:val="center"/>
        <w:rPr>
          <w:rFonts w:ascii="Arial" w:hAnsi="Arial" w:cs="Arial"/>
          <w:b/>
          <w:bCs/>
          <w:iCs/>
          <w:color w:val="auto"/>
          <w:sz w:val="28"/>
          <w:szCs w:val="28"/>
          <w:u w:val="single"/>
          <w:lang w:val="sr-Cyrl-CS"/>
        </w:rPr>
      </w:pPr>
    </w:p>
    <w:p w:rsidR="00105842" w:rsidRPr="00DE3877" w:rsidRDefault="00105842" w:rsidP="009260E2">
      <w:pPr>
        <w:pStyle w:val="Default"/>
        <w:jc w:val="center"/>
        <w:rPr>
          <w:rFonts w:ascii="Arial" w:hAnsi="Arial" w:cs="Arial"/>
          <w:b/>
          <w:bCs/>
          <w:iCs/>
          <w:color w:val="auto"/>
          <w:sz w:val="28"/>
          <w:szCs w:val="28"/>
          <w:u w:val="single"/>
          <w:lang w:val="sr-Cyrl-CS"/>
        </w:rPr>
      </w:pPr>
    </w:p>
    <w:p w:rsidR="00105842" w:rsidRPr="00DE3877" w:rsidRDefault="00105842" w:rsidP="009260E2">
      <w:pPr>
        <w:pStyle w:val="Default"/>
        <w:jc w:val="center"/>
        <w:rPr>
          <w:rFonts w:ascii="Arial" w:hAnsi="Arial" w:cs="Arial"/>
          <w:b/>
          <w:bCs/>
          <w:iCs/>
          <w:color w:val="auto"/>
          <w:sz w:val="28"/>
          <w:szCs w:val="28"/>
          <w:u w:val="single"/>
          <w:lang w:val="sr-Cyrl-CS"/>
        </w:rPr>
      </w:pPr>
    </w:p>
    <w:p w:rsidR="00105842" w:rsidRPr="00DE3877" w:rsidRDefault="00105842" w:rsidP="00105842">
      <w:pPr>
        <w:pStyle w:val="Default"/>
        <w:jc w:val="center"/>
        <w:rPr>
          <w:rFonts w:ascii="Arial" w:hAnsi="Arial" w:cs="Arial"/>
          <w:b/>
          <w:bCs/>
          <w:iCs/>
          <w:color w:val="auto"/>
          <w:sz w:val="28"/>
          <w:szCs w:val="28"/>
          <w:u w:val="single"/>
        </w:rPr>
      </w:pPr>
      <w:r w:rsidRPr="00DE3877">
        <w:rPr>
          <w:rFonts w:ascii="Arial" w:hAnsi="Arial" w:cs="Arial"/>
          <w:b/>
          <w:bCs/>
          <w:iCs/>
          <w:color w:val="auto"/>
          <w:sz w:val="28"/>
          <w:szCs w:val="28"/>
          <w:u w:val="single"/>
        </w:rPr>
        <w:t>XI</w:t>
      </w:r>
      <w:r w:rsidRPr="00DE3877">
        <w:rPr>
          <w:rFonts w:ascii="Arial" w:hAnsi="Arial" w:cs="Arial"/>
          <w:b/>
          <w:bCs/>
          <w:iCs/>
          <w:color w:val="auto"/>
          <w:sz w:val="28"/>
          <w:szCs w:val="28"/>
          <w:u w:val="single"/>
          <w:lang w:val="sr-Latn-CS"/>
        </w:rPr>
        <w:t>II</w:t>
      </w:r>
      <w:r w:rsidR="00956A84" w:rsidRPr="00DE3877">
        <w:rPr>
          <w:rFonts w:ascii="Arial" w:hAnsi="Arial" w:cs="Arial"/>
          <w:b/>
          <w:bCs/>
          <w:iCs/>
          <w:color w:val="auto"/>
          <w:sz w:val="28"/>
          <w:szCs w:val="28"/>
          <w:u w:val="single"/>
          <w:lang w:val="sr-Latn-CS"/>
        </w:rPr>
        <w:t xml:space="preserve"> 1 </w:t>
      </w:r>
      <w:r w:rsidRPr="00DE3877">
        <w:rPr>
          <w:rFonts w:ascii="Arial" w:hAnsi="Arial" w:cs="Arial"/>
          <w:b/>
          <w:bCs/>
          <w:iCs/>
          <w:color w:val="auto"/>
          <w:sz w:val="28"/>
          <w:szCs w:val="28"/>
          <w:u w:val="single"/>
        </w:rPr>
        <w:t>МОДЕЛ УГОВОРА</w:t>
      </w:r>
    </w:p>
    <w:p w:rsidR="00105842" w:rsidRPr="00DE3877" w:rsidRDefault="00105842" w:rsidP="00105842">
      <w:pPr>
        <w:pStyle w:val="Default"/>
        <w:rPr>
          <w:rFonts w:ascii="Arial" w:hAnsi="Arial" w:cs="Arial"/>
          <w:b/>
          <w:bCs/>
          <w:iCs/>
          <w:color w:val="auto"/>
          <w:sz w:val="28"/>
          <w:szCs w:val="28"/>
          <w:u w:val="single"/>
        </w:rPr>
      </w:pPr>
    </w:p>
    <w:p w:rsidR="00105842" w:rsidRPr="00DE3877" w:rsidRDefault="00105842" w:rsidP="00105842">
      <w:pPr>
        <w:jc w:val="center"/>
        <w:rPr>
          <w:rFonts w:ascii="Arial" w:hAnsi="Arial" w:cs="Arial"/>
          <w:b/>
          <w:bCs/>
          <w:i/>
          <w:iCs/>
          <w:color w:val="auto"/>
          <w:lang w:val="sr-Cyrl-CS"/>
        </w:rPr>
      </w:pPr>
      <w:r w:rsidRPr="00DE3877">
        <w:rPr>
          <w:rFonts w:ascii="Arial" w:hAnsi="Arial" w:cs="Arial"/>
          <w:b/>
          <w:bCs/>
          <w:i/>
          <w:iCs/>
          <w:color w:val="auto"/>
        </w:rPr>
        <w:t xml:space="preserve">УГОВОР </w:t>
      </w:r>
      <w:r w:rsidRPr="00DE3877">
        <w:rPr>
          <w:rFonts w:ascii="Arial" w:hAnsi="Arial" w:cs="Arial"/>
          <w:b/>
          <w:bCs/>
          <w:i/>
          <w:iCs/>
          <w:color w:val="auto"/>
          <w:lang w:val="sr-Cyrl-CS"/>
        </w:rPr>
        <w:t>о јавној набавци мале вредности добара</w:t>
      </w:r>
      <w:r w:rsidR="0064238E" w:rsidRPr="00DE3877">
        <w:rPr>
          <w:rFonts w:ascii="Arial" w:hAnsi="Arial" w:cs="Arial"/>
          <w:b/>
          <w:bCs/>
          <w:i/>
          <w:iCs/>
          <w:color w:val="auto"/>
          <w:lang w:val="sr-Cyrl-CS"/>
        </w:rPr>
        <w:t xml:space="preserve"> уља и </w:t>
      </w:r>
      <w:r w:rsidRPr="00DE3877">
        <w:rPr>
          <w:rFonts w:ascii="Arial" w:hAnsi="Arial" w:cs="Arial"/>
          <w:b/>
          <w:bCs/>
          <w:i/>
          <w:iCs/>
          <w:color w:val="auto"/>
          <w:lang w:val="sr-Cyrl-CS"/>
        </w:rPr>
        <w:t xml:space="preserve"> мазива</w:t>
      </w:r>
    </w:p>
    <w:p w:rsidR="00105842" w:rsidRPr="00DE3877" w:rsidRDefault="00105842" w:rsidP="00105842">
      <w:pPr>
        <w:jc w:val="center"/>
        <w:rPr>
          <w:rFonts w:ascii="Arial" w:hAnsi="Arial" w:cs="Arial"/>
          <w:b/>
          <w:bCs/>
          <w:i/>
          <w:iCs/>
          <w:color w:val="auto"/>
          <w:lang w:val="sr-Cyrl-CS"/>
        </w:rPr>
      </w:pPr>
    </w:p>
    <w:p w:rsidR="00105842" w:rsidRPr="00DE3877" w:rsidRDefault="00105842" w:rsidP="00105842">
      <w:pPr>
        <w:rPr>
          <w:rFonts w:ascii="Arial" w:hAnsi="Arial" w:cs="Arial"/>
          <w:i/>
          <w:iCs/>
          <w:color w:val="auto"/>
        </w:rPr>
      </w:pPr>
      <w:r w:rsidRPr="00DE3877">
        <w:rPr>
          <w:rFonts w:ascii="Arial" w:hAnsi="Arial" w:cs="Arial"/>
          <w:b/>
          <w:i/>
          <w:iCs/>
          <w:color w:val="auto"/>
        </w:rPr>
        <w:t>Закључен између:</w:t>
      </w:r>
    </w:p>
    <w:p w:rsidR="00105842" w:rsidRPr="00DE3877" w:rsidRDefault="00105842" w:rsidP="00105842">
      <w:pPr>
        <w:jc w:val="both"/>
        <w:rPr>
          <w:rFonts w:ascii="Arial" w:hAnsi="Arial" w:cs="Arial"/>
          <w:iCs/>
          <w:color w:val="auto"/>
        </w:rPr>
      </w:pPr>
      <w:r w:rsidRPr="00DE3877">
        <w:rPr>
          <w:rFonts w:ascii="Arial" w:hAnsi="Arial" w:cs="Arial"/>
          <w:iCs/>
          <w:color w:val="auto"/>
        </w:rPr>
        <w:t xml:space="preserve">Наручиоца: </w:t>
      </w:r>
      <w:r w:rsidRPr="00DE3877">
        <w:rPr>
          <w:rFonts w:ascii="Arial" w:hAnsi="Arial" w:cs="Arial"/>
          <w:iCs/>
          <w:color w:val="auto"/>
          <w:lang w:val="sr-Cyrl-CS"/>
        </w:rPr>
        <w:t xml:space="preserve">Ј.К.П. </w:t>
      </w:r>
      <w:r w:rsidRPr="00DE3877">
        <w:rPr>
          <w:rFonts w:ascii="Arial" w:hAnsi="Arial" w:cs="Arial"/>
          <w:iCs/>
          <w:color w:val="auto"/>
        </w:rPr>
        <w:t xml:space="preserve">Сопот </w:t>
      </w:r>
    </w:p>
    <w:p w:rsidR="00105842" w:rsidRPr="00DE3877" w:rsidRDefault="00105842" w:rsidP="00105842">
      <w:pPr>
        <w:jc w:val="both"/>
        <w:rPr>
          <w:rFonts w:ascii="Arial" w:hAnsi="Arial" w:cs="Arial"/>
          <w:iCs/>
          <w:color w:val="auto"/>
        </w:rPr>
      </w:pPr>
      <w:r w:rsidRPr="00DE3877">
        <w:rPr>
          <w:rFonts w:ascii="Arial" w:hAnsi="Arial" w:cs="Arial"/>
          <w:iCs/>
          <w:color w:val="auto"/>
        </w:rPr>
        <w:t xml:space="preserve">са седиштем у Сопоту, улица </w:t>
      </w:r>
      <w:r w:rsidRPr="00DE3877">
        <w:rPr>
          <w:rFonts w:ascii="Arial" w:hAnsi="Arial" w:cs="Arial"/>
          <w:iCs/>
          <w:color w:val="auto"/>
          <w:lang w:val="sr-Cyrl-CS"/>
        </w:rPr>
        <w:t>Кнеза Милоша 4</w:t>
      </w:r>
      <w:r w:rsidRPr="00DE3877">
        <w:rPr>
          <w:rFonts w:ascii="Arial" w:hAnsi="Arial" w:cs="Arial"/>
          <w:iCs/>
          <w:color w:val="auto"/>
        </w:rPr>
        <w:t>5</w:t>
      </w:r>
      <w:r w:rsidRPr="00DE3877">
        <w:rPr>
          <w:rFonts w:ascii="Arial" w:hAnsi="Arial" w:cs="Arial"/>
          <w:iCs/>
          <w:color w:val="auto"/>
          <w:lang w:val="sr-Cyrl-CS"/>
        </w:rPr>
        <w:t>а.</w:t>
      </w:r>
    </w:p>
    <w:p w:rsidR="00105842" w:rsidRPr="00DE3877" w:rsidRDefault="00105842" w:rsidP="00105842">
      <w:pPr>
        <w:jc w:val="both"/>
        <w:rPr>
          <w:rFonts w:ascii="Arial" w:hAnsi="Arial" w:cs="Arial"/>
          <w:iCs/>
          <w:color w:val="auto"/>
          <w:lang w:val="sr-Cyrl-CS"/>
        </w:rPr>
      </w:pPr>
      <w:r w:rsidRPr="00DE3877">
        <w:rPr>
          <w:rFonts w:ascii="Arial" w:hAnsi="Arial" w:cs="Arial"/>
          <w:iCs/>
          <w:color w:val="auto"/>
        </w:rPr>
        <w:t>ПИБ:</w:t>
      </w:r>
      <w:r w:rsidRPr="00DE3877">
        <w:rPr>
          <w:rFonts w:ascii="Arial" w:hAnsi="Arial" w:cs="Arial"/>
          <w:color w:val="auto"/>
          <w:lang w:val="sr-Latn-CS"/>
        </w:rPr>
        <w:t>100224435</w:t>
      </w:r>
    </w:p>
    <w:p w:rsidR="00105842" w:rsidRPr="00DE3877" w:rsidRDefault="00105842" w:rsidP="00105842">
      <w:pPr>
        <w:jc w:val="both"/>
        <w:rPr>
          <w:rFonts w:ascii="Arial" w:hAnsi="Arial" w:cs="Arial"/>
          <w:iCs/>
          <w:color w:val="auto"/>
          <w:lang w:val="sr-Cyrl-CS"/>
        </w:rPr>
      </w:pPr>
      <w:r w:rsidRPr="00DE3877">
        <w:rPr>
          <w:rFonts w:ascii="Arial" w:hAnsi="Arial" w:cs="Arial"/>
          <w:iCs/>
          <w:color w:val="auto"/>
        </w:rPr>
        <w:t xml:space="preserve">Матични број: </w:t>
      </w:r>
      <w:r w:rsidRPr="00DE3877">
        <w:rPr>
          <w:rFonts w:ascii="Arial" w:hAnsi="Arial" w:cs="Arial"/>
          <w:color w:val="auto"/>
          <w:lang w:val="sr-Latn-CS"/>
        </w:rPr>
        <w:t>07006888</w:t>
      </w:r>
    </w:p>
    <w:p w:rsidR="00105842" w:rsidRPr="00DE3877" w:rsidRDefault="00105842" w:rsidP="00105842">
      <w:pPr>
        <w:jc w:val="both"/>
        <w:rPr>
          <w:rFonts w:ascii="Arial" w:hAnsi="Arial" w:cs="Arial"/>
          <w:iCs/>
          <w:color w:val="auto"/>
        </w:rPr>
      </w:pPr>
      <w:r w:rsidRPr="00DE3877">
        <w:rPr>
          <w:rFonts w:ascii="Arial" w:hAnsi="Arial" w:cs="Arial"/>
          <w:iCs/>
          <w:color w:val="auto"/>
        </w:rPr>
        <w:t xml:space="preserve">Број рачуна: </w:t>
      </w:r>
      <w:r w:rsidRPr="00DE3877">
        <w:rPr>
          <w:rFonts w:ascii="Arial" w:hAnsi="Arial" w:cs="Arial"/>
          <w:iCs/>
          <w:color w:val="auto"/>
          <w:lang w:val="sr-Cyrl-CS"/>
        </w:rPr>
        <w:t>205-34718-15</w:t>
      </w:r>
      <w:r w:rsidRPr="00DE3877">
        <w:rPr>
          <w:rFonts w:ascii="Arial" w:hAnsi="Arial" w:cs="Arial"/>
          <w:iCs/>
          <w:color w:val="auto"/>
        </w:rPr>
        <w:t xml:space="preserve">, Назив банке: </w:t>
      </w:r>
      <w:r w:rsidRPr="00DE3877">
        <w:rPr>
          <w:rFonts w:ascii="Arial" w:hAnsi="Arial" w:cs="Arial"/>
          <w:iCs/>
          <w:color w:val="auto"/>
          <w:lang w:val="sr-Cyrl-CS"/>
        </w:rPr>
        <w:t>Комерцијална Банка</w:t>
      </w:r>
      <w:r w:rsidRPr="00DE3877">
        <w:rPr>
          <w:rFonts w:ascii="Arial" w:hAnsi="Arial" w:cs="Arial"/>
          <w:iCs/>
          <w:color w:val="auto"/>
        </w:rPr>
        <w:t>,</w:t>
      </w:r>
    </w:p>
    <w:p w:rsidR="00105842" w:rsidRPr="00DE3877" w:rsidRDefault="00105842" w:rsidP="00105842">
      <w:pPr>
        <w:jc w:val="both"/>
        <w:rPr>
          <w:rFonts w:ascii="Arial" w:hAnsi="Arial" w:cs="Arial"/>
          <w:iCs/>
          <w:color w:val="auto"/>
          <w:lang w:val="sr-Cyrl-CS"/>
        </w:rPr>
      </w:pPr>
      <w:r w:rsidRPr="00DE3877">
        <w:rPr>
          <w:rFonts w:ascii="Arial" w:hAnsi="Arial" w:cs="Arial"/>
          <w:iCs/>
          <w:color w:val="auto"/>
        </w:rPr>
        <w:t>Телефон</w:t>
      </w:r>
      <w:r w:rsidRPr="00DE3877">
        <w:rPr>
          <w:rFonts w:ascii="Arial" w:hAnsi="Arial" w:cs="Arial"/>
          <w:iCs/>
          <w:color w:val="auto"/>
          <w:lang w:val="sr-Cyrl-CS"/>
        </w:rPr>
        <w:t>/факс</w:t>
      </w:r>
      <w:r w:rsidRPr="00DE3877">
        <w:rPr>
          <w:rFonts w:ascii="Arial" w:hAnsi="Arial" w:cs="Arial"/>
          <w:iCs/>
          <w:color w:val="auto"/>
        </w:rPr>
        <w:t>: 011/8251-</w:t>
      </w:r>
      <w:r w:rsidRPr="00DE3877">
        <w:rPr>
          <w:rFonts w:ascii="Arial" w:hAnsi="Arial" w:cs="Arial"/>
          <w:iCs/>
          <w:color w:val="auto"/>
          <w:lang w:val="sr-Cyrl-CS"/>
        </w:rPr>
        <w:t xml:space="preserve"> 212.</w:t>
      </w:r>
    </w:p>
    <w:p w:rsidR="00105842" w:rsidRPr="00DE3877" w:rsidRDefault="00105842" w:rsidP="00105842">
      <w:pPr>
        <w:jc w:val="both"/>
        <w:rPr>
          <w:rFonts w:ascii="Arial" w:hAnsi="Arial" w:cs="Arial"/>
          <w:iCs/>
          <w:color w:val="auto"/>
        </w:rPr>
      </w:pPr>
      <w:r w:rsidRPr="00DE3877">
        <w:rPr>
          <w:rFonts w:ascii="Arial" w:hAnsi="Arial" w:cs="Arial"/>
          <w:iCs/>
          <w:color w:val="auto"/>
        </w:rPr>
        <w:t xml:space="preserve">кога заступа: </w:t>
      </w:r>
      <w:r w:rsidRPr="00DE3877">
        <w:rPr>
          <w:rFonts w:ascii="Arial" w:hAnsi="Arial" w:cs="Arial"/>
          <w:iCs/>
          <w:color w:val="auto"/>
          <w:lang w:val="sr-Cyrl-CS"/>
        </w:rPr>
        <w:t xml:space="preserve">ДиректорВесна Вујановић, дипл.ецц </w:t>
      </w:r>
      <w:r w:rsidRPr="00DE3877">
        <w:rPr>
          <w:rFonts w:ascii="Arial" w:hAnsi="Arial" w:cs="Arial"/>
          <w:iCs/>
          <w:color w:val="auto"/>
        </w:rPr>
        <w:t xml:space="preserve"> (у даљем тексту: </w:t>
      </w:r>
      <w:r w:rsidR="000A0C4A" w:rsidRPr="00DE3877">
        <w:rPr>
          <w:rFonts w:ascii="Arial" w:hAnsi="Arial" w:cs="Arial"/>
          <w:b/>
          <w:bCs/>
          <w:iCs/>
          <w:color w:val="auto"/>
          <w:lang w:val="sr-Cyrl-CS"/>
        </w:rPr>
        <w:t>Купац</w:t>
      </w:r>
      <w:r w:rsidRPr="00DE3877">
        <w:rPr>
          <w:rFonts w:ascii="Arial" w:hAnsi="Arial" w:cs="Arial"/>
          <w:iCs/>
          <w:color w:val="auto"/>
        </w:rPr>
        <w:t>)  и</w:t>
      </w:r>
    </w:p>
    <w:p w:rsidR="00105842" w:rsidRPr="00DE3877" w:rsidRDefault="00105842" w:rsidP="00105842">
      <w:pPr>
        <w:rPr>
          <w:rFonts w:ascii="Arial" w:hAnsi="Arial" w:cs="Arial"/>
          <w:i/>
          <w:iCs/>
          <w:color w:val="auto"/>
        </w:rPr>
      </w:pPr>
      <w:r w:rsidRPr="00DE3877">
        <w:rPr>
          <w:rFonts w:ascii="Arial" w:hAnsi="Arial" w:cs="Arial"/>
          <w:i/>
          <w:iCs/>
          <w:color w:val="auto"/>
        </w:rPr>
        <w:t>Понуђача: ...............................................................................................................</w:t>
      </w:r>
    </w:p>
    <w:p w:rsidR="00105842" w:rsidRPr="00DE3877" w:rsidRDefault="00105842" w:rsidP="00105842">
      <w:pPr>
        <w:rPr>
          <w:rFonts w:ascii="Arial" w:hAnsi="Arial" w:cs="Arial"/>
          <w:i/>
          <w:iCs/>
          <w:color w:val="auto"/>
        </w:rPr>
      </w:pPr>
      <w:r w:rsidRPr="00DE3877">
        <w:rPr>
          <w:rFonts w:ascii="Arial" w:hAnsi="Arial" w:cs="Arial"/>
          <w:i/>
          <w:iCs/>
          <w:color w:val="auto"/>
        </w:rPr>
        <w:t>са седиштем у ............................................, улица ............................................., ПИБ:............................................. Матични број: .................................................</w:t>
      </w:r>
    </w:p>
    <w:p w:rsidR="00105842" w:rsidRPr="00DE3877" w:rsidRDefault="00105842" w:rsidP="00105842">
      <w:pPr>
        <w:rPr>
          <w:rFonts w:ascii="Arial" w:hAnsi="Arial" w:cs="Arial"/>
          <w:i/>
          <w:iCs/>
          <w:color w:val="auto"/>
        </w:rPr>
      </w:pPr>
      <w:r w:rsidRPr="00DE3877">
        <w:rPr>
          <w:rFonts w:ascii="Arial" w:hAnsi="Arial" w:cs="Arial"/>
          <w:i/>
          <w:iCs/>
          <w:color w:val="auto"/>
        </w:rPr>
        <w:t>Број рачуна: ............................................ Назив банке:........................................,</w:t>
      </w:r>
    </w:p>
    <w:p w:rsidR="00105842" w:rsidRPr="00DE3877" w:rsidRDefault="00105842" w:rsidP="00105842">
      <w:pPr>
        <w:rPr>
          <w:rFonts w:ascii="Arial" w:hAnsi="Arial" w:cs="Arial"/>
          <w:i/>
          <w:iCs/>
          <w:color w:val="auto"/>
        </w:rPr>
      </w:pPr>
      <w:r w:rsidRPr="00DE3877">
        <w:rPr>
          <w:rFonts w:ascii="Arial" w:hAnsi="Arial" w:cs="Arial"/>
          <w:i/>
          <w:iCs/>
          <w:color w:val="auto"/>
        </w:rPr>
        <w:t>Телефон:...................................................Телефакс:.............................................</w:t>
      </w:r>
    </w:p>
    <w:p w:rsidR="00105842" w:rsidRPr="00DE3877" w:rsidRDefault="00105842" w:rsidP="00105842">
      <w:pPr>
        <w:rPr>
          <w:rFonts w:ascii="Arial" w:hAnsi="Arial" w:cs="Arial"/>
          <w:i/>
          <w:iCs/>
          <w:color w:val="auto"/>
        </w:rPr>
      </w:pPr>
      <w:r w:rsidRPr="00DE3877">
        <w:rPr>
          <w:rFonts w:ascii="Arial" w:hAnsi="Arial" w:cs="Arial"/>
          <w:i/>
          <w:iCs/>
          <w:color w:val="auto"/>
        </w:rPr>
        <w:t xml:space="preserve">кога заступа........................................................................................................... </w:t>
      </w:r>
    </w:p>
    <w:p w:rsidR="00105842" w:rsidRPr="00DE3877" w:rsidRDefault="00105842" w:rsidP="00105842">
      <w:pPr>
        <w:rPr>
          <w:rFonts w:ascii="Arial" w:hAnsi="Arial" w:cs="Arial"/>
          <w:i/>
          <w:iCs/>
          <w:color w:val="auto"/>
        </w:rPr>
      </w:pPr>
      <w:r w:rsidRPr="00DE3877">
        <w:rPr>
          <w:rFonts w:ascii="Arial" w:hAnsi="Arial" w:cs="Arial"/>
          <w:i/>
          <w:iCs/>
          <w:color w:val="auto"/>
        </w:rPr>
        <w:t xml:space="preserve">(удаљем тексту: </w:t>
      </w:r>
      <w:r w:rsidR="000A0C4A" w:rsidRPr="00DE3877">
        <w:rPr>
          <w:rFonts w:ascii="Arial" w:hAnsi="Arial" w:cs="Arial"/>
          <w:b/>
          <w:bCs/>
          <w:i/>
          <w:iCs/>
          <w:color w:val="auto"/>
          <w:lang w:val="sr-Cyrl-CS"/>
        </w:rPr>
        <w:t>Продавац</w:t>
      </w:r>
      <w:r w:rsidRPr="00DE3877">
        <w:rPr>
          <w:rFonts w:ascii="Arial" w:hAnsi="Arial" w:cs="Arial"/>
          <w:i/>
          <w:iCs/>
          <w:color w:val="auto"/>
        </w:rPr>
        <w:t>),</w:t>
      </w:r>
    </w:p>
    <w:p w:rsidR="00105842" w:rsidRPr="00DE3877" w:rsidRDefault="00105842" w:rsidP="00105842">
      <w:pPr>
        <w:rPr>
          <w:rFonts w:ascii="Arial" w:hAnsi="Arial" w:cs="Arial"/>
          <w:i/>
          <w:iCs/>
          <w:color w:val="auto"/>
          <w:lang w:val="sr-Cyrl-CS"/>
        </w:rPr>
      </w:pPr>
    </w:p>
    <w:p w:rsidR="00105842" w:rsidRPr="00DE3877" w:rsidRDefault="00105842" w:rsidP="00105842">
      <w:pPr>
        <w:rPr>
          <w:rFonts w:ascii="Arial" w:hAnsi="Arial" w:cs="Arial"/>
          <w:i/>
          <w:iCs/>
          <w:color w:val="auto"/>
        </w:rPr>
      </w:pPr>
      <w:r w:rsidRPr="00DE3877">
        <w:rPr>
          <w:rFonts w:ascii="Arial" w:hAnsi="Arial" w:cs="Arial"/>
          <w:i/>
          <w:iCs/>
          <w:color w:val="auto"/>
        </w:rPr>
        <w:t>Основ уговора:</w:t>
      </w:r>
    </w:p>
    <w:p w:rsidR="00105842" w:rsidRPr="00DE3877" w:rsidRDefault="00105842" w:rsidP="00105842">
      <w:pPr>
        <w:rPr>
          <w:rFonts w:ascii="Arial" w:hAnsi="Arial" w:cs="Arial"/>
          <w:i/>
          <w:iCs/>
          <w:color w:val="auto"/>
        </w:rPr>
      </w:pPr>
      <w:r w:rsidRPr="00DE3877">
        <w:rPr>
          <w:rFonts w:ascii="Arial" w:hAnsi="Arial" w:cs="Arial"/>
          <w:i/>
          <w:iCs/>
          <w:color w:val="auto"/>
        </w:rPr>
        <w:t>ЈН Број:</w:t>
      </w:r>
    </w:p>
    <w:p w:rsidR="00105842" w:rsidRPr="00DE3877" w:rsidRDefault="00105842" w:rsidP="00105842">
      <w:pPr>
        <w:rPr>
          <w:rFonts w:ascii="Arial" w:hAnsi="Arial" w:cs="Arial"/>
          <w:i/>
          <w:iCs/>
          <w:color w:val="auto"/>
        </w:rPr>
      </w:pPr>
      <w:r w:rsidRPr="00DE3877">
        <w:rPr>
          <w:rFonts w:ascii="Arial" w:hAnsi="Arial" w:cs="Arial"/>
          <w:i/>
          <w:iCs/>
          <w:color w:val="auto"/>
        </w:rPr>
        <w:t xml:space="preserve">Број и датум одлуке о </w:t>
      </w:r>
      <w:r w:rsidRPr="00DE3877">
        <w:rPr>
          <w:rFonts w:ascii="Arial" w:hAnsi="Arial" w:cs="Arial"/>
          <w:i/>
          <w:iCs/>
          <w:color w:val="auto"/>
          <w:lang w:val="sr-Cyrl-CS"/>
        </w:rPr>
        <w:t>додели уговора</w:t>
      </w:r>
      <w:r w:rsidRPr="00DE3877">
        <w:rPr>
          <w:rFonts w:ascii="Arial" w:hAnsi="Arial" w:cs="Arial"/>
          <w:i/>
          <w:iCs/>
          <w:color w:val="auto"/>
        </w:rPr>
        <w:t>:...............................................</w:t>
      </w:r>
    </w:p>
    <w:p w:rsidR="00105842" w:rsidRPr="00DE3877" w:rsidRDefault="00105842" w:rsidP="00105842">
      <w:pPr>
        <w:rPr>
          <w:rFonts w:ascii="Arial" w:hAnsi="Arial" w:cs="Arial"/>
          <w:i/>
          <w:iCs/>
          <w:color w:val="auto"/>
          <w:lang w:val="sr-Cyrl-CS"/>
        </w:rPr>
      </w:pPr>
      <w:r w:rsidRPr="00DE3877">
        <w:rPr>
          <w:rFonts w:ascii="Arial" w:hAnsi="Arial" w:cs="Arial"/>
          <w:i/>
          <w:iCs/>
          <w:color w:val="auto"/>
        </w:rPr>
        <w:t>Понуда изабраног понуђача бр.........................од...............................</w:t>
      </w:r>
    </w:p>
    <w:p w:rsidR="00105842" w:rsidRPr="00DE3877" w:rsidRDefault="00105842" w:rsidP="00105842">
      <w:pPr>
        <w:rPr>
          <w:rFonts w:ascii="Arial" w:hAnsi="Arial" w:cs="Arial"/>
          <w:i/>
          <w:iCs/>
          <w:color w:val="auto"/>
          <w:lang w:val="sr-Cyrl-CS"/>
        </w:rPr>
      </w:pPr>
    </w:p>
    <w:p w:rsidR="00105842" w:rsidRPr="00DE3877" w:rsidRDefault="00105842" w:rsidP="00105842">
      <w:pPr>
        <w:jc w:val="center"/>
        <w:rPr>
          <w:rFonts w:ascii="Arial" w:hAnsi="Arial" w:cs="Arial"/>
          <w:i/>
          <w:iCs/>
          <w:color w:val="auto"/>
          <w:lang w:val="sr-Cyrl-CS"/>
        </w:rPr>
      </w:pPr>
      <w:r w:rsidRPr="00DE3877">
        <w:rPr>
          <w:rFonts w:ascii="Arial" w:hAnsi="Arial" w:cs="Arial"/>
          <w:i/>
          <w:iCs/>
          <w:color w:val="auto"/>
          <w:lang w:val="sr-Cyrl-CS"/>
        </w:rPr>
        <w:t>Члан 1.</w:t>
      </w:r>
    </w:p>
    <w:p w:rsidR="00105842" w:rsidRPr="00DE3877" w:rsidRDefault="00105842" w:rsidP="00105842">
      <w:pPr>
        <w:jc w:val="both"/>
        <w:rPr>
          <w:rFonts w:ascii="Arial" w:hAnsi="Arial" w:cs="Arial"/>
          <w:i/>
          <w:color w:val="auto"/>
          <w:lang w:val="sr-Cyrl-CS"/>
        </w:rPr>
      </w:pPr>
      <w:r w:rsidRPr="00DE3877">
        <w:rPr>
          <w:rFonts w:ascii="Arial" w:hAnsi="Arial" w:cs="Arial"/>
          <w:i/>
          <w:color w:val="auto"/>
          <w:lang w:val="sr-Cyrl-CS"/>
        </w:rPr>
        <w:t>Овим Уговором уговорне стране регулишу међусобна права и обавезе настале по спроведеном поступку јавне набавке добара ПАРТИЈА 3 набавк</w:t>
      </w:r>
      <w:r w:rsidR="006F0AE2" w:rsidRPr="00DE3877">
        <w:rPr>
          <w:rFonts w:ascii="Arial" w:hAnsi="Arial" w:cs="Arial"/>
          <w:i/>
          <w:color w:val="auto"/>
          <w:lang w:val="sr-Cyrl-CS"/>
        </w:rPr>
        <w:t>у</w:t>
      </w:r>
      <w:r w:rsidRPr="00DE3877">
        <w:rPr>
          <w:rFonts w:ascii="Arial" w:hAnsi="Arial" w:cs="Arial"/>
          <w:i/>
          <w:color w:val="auto"/>
          <w:lang w:val="sr-Cyrl-CS"/>
        </w:rPr>
        <w:t xml:space="preserve"> уља и мазива</w:t>
      </w:r>
      <w:r w:rsidR="009912EE" w:rsidRPr="00DE3877">
        <w:rPr>
          <w:rFonts w:ascii="Arial" w:hAnsi="Arial" w:cs="Arial"/>
          <w:i/>
          <w:color w:val="auto"/>
          <w:lang w:val="sr-Cyrl-CS"/>
        </w:rPr>
        <w:t>.</w:t>
      </w:r>
    </w:p>
    <w:p w:rsidR="00105842" w:rsidRPr="00DE3877" w:rsidRDefault="00105842" w:rsidP="00105842">
      <w:pPr>
        <w:jc w:val="both"/>
        <w:rPr>
          <w:rFonts w:ascii="Arial" w:hAnsi="Arial" w:cs="Arial"/>
          <w:i/>
          <w:color w:val="auto"/>
          <w:lang w:val="sr-Cyrl-CS"/>
        </w:rPr>
      </w:pPr>
    </w:p>
    <w:p w:rsidR="00105842" w:rsidRPr="00DE3877" w:rsidRDefault="00105842" w:rsidP="009912EE">
      <w:pPr>
        <w:jc w:val="center"/>
        <w:rPr>
          <w:rFonts w:ascii="Arial" w:hAnsi="Arial" w:cs="Arial"/>
          <w:i/>
          <w:color w:val="auto"/>
          <w:lang w:val="sr-Cyrl-CS"/>
        </w:rPr>
      </w:pPr>
      <w:r w:rsidRPr="00DE3877">
        <w:rPr>
          <w:rFonts w:ascii="Arial" w:hAnsi="Arial" w:cs="Arial"/>
          <w:i/>
          <w:color w:val="auto"/>
          <w:lang w:val="sr-Cyrl-CS"/>
        </w:rPr>
        <w:t>Члан 2.</w:t>
      </w:r>
    </w:p>
    <w:p w:rsidR="00105842" w:rsidRPr="00DE3877" w:rsidRDefault="00105842" w:rsidP="00105842">
      <w:pPr>
        <w:jc w:val="both"/>
        <w:rPr>
          <w:rFonts w:ascii="Arial" w:hAnsi="Arial" w:cs="Arial"/>
          <w:i/>
          <w:color w:val="auto"/>
          <w:lang w:val="sr-Cyrl-CS"/>
        </w:rPr>
      </w:pPr>
      <w:r w:rsidRPr="00DE3877">
        <w:rPr>
          <w:rFonts w:ascii="Arial" w:hAnsi="Arial" w:cs="Arial"/>
          <w:i/>
          <w:color w:val="auto"/>
          <w:lang w:val="sr-Cyrl-CS"/>
        </w:rPr>
        <w:t>Продавац ће испоручити  купцу предметне  производе у свему по условима  и опису из конкурсне документације и прихваћене понуде.</w:t>
      </w:r>
    </w:p>
    <w:p w:rsidR="001060E3" w:rsidRPr="00DE3877" w:rsidRDefault="001060E3" w:rsidP="00105842">
      <w:pPr>
        <w:jc w:val="both"/>
        <w:rPr>
          <w:rFonts w:ascii="Arial" w:hAnsi="Arial" w:cs="Arial"/>
          <w:i/>
          <w:color w:val="auto"/>
          <w:lang w:val="sr-Cyrl-CS"/>
        </w:rPr>
      </w:pPr>
    </w:p>
    <w:p w:rsidR="001060E3" w:rsidRPr="00DE3877" w:rsidRDefault="001060E3" w:rsidP="00105842">
      <w:pPr>
        <w:jc w:val="both"/>
        <w:rPr>
          <w:rFonts w:ascii="Arial" w:hAnsi="Arial" w:cs="Arial"/>
          <w:i/>
          <w:color w:val="auto"/>
          <w:lang w:val="sr-Cyrl-CS"/>
        </w:rPr>
      </w:pPr>
    </w:p>
    <w:p w:rsidR="00105842" w:rsidRPr="00DE3877" w:rsidRDefault="001060E3" w:rsidP="00105842">
      <w:pPr>
        <w:jc w:val="both"/>
        <w:rPr>
          <w:rFonts w:ascii="Arial" w:hAnsi="Arial" w:cs="Arial"/>
          <w:i/>
          <w:color w:val="auto"/>
          <w:lang w:val="sr-Cyrl-CS"/>
        </w:rPr>
      </w:pPr>
      <w:r w:rsidRPr="00DE3877">
        <w:rPr>
          <w:rFonts w:ascii="Arial" w:hAnsi="Arial" w:cs="Arial"/>
          <w:i/>
          <w:color w:val="auto"/>
          <w:lang w:val="sr-Cyrl-CS"/>
        </w:rPr>
        <w:t>Укупна купопродајна  вредност уља  наведених у спецификацији  износи................... динара</w:t>
      </w:r>
      <w:r w:rsidR="006F0AE2" w:rsidRPr="00DE3877">
        <w:rPr>
          <w:rFonts w:ascii="Arial" w:hAnsi="Arial" w:cs="Arial"/>
          <w:i/>
          <w:color w:val="auto"/>
          <w:lang w:val="sr-Cyrl-CS"/>
        </w:rPr>
        <w:t xml:space="preserve"> без ПДВ –а</w:t>
      </w:r>
      <w:r w:rsidR="000A0C4A" w:rsidRPr="00DE3877">
        <w:rPr>
          <w:rFonts w:ascii="Arial" w:hAnsi="Arial" w:cs="Arial"/>
          <w:i/>
          <w:color w:val="auto"/>
          <w:lang w:val="sr-Cyrl-CS"/>
        </w:rPr>
        <w:t>.</w:t>
      </w:r>
    </w:p>
    <w:p w:rsidR="006F0AE2" w:rsidRPr="00DE3877" w:rsidRDefault="006F0AE2" w:rsidP="00105842">
      <w:pPr>
        <w:jc w:val="both"/>
        <w:rPr>
          <w:rFonts w:ascii="Arial" w:hAnsi="Arial" w:cs="Arial"/>
          <w:i/>
          <w:color w:val="auto"/>
          <w:lang w:val="sr-Cyrl-CS"/>
        </w:rPr>
      </w:pPr>
    </w:p>
    <w:p w:rsidR="006F0AE2" w:rsidRPr="00DE3877" w:rsidRDefault="006F0AE2" w:rsidP="006F0AE2">
      <w:pPr>
        <w:jc w:val="both"/>
        <w:rPr>
          <w:rFonts w:ascii="Arial" w:hAnsi="Arial" w:cs="Arial"/>
          <w:i/>
          <w:color w:val="auto"/>
          <w:lang w:val="sr-Cyrl-CS"/>
        </w:rPr>
      </w:pPr>
      <w:r w:rsidRPr="00DE3877">
        <w:rPr>
          <w:rFonts w:ascii="Arial" w:hAnsi="Arial" w:cs="Arial"/>
          <w:i/>
          <w:color w:val="auto"/>
          <w:lang w:val="sr-Cyrl-CS"/>
        </w:rPr>
        <w:t>Укупна купопродајна  вредност уља  наведених у спецификацији  износи................... динара са  ПДВ ом.</w:t>
      </w:r>
    </w:p>
    <w:p w:rsidR="001060E3" w:rsidRPr="00DE3877" w:rsidRDefault="001060E3" w:rsidP="009912EE">
      <w:pPr>
        <w:jc w:val="center"/>
        <w:rPr>
          <w:rFonts w:ascii="Arial" w:hAnsi="Arial" w:cs="Arial"/>
          <w:i/>
          <w:color w:val="auto"/>
          <w:lang w:val="sr-Cyrl-CS"/>
        </w:rPr>
      </w:pPr>
    </w:p>
    <w:p w:rsidR="001060E3" w:rsidRPr="00DE3877" w:rsidRDefault="001060E3" w:rsidP="009912EE">
      <w:pPr>
        <w:jc w:val="center"/>
        <w:rPr>
          <w:rFonts w:ascii="Arial" w:hAnsi="Arial" w:cs="Arial"/>
          <w:i/>
          <w:color w:val="auto"/>
          <w:lang w:val="sr-Cyrl-CS"/>
        </w:rPr>
      </w:pPr>
      <w:r w:rsidRPr="00DE3877">
        <w:rPr>
          <w:rFonts w:ascii="Arial" w:hAnsi="Arial" w:cs="Arial"/>
          <w:i/>
          <w:color w:val="auto"/>
          <w:lang w:val="sr-Cyrl-CS"/>
        </w:rPr>
        <w:t>Члан 3.</w:t>
      </w:r>
    </w:p>
    <w:p w:rsidR="001060E3" w:rsidRPr="00DE3877" w:rsidRDefault="001060E3" w:rsidP="00105842">
      <w:pPr>
        <w:jc w:val="both"/>
        <w:rPr>
          <w:rFonts w:ascii="Arial" w:hAnsi="Arial" w:cs="Arial"/>
          <w:i/>
          <w:color w:val="auto"/>
          <w:lang w:val="sr-Cyrl-CS"/>
        </w:rPr>
      </w:pPr>
      <w:r w:rsidRPr="00DE3877">
        <w:rPr>
          <w:rFonts w:ascii="Arial" w:hAnsi="Arial" w:cs="Arial"/>
          <w:i/>
          <w:color w:val="auto"/>
          <w:lang w:val="sr-Cyrl-CS"/>
        </w:rPr>
        <w:t xml:space="preserve">Цене </w:t>
      </w:r>
      <w:r w:rsidR="009912EE" w:rsidRPr="00DE3877">
        <w:rPr>
          <w:rFonts w:ascii="Arial" w:hAnsi="Arial" w:cs="Arial"/>
          <w:i/>
          <w:color w:val="auto"/>
          <w:lang w:val="sr-Cyrl-CS"/>
        </w:rPr>
        <w:t>наведене у спецификацији м</w:t>
      </w:r>
      <w:r w:rsidRPr="00DE3877">
        <w:rPr>
          <w:rFonts w:ascii="Arial" w:hAnsi="Arial" w:cs="Arial"/>
          <w:i/>
          <w:color w:val="auto"/>
          <w:lang w:val="sr-Cyrl-CS"/>
        </w:rPr>
        <w:t>огу се мењати у складу са индексом цена  произвођача индустријских производа  републичког завода за статистику  који се односи на добра која су предмет купопродаје  ( Саопштење ЦН 20, Производња хемикалија и хемијских производа  с тим да</w:t>
      </w:r>
      <w:r w:rsidR="00552E5C" w:rsidRPr="00DE3877">
        <w:rPr>
          <w:rFonts w:ascii="Arial" w:hAnsi="Arial" w:cs="Arial"/>
          <w:i/>
          <w:color w:val="auto"/>
          <w:lang w:val="sr-Cyrl-CS"/>
        </w:rPr>
        <w:t xml:space="preserve"> се за базни месец утврђује  јун</w:t>
      </w:r>
      <w:r w:rsidRPr="00DE3877">
        <w:rPr>
          <w:rFonts w:ascii="Arial" w:hAnsi="Arial" w:cs="Arial"/>
          <w:i/>
          <w:color w:val="auto"/>
          <w:lang w:val="sr-Cyrl-CS"/>
        </w:rPr>
        <w:t xml:space="preserve"> 201</w:t>
      </w:r>
      <w:r w:rsidR="00552E5C" w:rsidRPr="00DE3877">
        <w:rPr>
          <w:rFonts w:ascii="Arial" w:hAnsi="Arial" w:cs="Arial"/>
          <w:i/>
          <w:color w:val="auto"/>
          <w:lang w:val="sr-Cyrl-CS"/>
        </w:rPr>
        <w:t>8</w:t>
      </w:r>
      <w:r w:rsidRPr="00DE3877">
        <w:rPr>
          <w:rFonts w:ascii="Arial" w:hAnsi="Arial" w:cs="Arial"/>
          <w:i/>
          <w:color w:val="auto"/>
          <w:lang w:val="sr-Cyrl-CS"/>
        </w:rPr>
        <w:t>. Год.</w:t>
      </w:r>
    </w:p>
    <w:p w:rsidR="001060E3" w:rsidRPr="00DE3877" w:rsidRDefault="001060E3" w:rsidP="00105842">
      <w:pPr>
        <w:jc w:val="both"/>
        <w:rPr>
          <w:rFonts w:ascii="Arial" w:hAnsi="Arial" w:cs="Arial"/>
          <w:i/>
          <w:color w:val="auto"/>
          <w:lang w:val="sr-Cyrl-CS"/>
        </w:rPr>
      </w:pPr>
    </w:p>
    <w:p w:rsidR="001060E3" w:rsidRPr="00DE3877" w:rsidRDefault="001060E3" w:rsidP="00105842">
      <w:pPr>
        <w:jc w:val="both"/>
        <w:rPr>
          <w:rFonts w:ascii="Arial" w:hAnsi="Arial" w:cs="Arial"/>
          <w:i/>
          <w:color w:val="auto"/>
          <w:lang w:val="sr-Cyrl-CS"/>
        </w:rPr>
      </w:pPr>
      <w:r w:rsidRPr="00DE3877">
        <w:rPr>
          <w:rFonts w:ascii="Arial" w:hAnsi="Arial" w:cs="Arial"/>
          <w:i/>
          <w:color w:val="auto"/>
          <w:lang w:val="sr-Cyrl-CS"/>
        </w:rPr>
        <w:t xml:space="preserve"> Цена предметних производа може се мењати само уколико дође до промене  у односу на базни месец  за више од 5% и то искључиво за износ изнад 5%</w:t>
      </w:r>
    </w:p>
    <w:p w:rsidR="001060E3" w:rsidRPr="00DE3877" w:rsidRDefault="001060E3" w:rsidP="00105842">
      <w:pPr>
        <w:jc w:val="both"/>
        <w:rPr>
          <w:rFonts w:ascii="Arial" w:hAnsi="Arial" w:cs="Arial"/>
          <w:i/>
          <w:color w:val="auto"/>
          <w:lang w:val="sr-Cyrl-CS"/>
        </w:rPr>
      </w:pPr>
      <w:r w:rsidRPr="00DE3877">
        <w:rPr>
          <w:rFonts w:ascii="Arial" w:hAnsi="Arial" w:cs="Arial"/>
          <w:i/>
          <w:color w:val="auto"/>
          <w:lang w:val="sr-Cyrl-CS"/>
        </w:rPr>
        <w:t>Цене се могу мењати искључиво уз писану сагласност уговорних страна . Писана сагласност уговорних страна  за промену цена дпоставља се  у року од 5 дана  рачунајући од дана пријема  захтева за промену цена .</w:t>
      </w:r>
    </w:p>
    <w:p w:rsidR="001060E3" w:rsidRPr="00DE3877" w:rsidRDefault="001060E3" w:rsidP="00105842">
      <w:pPr>
        <w:jc w:val="both"/>
        <w:rPr>
          <w:rFonts w:ascii="Arial" w:hAnsi="Arial" w:cs="Arial"/>
          <w:i/>
          <w:color w:val="auto"/>
          <w:lang w:val="sr-Cyrl-CS"/>
        </w:rPr>
      </w:pPr>
    </w:p>
    <w:p w:rsidR="001060E3" w:rsidRPr="00DE3877" w:rsidRDefault="001060E3" w:rsidP="009912EE">
      <w:pPr>
        <w:jc w:val="center"/>
        <w:rPr>
          <w:rFonts w:ascii="Arial" w:hAnsi="Arial" w:cs="Arial"/>
          <w:i/>
          <w:color w:val="auto"/>
          <w:lang w:val="sr-Cyrl-CS"/>
        </w:rPr>
      </w:pPr>
      <w:r w:rsidRPr="00DE3877">
        <w:rPr>
          <w:rFonts w:ascii="Arial" w:hAnsi="Arial" w:cs="Arial"/>
          <w:i/>
          <w:color w:val="auto"/>
          <w:lang w:val="sr-Cyrl-CS"/>
        </w:rPr>
        <w:t>Члан 4.</w:t>
      </w:r>
    </w:p>
    <w:p w:rsidR="001060E3" w:rsidRPr="00DE3877" w:rsidRDefault="001060E3" w:rsidP="00105842">
      <w:pPr>
        <w:jc w:val="both"/>
        <w:rPr>
          <w:rFonts w:ascii="Arial" w:hAnsi="Arial" w:cs="Arial"/>
          <w:i/>
          <w:color w:val="auto"/>
          <w:lang w:val="sr-Cyrl-CS"/>
        </w:rPr>
      </w:pPr>
      <w:r w:rsidRPr="00DE3877">
        <w:rPr>
          <w:rFonts w:ascii="Arial" w:hAnsi="Arial" w:cs="Arial"/>
          <w:i/>
          <w:color w:val="auto"/>
          <w:lang w:val="sr-Cyrl-CS"/>
        </w:rPr>
        <w:t xml:space="preserve">Продавац се обавезује да  сукцесивно испоручује уља , наведена у спецификацији , по налогу  купца,  најкасније од </w:t>
      </w:r>
      <w:r w:rsidR="009912EE" w:rsidRPr="00DE3877">
        <w:rPr>
          <w:rFonts w:ascii="Arial" w:hAnsi="Arial" w:cs="Arial"/>
          <w:i/>
          <w:color w:val="auto"/>
          <w:lang w:val="sr-Cyrl-CS"/>
        </w:rPr>
        <w:t>5</w:t>
      </w:r>
      <w:r w:rsidRPr="00DE3877">
        <w:rPr>
          <w:rFonts w:ascii="Arial" w:hAnsi="Arial" w:cs="Arial"/>
          <w:i/>
          <w:color w:val="auto"/>
          <w:lang w:val="sr-Cyrl-CS"/>
        </w:rPr>
        <w:t xml:space="preserve"> календарских дана  рачунајући од дана пријема налога  - писаног захтева купца.</w:t>
      </w:r>
    </w:p>
    <w:p w:rsidR="001060E3" w:rsidRPr="00DE3877" w:rsidRDefault="001060E3" w:rsidP="00105842">
      <w:pPr>
        <w:jc w:val="both"/>
        <w:rPr>
          <w:rFonts w:ascii="Arial" w:hAnsi="Arial" w:cs="Arial"/>
          <w:i/>
          <w:color w:val="auto"/>
          <w:lang w:val="sr-Cyrl-CS"/>
        </w:rPr>
      </w:pPr>
    </w:p>
    <w:p w:rsidR="001060E3" w:rsidRPr="00DE3877" w:rsidRDefault="001060E3" w:rsidP="009912EE">
      <w:pPr>
        <w:jc w:val="center"/>
        <w:rPr>
          <w:rFonts w:ascii="Arial" w:hAnsi="Arial" w:cs="Arial"/>
          <w:i/>
          <w:color w:val="auto"/>
          <w:lang w:val="sr-Cyrl-CS"/>
        </w:rPr>
      </w:pPr>
      <w:r w:rsidRPr="00DE3877">
        <w:rPr>
          <w:rFonts w:ascii="Arial" w:hAnsi="Arial" w:cs="Arial"/>
          <w:i/>
          <w:color w:val="auto"/>
          <w:lang w:val="sr-Cyrl-CS"/>
        </w:rPr>
        <w:t>Члан 5.</w:t>
      </w:r>
    </w:p>
    <w:p w:rsidR="001060E3" w:rsidRPr="00DE3877" w:rsidRDefault="001060E3" w:rsidP="00105842">
      <w:pPr>
        <w:jc w:val="both"/>
        <w:rPr>
          <w:rFonts w:ascii="Arial" w:hAnsi="Arial" w:cs="Arial"/>
          <w:i/>
          <w:color w:val="auto"/>
          <w:lang w:val="sr-Cyrl-CS"/>
        </w:rPr>
      </w:pPr>
    </w:p>
    <w:p w:rsidR="001060E3" w:rsidRPr="00DE3877" w:rsidRDefault="001060E3" w:rsidP="00105842">
      <w:pPr>
        <w:jc w:val="both"/>
        <w:rPr>
          <w:rFonts w:ascii="Arial" w:hAnsi="Arial" w:cs="Arial"/>
          <w:bCs/>
          <w:i/>
          <w:iCs/>
          <w:color w:val="auto"/>
          <w:lang w:val="sr-Cyrl-CS"/>
        </w:rPr>
      </w:pPr>
      <w:r w:rsidRPr="00DE3877">
        <w:rPr>
          <w:rFonts w:ascii="Arial" w:hAnsi="Arial" w:cs="Arial"/>
          <w:i/>
          <w:color w:val="auto"/>
          <w:lang w:val="sr-Cyrl-CS"/>
        </w:rPr>
        <w:t>Купа</w:t>
      </w:r>
      <w:r w:rsidR="00C20013" w:rsidRPr="00DE3877">
        <w:rPr>
          <w:rFonts w:ascii="Arial" w:hAnsi="Arial" w:cs="Arial"/>
          <w:i/>
          <w:color w:val="auto"/>
          <w:lang w:val="sr-Cyrl-CS"/>
        </w:rPr>
        <w:t xml:space="preserve">ц се обавезује да врши плаћање </w:t>
      </w:r>
      <w:r w:rsidRPr="00DE3877">
        <w:rPr>
          <w:rFonts w:ascii="Arial" w:hAnsi="Arial" w:cs="Arial"/>
          <w:i/>
          <w:color w:val="auto"/>
          <w:lang w:val="sr-Cyrl-CS"/>
        </w:rPr>
        <w:t>на текући рачун продавца сходно испорученим количинама  и уговореним ценама по јединици мере , увећаним за износ обрачунатог пореза  на додату вредност по важећој стопи у року од 45 дана  рачунајући од дана када је купац примио рачун  за сваку појединичну испоруку предмета продаје.</w:t>
      </w:r>
    </w:p>
    <w:p w:rsidR="00105842" w:rsidRPr="00DE3877" w:rsidRDefault="00105842" w:rsidP="009260E2">
      <w:pPr>
        <w:pStyle w:val="Default"/>
        <w:jc w:val="center"/>
        <w:rPr>
          <w:rFonts w:ascii="Arial" w:hAnsi="Arial" w:cs="Arial"/>
          <w:b/>
          <w:bCs/>
          <w:iCs/>
          <w:color w:val="auto"/>
          <w:sz w:val="28"/>
          <w:szCs w:val="28"/>
          <w:u w:val="single"/>
          <w:lang w:val="sr-Cyrl-CS"/>
        </w:rPr>
      </w:pPr>
    </w:p>
    <w:p w:rsidR="00105842" w:rsidRPr="00DE3877" w:rsidRDefault="006F0AE2" w:rsidP="009260E2">
      <w:pPr>
        <w:pStyle w:val="Default"/>
        <w:jc w:val="center"/>
        <w:rPr>
          <w:rFonts w:ascii="Arial" w:hAnsi="Arial" w:cs="Arial"/>
          <w:bCs/>
          <w:i/>
          <w:iCs/>
          <w:color w:val="auto"/>
          <w:lang w:val="sr-Cyrl-CS"/>
        </w:rPr>
      </w:pPr>
      <w:r w:rsidRPr="00DE3877">
        <w:rPr>
          <w:rFonts w:ascii="Arial" w:hAnsi="Arial" w:cs="Arial"/>
          <w:bCs/>
          <w:i/>
          <w:iCs/>
          <w:color w:val="auto"/>
          <w:lang w:val="sr-Cyrl-CS"/>
        </w:rPr>
        <w:t>Члан 6.</w:t>
      </w:r>
    </w:p>
    <w:p w:rsidR="00105842" w:rsidRPr="00DE3877" w:rsidRDefault="00105842" w:rsidP="009260E2">
      <w:pPr>
        <w:pStyle w:val="Default"/>
        <w:jc w:val="center"/>
        <w:rPr>
          <w:rFonts w:ascii="Arial" w:hAnsi="Arial" w:cs="Arial"/>
          <w:b/>
          <w:bCs/>
          <w:iCs/>
          <w:color w:val="auto"/>
          <w:sz w:val="28"/>
          <w:szCs w:val="28"/>
          <w:u w:val="single"/>
          <w:lang w:val="sr-Cyrl-CS"/>
        </w:rPr>
      </w:pPr>
    </w:p>
    <w:p w:rsidR="006F0AE2" w:rsidRPr="00DE3877" w:rsidRDefault="006F0AE2" w:rsidP="006F0AE2">
      <w:pPr>
        <w:tabs>
          <w:tab w:val="left" w:pos="0"/>
        </w:tabs>
        <w:spacing w:line="240" w:lineRule="auto"/>
        <w:jc w:val="both"/>
        <w:rPr>
          <w:rFonts w:ascii="Arial" w:hAnsi="Arial" w:cs="Arial"/>
          <w:b/>
          <w:bCs/>
          <w:i/>
          <w:color w:val="auto"/>
        </w:rPr>
      </w:pPr>
      <w:r w:rsidRPr="00DE3877">
        <w:rPr>
          <w:rFonts w:ascii="Arial" w:hAnsi="Arial" w:cs="Arial"/>
          <w:i/>
          <w:color w:val="auto"/>
        </w:rPr>
        <w:t xml:space="preserve">За обезбеђење испуњења уговорних обавеза, Испоручилац </w:t>
      </w:r>
      <w:r w:rsidRPr="00DE3877">
        <w:rPr>
          <w:rFonts w:ascii="Arial" w:hAnsi="Arial" w:cs="Arial"/>
          <w:i/>
          <w:color w:val="auto"/>
          <w:lang w:val="sr-Cyrl-CS"/>
        </w:rPr>
        <w:t>је дужан да приликом потписивања уговора</w:t>
      </w:r>
      <w:r w:rsidRPr="00DE3877">
        <w:rPr>
          <w:rFonts w:ascii="Arial" w:hAnsi="Arial" w:cs="Arial"/>
          <w:i/>
          <w:color w:val="auto"/>
        </w:rPr>
        <w:t xml:space="preserve">, достави Наручиоцу </w:t>
      </w:r>
      <w:r w:rsidRPr="00DE3877">
        <w:rPr>
          <w:rFonts w:ascii="Arial" w:hAnsi="Arial" w:cs="Arial"/>
          <w:b/>
          <w:bCs/>
          <w:i/>
          <w:color w:val="auto"/>
        </w:rPr>
        <w:t xml:space="preserve">оригинал сопствену бланко меницу за испуњење уговорних обавеза, </w:t>
      </w:r>
      <w:r w:rsidRPr="00DE3877">
        <w:rPr>
          <w:rFonts w:ascii="Arial" w:hAnsi="Arial" w:cs="Arial"/>
          <w:i/>
          <w:color w:val="auto"/>
        </w:rPr>
        <w:t xml:space="preserve">са клаузулом ,,без протеста“, </w:t>
      </w:r>
      <w:r w:rsidRPr="00DE3877">
        <w:rPr>
          <w:rFonts w:ascii="Arial" w:hAnsi="Arial" w:cs="Arial"/>
          <w:i/>
          <w:iCs/>
          <w:color w:val="auto"/>
        </w:rPr>
        <w:t>која мора бити евидентирана у Регистру меница и овлашћења Народне банке Србије.</w:t>
      </w:r>
    </w:p>
    <w:p w:rsidR="006F0AE2" w:rsidRPr="00DE3877" w:rsidRDefault="006F0AE2" w:rsidP="006F0AE2">
      <w:pPr>
        <w:pStyle w:val="Default"/>
        <w:jc w:val="both"/>
        <w:rPr>
          <w:rFonts w:ascii="Arial" w:hAnsi="Arial" w:cs="Arial"/>
          <w:i/>
          <w:color w:val="auto"/>
          <w:lang w:val="sr-Cyrl-CS"/>
        </w:rPr>
      </w:pPr>
      <w:r w:rsidRPr="00DE3877">
        <w:rPr>
          <w:rFonts w:ascii="Arial" w:hAnsi="Arial" w:cs="Arial"/>
          <w:i/>
          <w:iCs/>
          <w:color w:val="auto"/>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укупне вредности понуде без ПДВ-а, </w:t>
      </w:r>
      <w:r w:rsidRPr="00DE3877">
        <w:rPr>
          <w:rFonts w:ascii="Arial" w:hAnsi="Arial" w:cs="Arial"/>
          <w:i/>
          <w:color w:val="auto"/>
        </w:rPr>
        <w:t xml:space="preserve">са роком важности 30 дана дужим од уговореног рока за коначно извршење уговорене обавезе. </w:t>
      </w:r>
    </w:p>
    <w:p w:rsidR="006F0AE2" w:rsidRPr="00DE3877" w:rsidRDefault="006F0AE2" w:rsidP="006F0AE2">
      <w:pPr>
        <w:tabs>
          <w:tab w:val="left" w:pos="0"/>
        </w:tabs>
        <w:spacing w:line="240" w:lineRule="auto"/>
        <w:jc w:val="both"/>
        <w:rPr>
          <w:rFonts w:ascii="Arial" w:hAnsi="Arial" w:cs="Arial"/>
          <w:i/>
          <w:iCs/>
          <w:color w:val="auto"/>
        </w:rPr>
      </w:pPr>
      <w:r w:rsidRPr="00DE3877">
        <w:rPr>
          <w:rFonts w:ascii="Arial" w:hAnsi="Arial" w:cs="Arial"/>
          <w:i/>
          <w:iCs/>
          <w:color w:val="auto"/>
        </w:rPr>
        <w:t>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w:t>
      </w:r>
    </w:p>
    <w:p w:rsidR="006F0AE2" w:rsidRPr="00DE3877" w:rsidRDefault="006F0AE2" w:rsidP="006F0AE2">
      <w:pPr>
        <w:autoSpaceDE w:val="0"/>
        <w:autoSpaceDN w:val="0"/>
        <w:adjustRightInd w:val="0"/>
        <w:jc w:val="both"/>
        <w:rPr>
          <w:rFonts w:ascii="Arial" w:hAnsi="Arial" w:cs="Arial"/>
          <w:i/>
          <w:color w:val="auto"/>
        </w:rPr>
      </w:pPr>
      <w:r w:rsidRPr="00DE3877">
        <w:rPr>
          <w:rFonts w:ascii="Arial" w:hAnsi="Arial" w:cs="Arial"/>
          <w:i/>
          <w:color w:val="auto"/>
        </w:rPr>
        <w:t xml:space="preserve">Под испуњењем уговорних обавеза Наручилац подразумева </w:t>
      </w:r>
      <w:r w:rsidRPr="00DE3877">
        <w:rPr>
          <w:rFonts w:ascii="Arial" w:hAnsi="Arial" w:cs="Arial"/>
          <w:i/>
          <w:color w:val="auto"/>
          <w:lang w:val="sr-Cyrl-CS"/>
        </w:rPr>
        <w:t xml:space="preserve">испоруку </w:t>
      </w:r>
      <w:r w:rsidRPr="00DE3877">
        <w:rPr>
          <w:rFonts w:ascii="Arial" w:hAnsi="Arial" w:cs="Arial"/>
          <w:i/>
          <w:color w:val="auto"/>
        </w:rPr>
        <w:t xml:space="preserve">у свему </w:t>
      </w:r>
      <w:r w:rsidRPr="00DE3877">
        <w:rPr>
          <w:rFonts w:ascii="Arial" w:hAnsi="Arial" w:cs="Arial"/>
          <w:i/>
          <w:color w:val="auto"/>
          <w:lang w:val="sr-Cyrl-CS"/>
        </w:rPr>
        <w:t xml:space="preserve">и </w:t>
      </w:r>
      <w:r w:rsidRPr="00DE3877">
        <w:rPr>
          <w:rFonts w:ascii="Arial" w:hAnsi="Arial" w:cs="Arial"/>
          <w:i/>
          <w:color w:val="auto"/>
        </w:rPr>
        <w:t>на начин предвиђеним овим Уговором и конкурсном документацијом.Меницу ћеНаручилац наплатити у целости у случају да понуђач својом кривицом не испуни уговорену обавезу.</w:t>
      </w:r>
    </w:p>
    <w:p w:rsidR="006F0AE2" w:rsidRPr="00DE3877" w:rsidRDefault="006F0AE2" w:rsidP="006F0AE2">
      <w:pPr>
        <w:autoSpaceDE w:val="0"/>
        <w:autoSpaceDN w:val="0"/>
        <w:adjustRightInd w:val="0"/>
        <w:jc w:val="both"/>
        <w:rPr>
          <w:rFonts w:ascii="Arial" w:hAnsi="Arial" w:cs="Arial"/>
          <w:i/>
          <w:color w:val="auto"/>
        </w:rPr>
      </w:pPr>
      <w:r w:rsidRPr="00DE3877">
        <w:rPr>
          <w:rFonts w:ascii="Arial" w:hAnsi="Arial" w:cs="Arial"/>
          <w:bCs/>
          <w:i/>
          <w:color w:val="auto"/>
        </w:rPr>
        <w:t>Активирање средства обезбеђења не искључује право Наручиоца на потпуну накнаду.</w:t>
      </w:r>
    </w:p>
    <w:p w:rsidR="006F0AE2" w:rsidRPr="00DE3877" w:rsidRDefault="006F0AE2" w:rsidP="006F0AE2">
      <w:pPr>
        <w:autoSpaceDE w:val="0"/>
        <w:autoSpaceDN w:val="0"/>
        <w:adjustRightInd w:val="0"/>
        <w:jc w:val="both"/>
        <w:rPr>
          <w:rFonts w:ascii="Arial" w:hAnsi="Arial" w:cs="Arial"/>
          <w:b/>
          <w:i/>
          <w:color w:val="auto"/>
          <w:lang w:val="sr-Cyrl-CS"/>
        </w:rPr>
      </w:pPr>
      <w:r w:rsidRPr="00DE3877">
        <w:rPr>
          <w:rFonts w:ascii="Arial" w:hAnsi="Arial" w:cs="Arial"/>
          <w:i/>
          <w:color w:val="auto"/>
        </w:rPr>
        <w:t xml:space="preserve">У случају реализације менице, </w:t>
      </w:r>
      <w:r w:rsidRPr="00DE3877">
        <w:rPr>
          <w:rFonts w:ascii="Arial" w:hAnsi="Arial" w:cs="Arial"/>
          <w:i/>
          <w:color w:val="auto"/>
          <w:lang w:val="sr-Cyrl-CS"/>
        </w:rPr>
        <w:t>Понуђач</w:t>
      </w:r>
      <w:r w:rsidRPr="00DE3877">
        <w:rPr>
          <w:rFonts w:ascii="Arial" w:hAnsi="Arial" w:cs="Arial"/>
          <w:i/>
          <w:color w:val="auto"/>
        </w:rPr>
        <w:t xml:space="preserve"> је дужан да, без одлагања, доставиНаручиоцу нову бланко соло меницу, са одговарајућим прилозима.</w:t>
      </w:r>
    </w:p>
    <w:p w:rsidR="00105842" w:rsidRPr="00DE3877" w:rsidRDefault="00105842" w:rsidP="006F0AE2">
      <w:pPr>
        <w:pStyle w:val="Default"/>
        <w:rPr>
          <w:rFonts w:ascii="Arial" w:hAnsi="Arial" w:cs="Arial"/>
          <w:bCs/>
          <w:i/>
          <w:iCs/>
          <w:color w:val="auto"/>
          <w:sz w:val="28"/>
          <w:szCs w:val="28"/>
          <w:lang w:val="sr-Cyrl-CS"/>
        </w:rPr>
      </w:pPr>
    </w:p>
    <w:p w:rsidR="00105842" w:rsidRPr="00DE3877" w:rsidRDefault="006F0AE2" w:rsidP="006F0AE2">
      <w:pPr>
        <w:pStyle w:val="Default"/>
        <w:rPr>
          <w:rFonts w:ascii="Arial" w:hAnsi="Arial" w:cs="Arial"/>
          <w:b/>
          <w:bCs/>
          <w:i/>
          <w:iCs/>
          <w:color w:val="auto"/>
          <w:lang w:val="sr-Cyrl-CS"/>
        </w:rPr>
      </w:pPr>
      <w:r w:rsidRPr="00DE3877">
        <w:rPr>
          <w:rFonts w:ascii="Arial" w:hAnsi="Arial" w:cs="Arial"/>
          <w:b/>
          <w:bCs/>
          <w:i/>
          <w:iCs/>
          <w:color w:val="auto"/>
          <w:lang w:val="sr-Cyrl-CS"/>
        </w:rPr>
        <w:t>У случају да продавац не достави средство обезбеђења у року од 7 дана од закључења уговора , уговор се сматра раскинутим</w:t>
      </w:r>
      <w:r w:rsidR="00552E5C" w:rsidRPr="00DE3877">
        <w:rPr>
          <w:rFonts w:ascii="Arial" w:hAnsi="Arial" w:cs="Arial"/>
          <w:b/>
          <w:bCs/>
          <w:i/>
          <w:iCs/>
          <w:color w:val="auto"/>
          <w:lang w:val="sr-Cyrl-CS"/>
        </w:rPr>
        <w:t>.</w:t>
      </w:r>
    </w:p>
    <w:p w:rsidR="00105842" w:rsidRPr="00DE3877" w:rsidRDefault="00105842" w:rsidP="009260E2">
      <w:pPr>
        <w:pStyle w:val="Default"/>
        <w:jc w:val="center"/>
        <w:rPr>
          <w:rFonts w:ascii="Arial" w:hAnsi="Arial" w:cs="Arial"/>
          <w:bCs/>
          <w:iCs/>
          <w:color w:val="auto"/>
          <w:lang w:val="sr-Cyrl-CS"/>
        </w:rPr>
      </w:pPr>
    </w:p>
    <w:p w:rsidR="006F0AE2" w:rsidRPr="00DE3877" w:rsidRDefault="006F0AE2" w:rsidP="009260E2">
      <w:pPr>
        <w:pStyle w:val="Default"/>
        <w:jc w:val="center"/>
        <w:rPr>
          <w:rFonts w:ascii="Arial" w:hAnsi="Arial" w:cs="Arial"/>
          <w:bCs/>
          <w:iCs/>
          <w:color w:val="auto"/>
          <w:lang w:val="sr-Cyrl-CS"/>
        </w:rPr>
      </w:pPr>
      <w:r w:rsidRPr="00DE3877">
        <w:rPr>
          <w:rFonts w:ascii="Arial" w:hAnsi="Arial" w:cs="Arial"/>
          <w:bCs/>
          <w:iCs/>
          <w:color w:val="auto"/>
          <w:lang w:val="sr-Cyrl-CS"/>
        </w:rPr>
        <w:t>Члан 7</w:t>
      </w:r>
    </w:p>
    <w:p w:rsidR="00105842" w:rsidRPr="00DE3877" w:rsidRDefault="00105842" w:rsidP="009260E2">
      <w:pPr>
        <w:pStyle w:val="Default"/>
        <w:jc w:val="center"/>
        <w:rPr>
          <w:rFonts w:ascii="Arial" w:hAnsi="Arial" w:cs="Arial"/>
          <w:b/>
          <w:bCs/>
          <w:iCs/>
          <w:color w:val="auto"/>
          <w:sz w:val="28"/>
          <w:szCs w:val="28"/>
          <w:u w:val="single"/>
          <w:lang w:val="sr-Cyrl-CS"/>
        </w:rPr>
      </w:pPr>
    </w:p>
    <w:p w:rsidR="00105842" w:rsidRPr="00DE3877" w:rsidRDefault="00105842" w:rsidP="009260E2">
      <w:pPr>
        <w:pStyle w:val="Default"/>
        <w:jc w:val="center"/>
        <w:rPr>
          <w:rFonts w:ascii="Arial" w:hAnsi="Arial" w:cs="Arial"/>
          <w:b/>
          <w:bCs/>
          <w:iCs/>
          <w:color w:val="auto"/>
          <w:sz w:val="28"/>
          <w:szCs w:val="28"/>
          <w:u w:val="single"/>
          <w:lang w:val="sr-Cyrl-CS"/>
        </w:rPr>
      </w:pPr>
    </w:p>
    <w:p w:rsidR="006F0AE2" w:rsidRPr="00DE3877" w:rsidRDefault="006F0AE2" w:rsidP="006F0AE2">
      <w:pPr>
        <w:jc w:val="both"/>
        <w:rPr>
          <w:rFonts w:ascii="Arial" w:hAnsi="Arial" w:cs="Arial"/>
          <w:i/>
          <w:color w:val="auto"/>
        </w:rPr>
      </w:pPr>
      <w:r w:rsidRPr="00DE3877">
        <w:rPr>
          <w:rFonts w:ascii="Arial" w:hAnsi="Arial" w:cs="Arial"/>
          <w:i/>
          <w:color w:val="auto"/>
        </w:rPr>
        <w:t>Количине наведене у техничкој спецификацији су оквирн</w:t>
      </w:r>
      <w:r w:rsidRPr="00DE3877">
        <w:rPr>
          <w:rFonts w:ascii="Arial" w:hAnsi="Arial" w:cs="Arial"/>
          <w:i/>
          <w:color w:val="auto"/>
          <w:lang w:val="sr-Cyrl-CS"/>
        </w:rPr>
        <w:t xml:space="preserve">е а у </w:t>
      </w:r>
      <w:r w:rsidRPr="00DE3877">
        <w:rPr>
          <w:rFonts w:ascii="Arial" w:hAnsi="Arial" w:cs="Arial"/>
          <w:i/>
          <w:color w:val="auto"/>
        </w:rPr>
        <w:t xml:space="preserve"> складу са потрошњом у претходном периоду</w:t>
      </w:r>
      <w:r w:rsidR="00552E5C" w:rsidRPr="00DE3877">
        <w:rPr>
          <w:rFonts w:ascii="Arial" w:hAnsi="Arial" w:cs="Arial"/>
          <w:i/>
          <w:color w:val="auto"/>
        </w:rPr>
        <w:t xml:space="preserve"> према потршњи у 2017. Год.</w:t>
      </w:r>
      <w:r w:rsidRPr="00DE3877">
        <w:rPr>
          <w:rFonts w:ascii="Arial" w:hAnsi="Arial" w:cs="Arial"/>
          <w:i/>
          <w:color w:val="auto"/>
        </w:rPr>
        <w:t>.</w:t>
      </w:r>
    </w:p>
    <w:p w:rsidR="006F0AE2" w:rsidRPr="00DE3877" w:rsidRDefault="006F0AE2" w:rsidP="006F0AE2">
      <w:pPr>
        <w:jc w:val="both"/>
        <w:rPr>
          <w:rFonts w:ascii="Arial" w:hAnsi="Arial" w:cs="Arial"/>
          <w:i/>
          <w:color w:val="auto"/>
        </w:rPr>
      </w:pPr>
      <w:r w:rsidRPr="00DE3877">
        <w:rPr>
          <w:rFonts w:ascii="Arial" w:hAnsi="Arial" w:cs="Arial"/>
          <w:i/>
          <w:color w:val="auto"/>
        </w:rPr>
        <w:t xml:space="preserve">Наручилац задржава право да набави мању или већу количину, по врсти горива, у зависности од својих конкретних потреба, а максимално до </w:t>
      </w:r>
      <w:r w:rsidRPr="00DE3877">
        <w:rPr>
          <w:rFonts w:ascii="Arial" w:hAnsi="Arial" w:cs="Arial"/>
          <w:i/>
          <w:color w:val="auto"/>
          <w:lang w:val="sr-Cyrl-CS"/>
        </w:rPr>
        <w:t xml:space="preserve">износа </w:t>
      </w:r>
      <w:r w:rsidRPr="00DE3877">
        <w:rPr>
          <w:rFonts w:ascii="Arial" w:hAnsi="Arial" w:cs="Arial"/>
          <w:i/>
          <w:color w:val="auto"/>
        </w:rPr>
        <w:t>процењене вредности предметне јавне набавке.</w:t>
      </w:r>
    </w:p>
    <w:p w:rsidR="006F0AE2" w:rsidRPr="00DE3877" w:rsidRDefault="006F0AE2" w:rsidP="006F0AE2">
      <w:pPr>
        <w:jc w:val="both"/>
        <w:rPr>
          <w:rFonts w:ascii="Arial" w:hAnsi="Arial" w:cs="Arial"/>
          <w:i/>
          <w:color w:val="auto"/>
        </w:rPr>
      </w:pPr>
      <w:r w:rsidRPr="00DE3877">
        <w:rPr>
          <w:rFonts w:ascii="Arial" w:hAnsi="Arial" w:cs="Arial"/>
          <w:i/>
          <w:color w:val="auto"/>
        </w:rPr>
        <w:t xml:space="preserve">Такође, Наручилац задржава право да у оквиру процењене вредности предметне јавне набавке набави и другу врсту </w:t>
      </w:r>
      <w:r w:rsidRPr="00DE3877">
        <w:rPr>
          <w:rFonts w:ascii="Arial" w:hAnsi="Arial" w:cs="Arial"/>
          <w:i/>
          <w:color w:val="auto"/>
          <w:lang w:val="sr-Cyrl-CS"/>
        </w:rPr>
        <w:t>уља</w:t>
      </w:r>
      <w:r w:rsidRPr="00DE3877">
        <w:rPr>
          <w:rFonts w:ascii="Arial" w:hAnsi="Arial" w:cs="Arial"/>
          <w:i/>
          <w:color w:val="auto"/>
        </w:rPr>
        <w:t xml:space="preserve"> у зависности од својих потреба и понуде Испоручиоца.</w:t>
      </w:r>
    </w:p>
    <w:p w:rsidR="00552E5C" w:rsidRPr="00DE3877" w:rsidRDefault="00552E5C" w:rsidP="006F0AE2">
      <w:pPr>
        <w:jc w:val="both"/>
        <w:rPr>
          <w:rFonts w:ascii="Arial" w:hAnsi="Arial" w:cs="Arial"/>
          <w:i/>
          <w:color w:val="auto"/>
        </w:rPr>
      </w:pPr>
    </w:p>
    <w:p w:rsidR="00552E5C" w:rsidRPr="00DE3877" w:rsidRDefault="00552E5C" w:rsidP="006F0AE2">
      <w:pPr>
        <w:jc w:val="both"/>
        <w:rPr>
          <w:rFonts w:ascii="Arial" w:hAnsi="Arial" w:cs="Arial"/>
          <w:i/>
          <w:color w:val="auto"/>
        </w:rPr>
      </w:pPr>
    </w:p>
    <w:p w:rsidR="00552E5C" w:rsidRPr="00DE3877" w:rsidRDefault="00552E5C" w:rsidP="006F0AE2">
      <w:pPr>
        <w:jc w:val="both"/>
        <w:rPr>
          <w:rFonts w:ascii="Arial" w:hAnsi="Arial" w:cs="Arial"/>
          <w:i/>
          <w:color w:val="auto"/>
        </w:rPr>
      </w:pPr>
    </w:p>
    <w:p w:rsidR="00552E5C" w:rsidRPr="00DE3877" w:rsidRDefault="00552E5C" w:rsidP="006F0AE2">
      <w:pPr>
        <w:jc w:val="both"/>
        <w:rPr>
          <w:rFonts w:ascii="Arial" w:hAnsi="Arial" w:cs="Arial"/>
          <w:i/>
          <w:color w:val="auto"/>
        </w:rPr>
      </w:pPr>
    </w:p>
    <w:p w:rsidR="006F0AE2" w:rsidRPr="00DE3877" w:rsidRDefault="006F0AE2" w:rsidP="006F0AE2">
      <w:pPr>
        <w:jc w:val="both"/>
        <w:rPr>
          <w:rFonts w:ascii="Arial" w:hAnsi="Arial" w:cs="Arial"/>
          <w:i/>
          <w:color w:val="auto"/>
          <w:lang w:val="sr-Cyrl-CS"/>
        </w:rPr>
      </w:pPr>
    </w:p>
    <w:p w:rsidR="006F0AE2" w:rsidRPr="00DE3877" w:rsidRDefault="006F0AE2" w:rsidP="006F0AE2">
      <w:pPr>
        <w:jc w:val="center"/>
        <w:rPr>
          <w:rFonts w:ascii="Arial" w:hAnsi="Arial" w:cs="Arial"/>
          <w:i/>
          <w:color w:val="auto"/>
          <w:lang w:val="sr-Cyrl-CS"/>
        </w:rPr>
      </w:pPr>
      <w:r w:rsidRPr="00DE3877">
        <w:rPr>
          <w:rFonts w:ascii="Arial" w:hAnsi="Arial" w:cs="Arial"/>
          <w:i/>
          <w:color w:val="auto"/>
          <w:lang w:val="sr-Cyrl-CS"/>
        </w:rPr>
        <w:t>Члан 8.</w:t>
      </w:r>
    </w:p>
    <w:p w:rsidR="00105842" w:rsidRPr="00DE3877" w:rsidRDefault="00105842" w:rsidP="009260E2">
      <w:pPr>
        <w:pStyle w:val="Default"/>
        <w:jc w:val="center"/>
        <w:rPr>
          <w:rFonts w:ascii="Arial" w:hAnsi="Arial" w:cs="Arial"/>
          <w:b/>
          <w:bCs/>
          <w:iCs/>
          <w:color w:val="auto"/>
          <w:sz w:val="28"/>
          <w:szCs w:val="28"/>
          <w:u w:val="single"/>
          <w:lang w:val="sr-Cyrl-CS"/>
        </w:rPr>
      </w:pPr>
    </w:p>
    <w:p w:rsidR="00105842" w:rsidRPr="00DE3877" w:rsidRDefault="006F0AE2" w:rsidP="006F0AE2">
      <w:pPr>
        <w:pStyle w:val="Default"/>
        <w:rPr>
          <w:rFonts w:ascii="Arial" w:hAnsi="Arial" w:cs="Arial"/>
          <w:bCs/>
          <w:i/>
          <w:iCs/>
          <w:color w:val="auto"/>
          <w:lang w:val="sr-Cyrl-CS"/>
        </w:rPr>
      </w:pPr>
      <w:r w:rsidRPr="00DE3877">
        <w:rPr>
          <w:rFonts w:ascii="Arial" w:hAnsi="Arial" w:cs="Arial"/>
          <w:bCs/>
          <w:i/>
          <w:iCs/>
          <w:color w:val="auto"/>
          <w:lang w:val="sr-Cyrl-CS"/>
        </w:rPr>
        <w:t>Продавац гарантује да  ће да испоручи производе  и количине које тражи купац по стандардима и квалитету који су дати у техничкој спецификацији.</w:t>
      </w:r>
    </w:p>
    <w:p w:rsidR="00105842" w:rsidRPr="00DE3877" w:rsidRDefault="00105842" w:rsidP="009260E2">
      <w:pPr>
        <w:pStyle w:val="Default"/>
        <w:jc w:val="center"/>
        <w:rPr>
          <w:rFonts w:ascii="Arial" w:hAnsi="Arial" w:cs="Arial"/>
          <w:b/>
          <w:bCs/>
          <w:iCs/>
          <w:color w:val="auto"/>
          <w:sz w:val="28"/>
          <w:szCs w:val="28"/>
          <w:u w:val="single"/>
          <w:lang w:val="sr-Cyrl-CS"/>
        </w:rPr>
      </w:pPr>
    </w:p>
    <w:p w:rsidR="009912EE" w:rsidRPr="00DE3877" w:rsidRDefault="009912EE" w:rsidP="009260E2">
      <w:pPr>
        <w:pStyle w:val="Default"/>
        <w:jc w:val="center"/>
        <w:rPr>
          <w:rFonts w:ascii="Arial" w:hAnsi="Arial" w:cs="Arial"/>
          <w:bCs/>
          <w:i/>
          <w:iCs/>
          <w:color w:val="auto"/>
          <w:lang w:val="sr-Cyrl-CS"/>
        </w:rPr>
      </w:pPr>
      <w:r w:rsidRPr="00DE3877">
        <w:rPr>
          <w:rFonts w:ascii="Arial" w:hAnsi="Arial" w:cs="Arial"/>
          <w:bCs/>
          <w:i/>
          <w:iCs/>
          <w:color w:val="auto"/>
          <w:lang w:val="sr-Cyrl-CS"/>
        </w:rPr>
        <w:t>Члан 9.</w:t>
      </w:r>
    </w:p>
    <w:p w:rsidR="009912EE" w:rsidRPr="00DE3877" w:rsidRDefault="009912EE" w:rsidP="009260E2">
      <w:pPr>
        <w:pStyle w:val="Default"/>
        <w:jc w:val="center"/>
        <w:rPr>
          <w:rFonts w:ascii="Arial" w:hAnsi="Arial" w:cs="Arial"/>
          <w:b/>
          <w:bCs/>
          <w:iCs/>
          <w:color w:val="auto"/>
          <w:sz w:val="28"/>
          <w:szCs w:val="28"/>
          <w:u w:val="single"/>
          <w:lang w:val="sr-Cyrl-CS"/>
        </w:rPr>
      </w:pPr>
    </w:p>
    <w:p w:rsidR="00105842" w:rsidRPr="00DE3877" w:rsidRDefault="009912EE" w:rsidP="009912EE">
      <w:pPr>
        <w:pStyle w:val="Default"/>
        <w:rPr>
          <w:rFonts w:ascii="Arial" w:hAnsi="Arial" w:cs="Arial"/>
          <w:bCs/>
          <w:i/>
          <w:iCs/>
          <w:color w:val="auto"/>
          <w:lang w:val="sr-Cyrl-CS"/>
        </w:rPr>
      </w:pPr>
      <w:r w:rsidRPr="00DE3877">
        <w:rPr>
          <w:rFonts w:ascii="Arial" w:hAnsi="Arial" w:cs="Arial"/>
          <w:bCs/>
          <w:i/>
          <w:iCs/>
          <w:color w:val="auto"/>
          <w:lang w:val="sr-Cyrl-CS"/>
        </w:rPr>
        <w:t>Предметна добра се испоручују у седишту Купца, франко Сопот.</w:t>
      </w:r>
    </w:p>
    <w:p w:rsidR="009912EE" w:rsidRPr="00DE3877" w:rsidRDefault="009912EE" w:rsidP="009912EE">
      <w:pPr>
        <w:pStyle w:val="Default"/>
        <w:rPr>
          <w:rFonts w:ascii="Arial" w:hAnsi="Arial" w:cs="Arial"/>
          <w:bCs/>
          <w:i/>
          <w:iCs/>
          <w:color w:val="auto"/>
          <w:lang w:val="sr-Cyrl-CS"/>
        </w:rPr>
      </w:pPr>
      <w:r w:rsidRPr="00DE3877">
        <w:rPr>
          <w:rFonts w:ascii="Arial" w:hAnsi="Arial" w:cs="Arial"/>
          <w:bCs/>
          <w:i/>
          <w:iCs/>
          <w:color w:val="auto"/>
          <w:lang w:val="sr-Cyrl-CS"/>
        </w:rPr>
        <w:t>Рок испоруке...................................... од дана слања  наруџбенице ( не дужи од 5 дана ). Рок испоруке се може мењати само у случају више силе.</w:t>
      </w:r>
    </w:p>
    <w:p w:rsidR="009912EE" w:rsidRPr="00DE3877" w:rsidRDefault="009912EE" w:rsidP="009912EE">
      <w:pPr>
        <w:pStyle w:val="Default"/>
        <w:rPr>
          <w:rFonts w:ascii="Arial" w:hAnsi="Arial" w:cs="Arial"/>
          <w:bCs/>
          <w:i/>
          <w:iCs/>
          <w:color w:val="auto"/>
          <w:lang w:val="sr-Cyrl-CS"/>
        </w:rPr>
      </w:pPr>
    </w:p>
    <w:p w:rsidR="009912EE" w:rsidRPr="00DE3877" w:rsidRDefault="009912EE" w:rsidP="009912EE">
      <w:pPr>
        <w:pStyle w:val="Default"/>
        <w:jc w:val="center"/>
        <w:rPr>
          <w:rFonts w:ascii="Arial" w:hAnsi="Arial" w:cs="Arial"/>
          <w:bCs/>
          <w:i/>
          <w:iCs/>
          <w:color w:val="auto"/>
          <w:lang w:val="sr-Cyrl-CS"/>
        </w:rPr>
      </w:pPr>
      <w:r w:rsidRPr="00DE3877">
        <w:rPr>
          <w:rFonts w:ascii="Arial" w:hAnsi="Arial" w:cs="Arial"/>
          <w:bCs/>
          <w:i/>
          <w:iCs/>
          <w:color w:val="auto"/>
          <w:lang w:val="sr-Cyrl-CS"/>
        </w:rPr>
        <w:t>Члан 10.</w:t>
      </w:r>
    </w:p>
    <w:p w:rsidR="009912EE" w:rsidRPr="00DE3877" w:rsidRDefault="009912EE" w:rsidP="009912EE">
      <w:pPr>
        <w:pStyle w:val="Default"/>
        <w:jc w:val="center"/>
        <w:rPr>
          <w:rFonts w:ascii="Arial" w:hAnsi="Arial" w:cs="Arial"/>
          <w:bCs/>
          <w:i/>
          <w:iCs/>
          <w:color w:val="auto"/>
          <w:lang w:val="sr-Cyrl-CS"/>
        </w:rPr>
      </w:pPr>
    </w:p>
    <w:p w:rsidR="009912EE" w:rsidRPr="00DE3877" w:rsidRDefault="009912EE" w:rsidP="009912EE">
      <w:pPr>
        <w:pStyle w:val="Default"/>
        <w:jc w:val="both"/>
        <w:rPr>
          <w:rFonts w:ascii="Arial" w:hAnsi="Arial" w:cs="Arial"/>
          <w:i/>
          <w:color w:val="auto"/>
        </w:rPr>
      </w:pPr>
      <w:r w:rsidRPr="00DE3877">
        <w:rPr>
          <w:rFonts w:ascii="Arial" w:hAnsi="Arial" w:cs="Arial"/>
          <w:i/>
          <w:color w:val="auto"/>
        </w:rPr>
        <w:t xml:space="preserve">Овај Уговор се закључује на период од </w:t>
      </w:r>
      <w:r w:rsidRPr="00DE3877">
        <w:rPr>
          <w:rFonts w:ascii="Arial" w:hAnsi="Arial" w:cs="Arial"/>
          <w:i/>
          <w:color w:val="auto"/>
          <w:lang w:val="sr-Cyrl-CS"/>
        </w:rPr>
        <w:t xml:space="preserve">три </w:t>
      </w:r>
      <w:r w:rsidR="00C20013" w:rsidRPr="00DE3877">
        <w:rPr>
          <w:rFonts w:ascii="Arial" w:hAnsi="Arial" w:cs="Arial"/>
          <w:i/>
          <w:color w:val="auto"/>
          <w:lang w:val="sr-Cyrl-CS"/>
        </w:rPr>
        <w:t xml:space="preserve">године </w:t>
      </w:r>
      <w:r w:rsidRPr="00DE3877">
        <w:rPr>
          <w:rFonts w:ascii="Arial" w:hAnsi="Arial" w:cs="Arial"/>
          <w:i/>
          <w:color w:val="auto"/>
          <w:lang w:val="sr-Cyrl-CS"/>
        </w:rPr>
        <w:t>и то за 201</w:t>
      </w:r>
      <w:r w:rsidR="00552E5C" w:rsidRPr="00DE3877">
        <w:rPr>
          <w:rFonts w:ascii="Arial" w:hAnsi="Arial" w:cs="Arial"/>
          <w:i/>
          <w:color w:val="auto"/>
          <w:lang w:val="sr-Cyrl-CS"/>
        </w:rPr>
        <w:t>8,2019,2020</w:t>
      </w:r>
      <w:r w:rsidRPr="00DE3877">
        <w:rPr>
          <w:rFonts w:ascii="Arial" w:hAnsi="Arial" w:cs="Arial"/>
          <w:i/>
          <w:color w:val="auto"/>
          <w:lang w:val="sr-Cyrl-CS"/>
        </w:rPr>
        <w:t>. го</w:t>
      </w:r>
      <w:r w:rsidRPr="00DE3877">
        <w:rPr>
          <w:rFonts w:ascii="Arial" w:hAnsi="Arial" w:cs="Arial"/>
          <w:i/>
          <w:color w:val="auto"/>
        </w:rPr>
        <w:t xml:space="preserve">дине. </w:t>
      </w:r>
    </w:p>
    <w:p w:rsidR="009912EE" w:rsidRPr="00DE3877" w:rsidRDefault="009912EE" w:rsidP="009912EE">
      <w:pPr>
        <w:jc w:val="both"/>
        <w:rPr>
          <w:rFonts w:ascii="Arial" w:hAnsi="Arial" w:cs="Arial"/>
          <w:i/>
          <w:color w:val="auto"/>
        </w:rPr>
      </w:pPr>
      <w:r w:rsidRPr="00DE3877">
        <w:rPr>
          <w:rFonts w:ascii="Arial" w:hAnsi="Arial" w:cs="Arial"/>
          <w:i/>
          <w:color w:val="auto"/>
        </w:rPr>
        <w:t xml:space="preserve">Уговор престаје да важи и пре истека периода на који је закључен, уколико се реализује укупна процењена вредност јавне набавке о чему </w:t>
      </w:r>
      <w:r w:rsidRPr="00DE3877">
        <w:rPr>
          <w:rFonts w:ascii="Arial" w:hAnsi="Arial" w:cs="Arial"/>
          <w:i/>
          <w:color w:val="auto"/>
          <w:lang w:val="sr-Cyrl-CS"/>
        </w:rPr>
        <w:t xml:space="preserve">Куапоц </w:t>
      </w:r>
      <w:r w:rsidRPr="00DE3877">
        <w:rPr>
          <w:rFonts w:ascii="Arial" w:hAnsi="Arial" w:cs="Arial"/>
          <w:i/>
          <w:color w:val="auto"/>
        </w:rPr>
        <w:t xml:space="preserve">обавештава </w:t>
      </w:r>
      <w:r w:rsidRPr="00DE3877">
        <w:rPr>
          <w:rFonts w:ascii="Arial" w:hAnsi="Arial" w:cs="Arial"/>
          <w:i/>
          <w:color w:val="auto"/>
          <w:lang w:val="sr-Cyrl-CS"/>
        </w:rPr>
        <w:t>Продавца</w:t>
      </w:r>
      <w:r w:rsidRPr="00DE3877">
        <w:rPr>
          <w:rFonts w:ascii="Arial" w:hAnsi="Arial" w:cs="Arial"/>
          <w:i/>
          <w:color w:val="auto"/>
        </w:rPr>
        <w:t>.</w:t>
      </w:r>
    </w:p>
    <w:p w:rsidR="00552E5C" w:rsidRPr="00DE3877" w:rsidRDefault="00552E5C" w:rsidP="009912EE">
      <w:pPr>
        <w:jc w:val="both"/>
        <w:rPr>
          <w:rFonts w:ascii="Arial" w:hAnsi="Arial" w:cs="Arial"/>
          <w:i/>
          <w:color w:val="auto"/>
        </w:rPr>
      </w:pPr>
    </w:p>
    <w:p w:rsidR="00552E5C" w:rsidRPr="00DE3877" w:rsidRDefault="00552E5C" w:rsidP="00552E5C">
      <w:pPr>
        <w:jc w:val="both"/>
        <w:rPr>
          <w:rFonts w:ascii="Arial" w:hAnsi="Arial" w:cs="Arial"/>
          <w:i/>
          <w:iCs/>
          <w:color w:val="auto"/>
        </w:rPr>
      </w:pPr>
      <w:r w:rsidRPr="00DE3877">
        <w:rPr>
          <w:rFonts w:ascii="Arial" w:hAnsi="Arial" w:cs="Arial"/>
          <w:i/>
          <w:color w:val="auto"/>
        </w:rPr>
        <w:t>Међутим уговор продужава трајање ( није исцрпљен датумом закључења) већ траје до  утрошка износа процењене вредности у години у којој ће бити спроведен нови тендер за нафтне деривате ( 2020 год).</w:t>
      </w:r>
    </w:p>
    <w:p w:rsidR="00552E5C" w:rsidRPr="00DE3877" w:rsidRDefault="00552E5C" w:rsidP="009912EE">
      <w:pPr>
        <w:jc w:val="both"/>
        <w:rPr>
          <w:rFonts w:ascii="Arial" w:hAnsi="Arial" w:cs="Arial"/>
          <w:i/>
          <w:color w:val="auto"/>
        </w:rPr>
      </w:pPr>
    </w:p>
    <w:p w:rsidR="00552E5C" w:rsidRPr="00DE3877" w:rsidRDefault="00552E5C" w:rsidP="009912EE">
      <w:pPr>
        <w:jc w:val="both"/>
        <w:rPr>
          <w:rFonts w:ascii="Arial" w:hAnsi="Arial" w:cs="Arial"/>
          <w:i/>
          <w:color w:val="auto"/>
        </w:rPr>
      </w:pPr>
    </w:p>
    <w:p w:rsidR="00552E5C" w:rsidRPr="00DE3877" w:rsidRDefault="00552E5C" w:rsidP="009912EE">
      <w:pPr>
        <w:jc w:val="both"/>
        <w:rPr>
          <w:rFonts w:ascii="Arial" w:hAnsi="Arial" w:cs="Arial"/>
          <w:i/>
          <w:iCs/>
          <w:color w:val="auto"/>
        </w:rPr>
      </w:pPr>
    </w:p>
    <w:p w:rsidR="009912EE" w:rsidRPr="00DE3877" w:rsidRDefault="009912EE" w:rsidP="009912EE">
      <w:pPr>
        <w:pStyle w:val="Default"/>
        <w:rPr>
          <w:rFonts w:ascii="Arial" w:hAnsi="Arial" w:cs="Arial"/>
          <w:bCs/>
          <w:i/>
          <w:iCs/>
          <w:color w:val="auto"/>
          <w:lang w:val="sr-Cyrl-CS"/>
        </w:rPr>
      </w:pPr>
    </w:p>
    <w:p w:rsidR="009912EE" w:rsidRPr="00DE3877" w:rsidRDefault="009912EE" w:rsidP="009912EE">
      <w:pPr>
        <w:pStyle w:val="Default"/>
        <w:rPr>
          <w:rFonts w:ascii="Arial" w:hAnsi="Arial" w:cs="Arial"/>
          <w:bCs/>
          <w:i/>
          <w:iCs/>
          <w:color w:val="auto"/>
          <w:lang w:val="sr-Cyrl-CS"/>
        </w:rPr>
      </w:pPr>
    </w:p>
    <w:p w:rsidR="009912EE" w:rsidRPr="00DE3877" w:rsidRDefault="009912EE" w:rsidP="009912EE">
      <w:pPr>
        <w:pStyle w:val="Default"/>
        <w:jc w:val="center"/>
        <w:rPr>
          <w:rFonts w:ascii="Arial" w:hAnsi="Arial" w:cs="Arial"/>
          <w:bCs/>
          <w:i/>
          <w:iCs/>
          <w:color w:val="auto"/>
          <w:lang w:val="sr-Cyrl-CS"/>
        </w:rPr>
      </w:pPr>
      <w:r w:rsidRPr="00DE3877">
        <w:rPr>
          <w:rFonts w:ascii="Arial" w:hAnsi="Arial" w:cs="Arial"/>
          <w:bCs/>
          <w:i/>
          <w:iCs/>
          <w:color w:val="auto"/>
          <w:lang w:val="sr-Cyrl-CS"/>
        </w:rPr>
        <w:t>Члан11.</w:t>
      </w:r>
    </w:p>
    <w:p w:rsidR="0064238E" w:rsidRPr="00DE3877" w:rsidRDefault="0064238E" w:rsidP="0064238E">
      <w:pPr>
        <w:pStyle w:val="ListParagraph"/>
        <w:ind w:left="0"/>
        <w:jc w:val="both"/>
        <w:rPr>
          <w:rFonts w:ascii="Arial" w:hAnsi="Arial" w:cs="Arial"/>
          <w:i/>
          <w:iCs/>
          <w:color w:val="auto"/>
        </w:rPr>
      </w:pPr>
      <w:r w:rsidRPr="00DE3877">
        <w:rPr>
          <w:rFonts w:ascii="Arial" w:hAnsi="Arial" w:cs="Arial"/>
          <w:i/>
          <w:color w:val="auto"/>
        </w:rPr>
        <w:t>Измене и допуне овог уговора могу се вршити само уз претходни писани споразум уговорних страна који се као анекс прилаже овом Уговору.</w:t>
      </w:r>
    </w:p>
    <w:p w:rsidR="0064238E" w:rsidRPr="00DE3877" w:rsidRDefault="0064238E" w:rsidP="009912EE">
      <w:pPr>
        <w:pStyle w:val="Default"/>
        <w:jc w:val="center"/>
        <w:rPr>
          <w:rFonts w:ascii="Arial" w:hAnsi="Arial" w:cs="Arial"/>
          <w:bCs/>
          <w:i/>
          <w:iCs/>
          <w:color w:val="auto"/>
          <w:lang w:val="sr-Cyrl-CS"/>
        </w:rPr>
      </w:pPr>
    </w:p>
    <w:p w:rsidR="009912EE" w:rsidRPr="00DE3877" w:rsidRDefault="009912EE" w:rsidP="009912EE">
      <w:pPr>
        <w:pStyle w:val="Default"/>
        <w:rPr>
          <w:rFonts w:ascii="Arial" w:hAnsi="Arial" w:cs="Arial"/>
          <w:bCs/>
          <w:i/>
          <w:iCs/>
          <w:color w:val="auto"/>
          <w:lang w:val="sr-Cyrl-CS"/>
        </w:rPr>
      </w:pPr>
      <w:r w:rsidRPr="00DE3877">
        <w:rPr>
          <w:rFonts w:ascii="Arial" w:hAnsi="Arial" w:cs="Arial"/>
          <w:bCs/>
          <w:i/>
          <w:iCs/>
          <w:color w:val="auto"/>
          <w:lang w:val="sr-Cyrl-CS"/>
        </w:rPr>
        <w:t>У случају спора , уговара се надлежност привредног суда у Београду.</w:t>
      </w:r>
    </w:p>
    <w:p w:rsidR="009912EE" w:rsidRPr="00DE3877" w:rsidRDefault="009912EE" w:rsidP="009912EE">
      <w:pPr>
        <w:pStyle w:val="Default"/>
        <w:rPr>
          <w:rFonts w:ascii="Arial" w:hAnsi="Arial" w:cs="Arial"/>
          <w:bCs/>
          <w:i/>
          <w:iCs/>
          <w:color w:val="auto"/>
          <w:lang w:val="sr-Cyrl-CS"/>
        </w:rPr>
      </w:pPr>
    </w:p>
    <w:p w:rsidR="009912EE" w:rsidRPr="00DE3877" w:rsidRDefault="009912EE" w:rsidP="009912EE">
      <w:pPr>
        <w:pStyle w:val="Default"/>
        <w:rPr>
          <w:rFonts w:ascii="Arial" w:hAnsi="Arial" w:cs="Arial"/>
          <w:bCs/>
          <w:i/>
          <w:iCs/>
          <w:color w:val="auto"/>
          <w:lang w:val="sr-Cyrl-CS"/>
        </w:rPr>
      </w:pPr>
      <w:r w:rsidRPr="00DE3877">
        <w:rPr>
          <w:rFonts w:ascii="Arial" w:hAnsi="Arial" w:cs="Arial"/>
          <w:bCs/>
          <w:i/>
          <w:iCs/>
          <w:color w:val="auto"/>
          <w:lang w:val="sr-Cyrl-CS"/>
        </w:rPr>
        <w:t>За све што није регулисано уговором , приомењиваће се одредбе Закона о облигационим односима.</w:t>
      </w:r>
    </w:p>
    <w:p w:rsidR="009912EE" w:rsidRPr="00DE3877" w:rsidRDefault="009912EE" w:rsidP="009912EE">
      <w:pPr>
        <w:pStyle w:val="Default"/>
        <w:rPr>
          <w:rFonts w:ascii="Arial" w:hAnsi="Arial" w:cs="Arial"/>
          <w:bCs/>
          <w:i/>
          <w:iCs/>
          <w:color w:val="auto"/>
          <w:lang w:val="sr-Cyrl-CS"/>
        </w:rPr>
      </w:pPr>
    </w:p>
    <w:p w:rsidR="009912EE" w:rsidRPr="00DE3877" w:rsidRDefault="009912EE" w:rsidP="009912EE">
      <w:pPr>
        <w:pStyle w:val="Default"/>
        <w:jc w:val="center"/>
        <w:rPr>
          <w:rFonts w:ascii="Arial" w:hAnsi="Arial" w:cs="Arial"/>
          <w:bCs/>
          <w:i/>
          <w:iCs/>
          <w:color w:val="auto"/>
          <w:lang w:val="sr-Cyrl-CS"/>
        </w:rPr>
      </w:pPr>
      <w:r w:rsidRPr="00DE3877">
        <w:rPr>
          <w:rFonts w:ascii="Arial" w:hAnsi="Arial" w:cs="Arial"/>
          <w:bCs/>
          <w:i/>
          <w:iCs/>
          <w:color w:val="auto"/>
          <w:lang w:val="sr-Cyrl-CS"/>
        </w:rPr>
        <w:t>Члан 12.-</w:t>
      </w:r>
    </w:p>
    <w:p w:rsidR="009912EE" w:rsidRPr="00DE3877" w:rsidRDefault="009912EE" w:rsidP="009912EE">
      <w:pPr>
        <w:pStyle w:val="Default"/>
        <w:rPr>
          <w:rFonts w:ascii="Arial" w:hAnsi="Arial" w:cs="Arial"/>
          <w:bCs/>
          <w:i/>
          <w:iCs/>
          <w:color w:val="auto"/>
          <w:lang w:val="sr-Cyrl-CS"/>
        </w:rPr>
      </w:pPr>
    </w:p>
    <w:p w:rsidR="009912EE" w:rsidRPr="00DE3877" w:rsidRDefault="009912EE" w:rsidP="009912EE">
      <w:pPr>
        <w:pStyle w:val="Default"/>
        <w:rPr>
          <w:rFonts w:ascii="Arial" w:hAnsi="Arial" w:cs="Arial"/>
          <w:bCs/>
          <w:i/>
          <w:iCs/>
          <w:color w:val="auto"/>
          <w:lang w:val="sr-Cyrl-CS"/>
        </w:rPr>
      </w:pPr>
      <w:r w:rsidRPr="00DE3877">
        <w:rPr>
          <w:rFonts w:ascii="Arial" w:hAnsi="Arial" w:cs="Arial"/>
          <w:bCs/>
          <w:i/>
          <w:iCs/>
          <w:color w:val="auto"/>
          <w:lang w:val="sr-Cyrl-CS"/>
        </w:rPr>
        <w:t>Овај уговор је сачињен у 4 једнака примерка с тим што по два задржава свака уговорна страна.</w:t>
      </w:r>
    </w:p>
    <w:p w:rsidR="009912EE" w:rsidRPr="00DE3877" w:rsidRDefault="009912EE" w:rsidP="009912EE">
      <w:pPr>
        <w:pStyle w:val="Default"/>
        <w:rPr>
          <w:rFonts w:ascii="Arial" w:hAnsi="Arial" w:cs="Arial"/>
          <w:bCs/>
          <w:i/>
          <w:iCs/>
          <w:color w:val="auto"/>
          <w:lang w:val="sr-Cyrl-CS"/>
        </w:rPr>
      </w:pPr>
    </w:p>
    <w:p w:rsidR="0064238E" w:rsidRPr="00DE3877" w:rsidRDefault="0064238E" w:rsidP="009912EE">
      <w:pPr>
        <w:pStyle w:val="Default"/>
        <w:rPr>
          <w:rFonts w:ascii="Arial" w:hAnsi="Arial" w:cs="Arial"/>
          <w:bCs/>
          <w:i/>
          <w:iCs/>
          <w:color w:val="auto"/>
          <w:lang w:val="sr-Cyrl-CS"/>
        </w:rPr>
      </w:pPr>
    </w:p>
    <w:p w:rsidR="0064238E" w:rsidRPr="00DE3877" w:rsidRDefault="0064238E" w:rsidP="009912EE">
      <w:pPr>
        <w:pStyle w:val="Default"/>
        <w:rPr>
          <w:rFonts w:ascii="Arial" w:hAnsi="Arial" w:cs="Arial"/>
          <w:bCs/>
          <w:i/>
          <w:iCs/>
          <w:color w:val="auto"/>
          <w:lang w:val="sr-Cyrl-CS"/>
        </w:rPr>
      </w:pPr>
    </w:p>
    <w:p w:rsidR="009912EE" w:rsidRPr="00DE3877" w:rsidRDefault="009912EE" w:rsidP="009912EE">
      <w:pPr>
        <w:pStyle w:val="Default"/>
        <w:rPr>
          <w:rFonts w:ascii="Arial" w:hAnsi="Arial" w:cs="Arial"/>
          <w:bCs/>
          <w:i/>
          <w:iCs/>
          <w:color w:val="auto"/>
          <w:lang w:val="sr-Cyrl-CS"/>
        </w:rPr>
      </w:pPr>
    </w:p>
    <w:p w:rsidR="009912EE" w:rsidRPr="00DE3877" w:rsidRDefault="009912EE" w:rsidP="009912EE">
      <w:pPr>
        <w:pStyle w:val="ListParagraph"/>
        <w:ind w:left="0"/>
        <w:jc w:val="both"/>
        <w:rPr>
          <w:rFonts w:ascii="Arial" w:hAnsi="Arial" w:cs="Arial"/>
          <w:b/>
          <w:bCs/>
          <w:i/>
          <w:iCs/>
          <w:color w:val="auto"/>
          <w:sz w:val="28"/>
          <w:szCs w:val="28"/>
          <w:lang w:val="sr-Cyrl-CS"/>
        </w:rPr>
      </w:pPr>
      <w:r w:rsidRPr="00DE3877">
        <w:rPr>
          <w:rFonts w:ascii="Arial" w:hAnsi="Arial" w:cs="Arial"/>
          <w:b/>
          <w:bCs/>
          <w:i/>
          <w:iCs/>
          <w:color w:val="auto"/>
          <w:sz w:val="28"/>
          <w:szCs w:val="28"/>
          <w:lang w:val="sr-Cyrl-CS"/>
        </w:rPr>
        <w:t>ПОНУЂАЧ ЈЕ САГЛАСАН СА МОДЕЛОМ УГОВОРА</w:t>
      </w:r>
    </w:p>
    <w:p w:rsidR="009260E2" w:rsidRPr="00DE3877" w:rsidRDefault="009260E2" w:rsidP="009912EE">
      <w:pPr>
        <w:pStyle w:val="Default"/>
        <w:rPr>
          <w:rFonts w:ascii="Arial" w:hAnsi="Arial" w:cs="Arial"/>
          <w:b/>
          <w:bCs/>
          <w:iCs/>
          <w:color w:val="auto"/>
          <w:sz w:val="28"/>
          <w:szCs w:val="28"/>
          <w:u w:val="single"/>
          <w:lang w:val="sr-Cyrl-CS"/>
        </w:rPr>
      </w:pPr>
    </w:p>
    <w:p w:rsidR="009912EE" w:rsidRPr="00DE3877" w:rsidRDefault="009912EE" w:rsidP="009912EE">
      <w:pPr>
        <w:pStyle w:val="ListParagraph"/>
        <w:ind w:left="0"/>
        <w:jc w:val="both"/>
        <w:rPr>
          <w:rFonts w:ascii="Arial" w:hAnsi="Arial" w:cs="Arial"/>
          <w:bCs/>
          <w:iCs/>
          <w:color w:val="auto"/>
          <w:lang w:val="sr-Cyrl-CS"/>
        </w:rPr>
      </w:pPr>
      <w:r w:rsidRPr="00DE3877">
        <w:rPr>
          <w:rFonts w:ascii="Arial" w:hAnsi="Arial" w:cs="Arial"/>
          <w:bCs/>
          <w:iCs/>
          <w:color w:val="auto"/>
          <w:lang w:val="sr-Cyrl-CS"/>
        </w:rPr>
        <w:t>Наручилац                                                             Испоручилац</w:t>
      </w:r>
    </w:p>
    <w:p w:rsidR="009912EE" w:rsidRPr="00DE3877" w:rsidRDefault="009912EE" w:rsidP="009912EE">
      <w:pPr>
        <w:pStyle w:val="ListParagraph"/>
        <w:ind w:left="0"/>
        <w:jc w:val="both"/>
        <w:rPr>
          <w:rFonts w:ascii="Arial" w:hAnsi="Arial" w:cs="Arial"/>
          <w:bCs/>
          <w:i/>
          <w:iCs/>
          <w:color w:val="auto"/>
          <w:sz w:val="28"/>
          <w:szCs w:val="28"/>
          <w:lang w:val="sr-Cyrl-CS"/>
        </w:rPr>
      </w:pPr>
    </w:p>
    <w:p w:rsidR="009912EE" w:rsidRPr="00DE3877" w:rsidRDefault="009912EE" w:rsidP="009912EE">
      <w:pPr>
        <w:pStyle w:val="ListParagraph"/>
        <w:ind w:left="0"/>
        <w:jc w:val="both"/>
        <w:rPr>
          <w:rFonts w:ascii="Arial" w:hAnsi="Arial" w:cs="Arial"/>
          <w:bCs/>
          <w:iCs/>
          <w:color w:val="auto"/>
          <w:sz w:val="28"/>
          <w:szCs w:val="28"/>
          <w:lang w:val="sr-Cyrl-CS"/>
        </w:rPr>
      </w:pPr>
      <w:r w:rsidRPr="00DE3877">
        <w:rPr>
          <w:rFonts w:ascii="Arial" w:hAnsi="Arial" w:cs="Arial"/>
          <w:bCs/>
          <w:iCs/>
          <w:color w:val="auto"/>
          <w:sz w:val="28"/>
          <w:szCs w:val="28"/>
          <w:lang w:val="sr-Cyrl-CS"/>
        </w:rPr>
        <w:t>__________________                               _________________</w:t>
      </w:r>
    </w:p>
    <w:p w:rsidR="009912EE" w:rsidRPr="00DE3877" w:rsidRDefault="009912EE" w:rsidP="009912EE">
      <w:pPr>
        <w:pStyle w:val="Default"/>
        <w:jc w:val="center"/>
        <w:rPr>
          <w:rFonts w:ascii="Arial" w:hAnsi="Arial" w:cs="Arial"/>
          <w:b/>
          <w:bCs/>
          <w:iCs/>
          <w:color w:val="auto"/>
          <w:sz w:val="28"/>
          <w:szCs w:val="28"/>
          <w:u w:val="single"/>
          <w:lang w:val="sr-Cyrl-CS"/>
        </w:rPr>
      </w:pPr>
    </w:p>
    <w:p w:rsidR="009912EE" w:rsidRPr="00DE3877" w:rsidRDefault="009912EE" w:rsidP="009912EE">
      <w:pPr>
        <w:pStyle w:val="Default"/>
        <w:jc w:val="center"/>
        <w:rPr>
          <w:rFonts w:ascii="Arial" w:hAnsi="Arial" w:cs="Arial"/>
          <w:b/>
          <w:bCs/>
          <w:iCs/>
          <w:color w:val="auto"/>
          <w:sz w:val="28"/>
          <w:szCs w:val="28"/>
          <w:u w:val="single"/>
          <w:lang w:val="sr-Cyrl-CS"/>
        </w:rPr>
      </w:pPr>
    </w:p>
    <w:p w:rsidR="009912EE" w:rsidRPr="00DE3877" w:rsidRDefault="009912EE" w:rsidP="009912EE">
      <w:pPr>
        <w:pStyle w:val="Default"/>
        <w:rPr>
          <w:rFonts w:ascii="Arial" w:hAnsi="Arial" w:cs="Arial"/>
          <w:b/>
          <w:bCs/>
          <w:iCs/>
          <w:color w:val="auto"/>
          <w:sz w:val="28"/>
          <w:szCs w:val="28"/>
          <w:u w:val="single"/>
          <w:lang w:val="sr-Cyrl-CS"/>
        </w:rPr>
      </w:pPr>
    </w:p>
    <w:p w:rsidR="009912EE" w:rsidRPr="00DE3877" w:rsidRDefault="009912EE" w:rsidP="009912EE">
      <w:pPr>
        <w:pStyle w:val="Default"/>
        <w:rPr>
          <w:rFonts w:ascii="Arial" w:hAnsi="Arial" w:cs="Arial"/>
          <w:b/>
          <w:bCs/>
          <w:iCs/>
          <w:color w:val="auto"/>
          <w:sz w:val="28"/>
          <w:szCs w:val="28"/>
          <w:u w:val="single"/>
          <w:lang w:val="sr-Cyrl-CS"/>
        </w:rPr>
      </w:pPr>
    </w:p>
    <w:p w:rsidR="009912EE" w:rsidRPr="00DE3877" w:rsidRDefault="009912EE" w:rsidP="009912EE">
      <w:pPr>
        <w:pStyle w:val="Default"/>
        <w:rPr>
          <w:rFonts w:ascii="Arial" w:hAnsi="Arial" w:cs="Arial"/>
          <w:b/>
          <w:bCs/>
          <w:iCs/>
          <w:color w:val="auto"/>
          <w:sz w:val="28"/>
          <w:szCs w:val="28"/>
          <w:u w:val="single"/>
          <w:lang w:val="sr-Cyrl-CS"/>
        </w:rPr>
      </w:pPr>
    </w:p>
    <w:p w:rsidR="009912EE" w:rsidRPr="00DE3877" w:rsidRDefault="009912EE" w:rsidP="009912EE">
      <w:pPr>
        <w:pStyle w:val="Default"/>
        <w:rPr>
          <w:rFonts w:ascii="Arial" w:hAnsi="Arial" w:cs="Arial"/>
          <w:b/>
          <w:bCs/>
          <w:iCs/>
          <w:color w:val="auto"/>
          <w:sz w:val="28"/>
          <w:szCs w:val="28"/>
          <w:u w:val="single"/>
          <w:lang w:val="sr-Cyrl-CS"/>
        </w:rPr>
      </w:pPr>
    </w:p>
    <w:p w:rsidR="009912EE" w:rsidRPr="00DE3877" w:rsidRDefault="009912EE" w:rsidP="009912EE">
      <w:pPr>
        <w:pStyle w:val="Default"/>
        <w:rPr>
          <w:rFonts w:ascii="Arial" w:hAnsi="Arial" w:cs="Arial"/>
          <w:b/>
          <w:bCs/>
          <w:iCs/>
          <w:color w:val="auto"/>
          <w:sz w:val="28"/>
          <w:szCs w:val="28"/>
          <w:u w:val="single"/>
          <w:lang w:val="sr-Cyrl-CS"/>
        </w:rPr>
      </w:pPr>
    </w:p>
    <w:p w:rsidR="009260E2" w:rsidRPr="00DE3877" w:rsidRDefault="009260E2" w:rsidP="009260E2">
      <w:pPr>
        <w:rPr>
          <w:rFonts w:ascii="Arial" w:hAnsi="Arial" w:cs="Arial"/>
          <w:b/>
          <w:i/>
          <w:iCs/>
          <w:color w:val="auto"/>
          <w:lang w:val="sr-Cyrl-CS"/>
        </w:rPr>
      </w:pPr>
      <w:r w:rsidRPr="00DE3877">
        <w:rPr>
          <w:rFonts w:ascii="Arial" w:hAnsi="Arial" w:cs="Arial"/>
          <w:b/>
          <w:i/>
          <w:iCs/>
          <w:color w:val="auto"/>
        </w:rPr>
        <w:t>Напомен</w:t>
      </w:r>
      <w:r w:rsidRPr="00DE3877">
        <w:rPr>
          <w:rFonts w:ascii="Arial" w:hAnsi="Arial" w:cs="Arial"/>
          <w:b/>
          <w:i/>
          <w:iCs/>
          <w:color w:val="auto"/>
          <w:lang w:val="sr-Cyrl-CS"/>
        </w:rPr>
        <w:t xml:space="preserve">а: </w:t>
      </w:r>
    </w:p>
    <w:p w:rsidR="009260E2" w:rsidRPr="00DE3877" w:rsidRDefault="009260E2" w:rsidP="009260E2">
      <w:pPr>
        <w:jc w:val="both"/>
        <w:rPr>
          <w:rFonts w:ascii="Arial" w:hAnsi="Arial" w:cs="Arial"/>
          <w:bCs/>
          <w:i/>
          <w:iCs/>
          <w:color w:val="auto"/>
        </w:rPr>
      </w:pPr>
      <w:r w:rsidRPr="00DE3877">
        <w:rPr>
          <w:rFonts w:ascii="Arial" w:hAnsi="Arial" w:cs="Arial"/>
          <w:i/>
          <w:iCs/>
          <w:color w:val="auto"/>
          <w:lang w:val="sr-Cyrl-CS"/>
        </w:rPr>
        <w:t>О</w:t>
      </w:r>
      <w:r w:rsidRPr="00DE3877">
        <w:rPr>
          <w:rFonts w:ascii="Arial" w:hAnsi="Arial" w:cs="Arial"/>
          <w:bCs/>
          <w:i/>
          <w:iCs/>
          <w:color w:val="auto"/>
        </w:rPr>
        <w:t>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9260E2" w:rsidRPr="00DE3877" w:rsidRDefault="009260E2" w:rsidP="009260E2">
      <w:pPr>
        <w:ind w:right="-180"/>
        <w:jc w:val="both"/>
        <w:rPr>
          <w:rFonts w:ascii="Arial" w:hAnsi="Arial" w:cs="Arial"/>
          <w:i/>
          <w:color w:val="auto"/>
          <w:lang w:val="sr-Cyrl-CS"/>
        </w:rPr>
      </w:pPr>
      <w:r w:rsidRPr="00DE3877">
        <w:rPr>
          <w:rFonts w:ascii="Arial" w:hAnsi="Arial" w:cs="Arial"/>
          <w:i/>
          <w:color w:val="auto"/>
          <w:lang w:val="sr-Cyrl-CS"/>
        </w:rPr>
        <w:t xml:space="preserve">Модел уговора је потребно попунити, оверити печатом и потписати од стране одговорног лица. </w:t>
      </w:r>
    </w:p>
    <w:p w:rsidR="009260E2" w:rsidRPr="00DE3877" w:rsidRDefault="009260E2" w:rsidP="009260E2">
      <w:pPr>
        <w:ind w:right="-180"/>
        <w:jc w:val="both"/>
        <w:rPr>
          <w:rFonts w:ascii="Arial" w:hAnsi="Arial" w:cs="Arial"/>
          <w:i/>
          <w:color w:val="auto"/>
          <w:lang w:val="sr-Cyrl-CS"/>
        </w:rPr>
      </w:pPr>
      <w:r w:rsidRPr="00DE3877">
        <w:rPr>
          <w:rFonts w:ascii="Arial" w:hAnsi="Arial" w:cs="Arial"/>
          <w:i/>
          <w:color w:val="auto"/>
          <w:lang w:val="sr-Cyrl-CS"/>
        </w:rPr>
        <w:t xml:space="preserve">Уколико у јавној набавци учествују подизвођачи, у тачки 3. наводе се називи подизвођача. </w:t>
      </w:r>
    </w:p>
    <w:p w:rsidR="009260E2" w:rsidRPr="00DE3877" w:rsidRDefault="009260E2" w:rsidP="009260E2">
      <w:pPr>
        <w:ind w:right="-180"/>
        <w:jc w:val="both"/>
        <w:rPr>
          <w:rFonts w:ascii="Arial" w:hAnsi="Arial" w:cs="Arial"/>
          <w:i/>
          <w:color w:val="auto"/>
          <w:lang w:val="sr-Cyrl-CS"/>
        </w:rPr>
      </w:pPr>
      <w:r w:rsidRPr="00DE3877">
        <w:rPr>
          <w:rFonts w:ascii="Arial" w:hAnsi="Arial" w:cs="Arial"/>
          <w:i/>
          <w:color w:val="auto"/>
          <w:lang w:val="sr-Cyrl-CS"/>
        </w:rPr>
        <w:t xml:space="preserve">Уколико се у предмету јавне набавке даје заједничка понуда, уговор потписују сви учесници заједничке понуде, а у тачки 4. наводе се имена учесника заједничке понуде. </w:t>
      </w:r>
    </w:p>
    <w:p w:rsidR="009260E2" w:rsidRPr="00DE3877" w:rsidRDefault="009260E2" w:rsidP="009260E2">
      <w:pPr>
        <w:rPr>
          <w:rFonts w:ascii="Arial" w:hAnsi="Arial" w:cs="Arial"/>
          <w:i/>
          <w:color w:val="auto"/>
          <w:lang w:val="sr-Cyrl-CS"/>
        </w:rPr>
      </w:pPr>
      <w:r w:rsidRPr="00DE3877">
        <w:rPr>
          <w:rFonts w:ascii="Arial" w:hAnsi="Arial" w:cs="Arial"/>
          <w:i/>
          <w:color w:val="auto"/>
          <w:lang w:val="sr-Cyrl-CS"/>
        </w:rPr>
        <w:t>Модел уговора се попуњава траженим подацима на празним цртицама.</w:t>
      </w:r>
    </w:p>
    <w:p w:rsidR="009260E2" w:rsidRPr="00DE3877" w:rsidRDefault="009260E2" w:rsidP="009260E2">
      <w:pPr>
        <w:rPr>
          <w:rFonts w:ascii="Arial" w:hAnsi="Arial" w:cs="Arial"/>
          <w:i/>
          <w:color w:val="auto"/>
          <w:lang w:val="sr-Cyrl-CS"/>
        </w:rPr>
      </w:pPr>
    </w:p>
    <w:p w:rsidR="005C68DE" w:rsidRPr="00DE3877" w:rsidRDefault="005C68DE" w:rsidP="00552E5C">
      <w:pPr>
        <w:rPr>
          <w:rFonts w:ascii="Arial" w:hAnsi="Arial" w:cs="Arial"/>
          <w:b/>
          <w:bCs/>
          <w:iCs/>
          <w:color w:val="auto"/>
          <w:sz w:val="28"/>
          <w:szCs w:val="28"/>
          <w:u w:val="single"/>
          <w:lang w:val="sr-Cyrl-CS"/>
        </w:rPr>
      </w:pPr>
    </w:p>
    <w:p w:rsidR="005C68DE" w:rsidRPr="00DE3877" w:rsidRDefault="005C68DE" w:rsidP="009260E2">
      <w:pPr>
        <w:jc w:val="center"/>
        <w:rPr>
          <w:rFonts w:ascii="Arial" w:hAnsi="Arial" w:cs="Arial"/>
          <w:b/>
          <w:bCs/>
          <w:iCs/>
          <w:color w:val="auto"/>
          <w:sz w:val="28"/>
          <w:szCs w:val="28"/>
          <w:u w:val="single"/>
          <w:lang w:val="sr-Cyrl-CS"/>
        </w:rPr>
      </w:pPr>
    </w:p>
    <w:p w:rsidR="005C68DE" w:rsidRPr="00DE3877" w:rsidRDefault="005C68DE" w:rsidP="009260E2">
      <w:pPr>
        <w:jc w:val="center"/>
        <w:rPr>
          <w:rFonts w:ascii="Arial" w:hAnsi="Arial" w:cs="Arial"/>
          <w:b/>
          <w:bCs/>
          <w:iCs/>
          <w:color w:val="auto"/>
          <w:sz w:val="28"/>
          <w:szCs w:val="28"/>
          <w:u w:val="single"/>
          <w:lang w:val="sr-Cyrl-CS"/>
        </w:rPr>
      </w:pPr>
    </w:p>
    <w:p w:rsidR="009260E2" w:rsidRPr="00DE3877" w:rsidRDefault="009260E2" w:rsidP="009260E2">
      <w:pPr>
        <w:jc w:val="center"/>
        <w:rPr>
          <w:rFonts w:ascii="Arial" w:hAnsi="Arial" w:cs="Arial"/>
          <w:i/>
          <w:color w:val="auto"/>
          <w:lang w:val="sr-Cyrl-CS"/>
        </w:rPr>
      </w:pPr>
      <w:r w:rsidRPr="00DE3877">
        <w:rPr>
          <w:rFonts w:ascii="Arial" w:hAnsi="Arial" w:cs="Arial"/>
          <w:b/>
          <w:bCs/>
          <w:iCs/>
          <w:color w:val="auto"/>
          <w:sz w:val="28"/>
          <w:szCs w:val="28"/>
          <w:u w:val="single"/>
        </w:rPr>
        <w:t>XI</w:t>
      </w:r>
      <w:r w:rsidRPr="00DE3877">
        <w:rPr>
          <w:rFonts w:ascii="Arial" w:hAnsi="Arial" w:cs="Arial"/>
          <w:b/>
          <w:bCs/>
          <w:iCs/>
          <w:color w:val="auto"/>
          <w:sz w:val="28"/>
          <w:szCs w:val="28"/>
          <w:u w:val="single"/>
          <w:lang w:val="sr-Latn-CS"/>
        </w:rPr>
        <w:t>V</w:t>
      </w:r>
      <w:r w:rsidRPr="00DE3877">
        <w:rPr>
          <w:rFonts w:ascii="Arial" w:hAnsi="Arial" w:cs="Arial"/>
          <w:b/>
          <w:bCs/>
          <w:iCs/>
          <w:color w:val="auto"/>
          <w:sz w:val="28"/>
          <w:szCs w:val="28"/>
          <w:u w:val="single"/>
        </w:rPr>
        <w:t xml:space="preserve"> УПУТСТВО ПОНУЂАЧИМА КАКО ДА САЧИНЕ ПОНУДУ</w:t>
      </w:r>
    </w:p>
    <w:p w:rsidR="009260E2" w:rsidRPr="00DE3877" w:rsidRDefault="009260E2" w:rsidP="009260E2">
      <w:pPr>
        <w:pStyle w:val="ListParagraph"/>
        <w:tabs>
          <w:tab w:val="left" w:pos="680"/>
        </w:tabs>
        <w:ind w:left="0"/>
        <w:jc w:val="center"/>
        <w:rPr>
          <w:rFonts w:ascii="Arial" w:eastAsia="TimesNewRomanPSMT" w:hAnsi="Arial" w:cs="Arial"/>
          <w:bCs/>
          <w:color w:val="auto"/>
          <w:sz w:val="22"/>
          <w:szCs w:val="22"/>
        </w:rPr>
      </w:pPr>
    </w:p>
    <w:p w:rsidR="009260E2" w:rsidRPr="00DE3877" w:rsidRDefault="009260E2" w:rsidP="009260E2">
      <w:pPr>
        <w:jc w:val="both"/>
        <w:rPr>
          <w:rFonts w:ascii="Arial" w:hAnsi="Arial" w:cs="Arial"/>
          <w:b/>
          <w:bCs/>
          <w:i/>
          <w:iCs/>
          <w:color w:val="auto"/>
        </w:rPr>
      </w:pPr>
      <w:r w:rsidRPr="00DE3877">
        <w:rPr>
          <w:rFonts w:ascii="Arial" w:hAnsi="Arial" w:cs="Arial"/>
          <w:b/>
          <w:bCs/>
          <w:i/>
          <w:iCs/>
          <w:color w:val="auto"/>
          <w:highlight w:val="lightGray"/>
        </w:rPr>
        <w:t>14.1. ПОДАЦИ О ЈЕЗИКУ НА КОЈЕМ ПОНУДА МОРА ДА БУДЕ САСТАВЉЕНА</w:t>
      </w:r>
    </w:p>
    <w:p w:rsidR="009260E2" w:rsidRPr="00DE3877" w:rsidRDefault="009260E2" w:rsidP="009260E2">
      <w:pPr>
        <w:ind w:firstLine="720"/>
        <w:jc w:val="both"/>
        <w:rPr>
          <w:rFonts w:ascii="Arial" w:hAnsi="Arial" w:cs="Arial"/>
          <w:color w:val="auto"/>
          <w:lang w:val="sr-Cyrl-CS"/>
        </w:rPr>
      </w:pPr>
      <w:r w:rsidRPr="00DE3877">
        <w:rPr>
          <w:rFonts w:ascii="Arial" w:hAnsi="Arial" w:cs="Arial"/>
          <w:color w:val="auto"/>
          <w:lang w:val="sr-Cyrl-CS"/>
        </w:rPr>
        <w:t>Понуда, као и сва документација која се односи на понуду, мора бити састављена на српском језику.</w:t>
      </w:r>
    </w:p>
    <w:p w:rsidR="009260E2" w:rsidRPr="00DE3877" w:rsidRDefault="009260E2" w:rsidP="009260E2">
      <w:pPr>
        <w:ind w:firstLine="720"/>
        <w:jc w:val="both"/>
        <w:rPr>
          <w:rFonts w:ascii="Arial" w:hAnsi="Arial" w:cs="Arial"/>
          <w:color w:val="auto"/>
          <w:lang w:val="sr-Cyrl-CS"/>
        </w:rPr>
      </w:pPr>
    </w:p>
    <w:p w:rsidR="009260E2" w:rsidRPr="00DE3877" w:rsidRDefault="009260E2" w:rsidP="009260E2">
      <w:pPr>
        <w:autoSpaceDE w:val="0"/>
        <w:autoSpaceDN w:val="0"/>
        <w:adjustRightInd w:val="0"/>
        <w:jc w:val="both"/>
        <w:rPr>
          <w:rFonts w:ascii="Arial" w:hAnsi="Arial" w:cs="Arial"/>
          <w:b/>
          <w:iCs/>
          <w:color w:val="auto"/>
          <w:lang w:val="ru-RU"/>
        </w:rPr>
      </w:pPr>
      <w:r w:rsidRPr="00DE3877">
        <w:rPr>
          <w:rFonts w:ascii="Arial" w:hAnsi="Arial" w:cs="Arial"/>
          <w:b/>
          <w:color w:val="auto"/>
          <w:highlight w:val="lightGray"/>
        </w:rPr>
        <w:t>14.</w:t>
      </w:r>
      <w:r w:rsidRPr="00DE3877">
        <w:rPr>
          <w:rFonts w:ascii="Arial" w:hAnsi="Arial" w:cs="Arial"/>
          <w:b/>
          <w:color w:val="auto"/>
          <w:highlight w:val="lightGray"/>
          <w:lang w:val="sr-Cyrl-CS"/>
        </w:rPr>
        <w:t xml:space="preserve">2. </w:t>
      </w:r>
      <w:r w:rsidRPr="00DE3877">
        <w:rPr>
          <w:rFonts w:ascii="Arial" w:hAnsi="Arial" w:cs="Arial"/>
          <w:b/>
          <w:iCs/>
          <w:color w:val="auto"/>
          <w:highlight w:val="lightGray"/>
          <w:lang w:val="ru-RU"/>
        </w:rPr>
        <w:t>САДРЖИНА ПОНУДЕ</w:t>
      </w:r>
    </w:p>
    <w:p w:rsidR="009260E2" w:rsidRPr="00DE3877" w:rsidRDefault="009260E2" w:rsidP="009260E2">
      <w:pPr>
        <w:autoSpaceDE w:val="0"/>
        <w:autoSpaceDN w:val="0"/>
        <w:adjustRightInd w:val="0"/>
        <w:ind w:firstLine="720"/>
        <w:jc w:val="both"/>
        <w:rPr>
          <w:rFonts w:ascii="Arial" w:hAnsi="Arial" w:cs="Arial"/>
          <w:bCs/>
          <w:color w:val="auto"/>
          <w:lang w:val="sr-Cyrl-CS"/>
        </w:rPr>
      </w:pPr>
      <w:r w:rsidRPr="00DE3877">
        <w:rPr>
          <w:rFonts w:ascii="Arial" w:hAnsi="Arial" w:cs="Arial"/>
          <w:bCs/>
          <w:color w:val="auto"/>
          <w:lang w:val="sr-Cyrl-CS"/>
        </w:rPr>
        <w:t xml:space="preserve">Понуда се сматра прихватљивом и потпуном уколико садржи </w:t>
      </w:r>
      <w:r w:rsidRPr="00DE3877">
        <w:rPr>
          <w:rFonts w:ascii="Arial" w:hAnsi="Arial" w:cs="Arial"/>
          <w:b/>
          <w:color w:val="auto"/>
          <w:u w:val="single"/>
        </w:rPr>
        <w:t>све ПРИЛОГЕ и ОБРАСЦЕ</w:t>
      </w:r>
      <w:r w:rsidRPr="00DE3877">
        <w:rPr>
          <w:rFonts w:ascii="Arial" w:hAnsi="Arial" w:cs="Arial"/>
          <w:color w:val="auto"/>
        </w:rPr>
        <w:t xml:space="preserve"> дефинисане конкурсном документацијом.</w:t>
      </w:r>
    </w:p>
    <w:p w:rsidR="009260E2" w:rsidRPr="00DE3877" w:rsidRDefault="009260E2" w:rsidP="009260E2">
      <w:pPr>
        <w:autoSpaceDE w:val="0"/>
        <w:autoSpaceDN w:val="0"/>
        <w:adjustRightInd w:val="0"/>
        <w:ind w:left="57" w:firstLine="369"/>
        <w:jc w:val="both"/>
        <w:rPr>
          <w:rFonts w:ascii="Arial" w:hAnsi="Arial" w:cs="Arial"/>
          <w:bCs/>
          <w:iCs/>
          <w:color w:val="auto"/>
        </w:rPr>
      </w:pPr>
      <w:r w:rsidRPr="00DE3877">
        <w:rPr>
          <w:rFonts w:ascii="Arial" w:hAnsi="Arial" w:cs="Arial"/>
          <w:bCs/>
          <w:iCs/>
          <w:color w:val="auto"/>
        </w:rPr>
        <w:tab/>
      </w:r>
      <w:r w:rsidRPr="00DE3877">
        <w:rPr>
          <w:rFonts w:ascii="Arial" w:hAnsi="Arial" w:cs="Arial"/>
          <w:b/>
          <w:bCs/>
          <w:iCs/>
          <w:color w:val="auto"/>
          <w:u w:val="single"/>
        </w:rPr>
        <w:t xml:space="preserve">Све </w:t>
      </w:r>
      <w:r w:rsidRPr="00DE3877">
        <w:rPr>
          <w:rFonts w:ascii="Arial" w:hAnsi="Arial" w:cs="Arial"/>
          <w:b/>
          <w:bCs/>
          <w:iCs/>
          <w:color w:val="auto"/>
          <w:u w:val="single"/>
          <w:lang w:val="sr-Cyrl-CS"/>
        </w:rPr>
        <w:t xml:space="preserve">ИЗЈАВЕ и </w:t>
      </w:r>
      <w:r w:rsidRPr="00DE3877">
        <w:rPr>
          <w:rFonts w:ascii="Arial" w:hAnsi="Arial" w:cs="Arial"/>
          <w:b/>
          <w:bCs/>
          <w:iCs/>
          <w:color w:val="auto"/>
          <w:u w:val="single"/>
        </w:rPr>
        <w:t>ОБРАСЦЕ</w:t>
      </w:r>
      <w:r w:rsidRPr="00DE3877">
        <w:rPr>
          <w:rFonts w:ascii="Arial" w:hAnsi="Arial" w:cs="Arial"/>
          <w:b/>
          <w:color w:val="auto"/>
          <w:u w:val="single"/>
        </w:rPr>
        <w:t xml:space="preserve"> дефинисане конкурсном документацијом</w:t>
      </w:r>
      <w:r w:rsidRPr="00DE3877">
        <w:rPr>
          <w:rFonts w:ascii="Arial" w:hAnsi="Arial" w:cs="Arial"/>
          <w:bCs/>
          <w:iCs/>
          <w:color w:val="auto"/>
        </w:rPr>
        <w:t>, попуњене, уредно потписане од стране одговорног/</w:t>
      </w:r>
      <w:r w:rsidRPr="00DE3877">
        <w:rPr>
          <w:rFonts w:ascii="Arial" w:hAnsi="Arial" w:cs="Arial"/>
          <w:bCs/>
          <w:iCs/>
          <w:color w:val="auto"/>
          <w:lang w:val="sr-Cyrl-CS"/>
        </w:rPr>
        <w:t>овлашћеног</w:t>
      </w:r>
      <w:r w:rsidRPr="00DE3877">
        <w:rPr>
          <w:rFonts w:ascii="Arial" w:hAnsi="Arial" w:cs="Arial"/>
          <w:bCs/>
          <w:iCs/>
          <w:color w:val="auto"/>
        </w:rPr>
        <w:t xml:space="preserve"> лица и оверене печатом фирме, уз остале доказе тражене конкурсном документацијом потребно је доставити уз понуду.</w:t>
      </w:r>
    </w:p>
    <w:p w:rsidR="009260E2" w:rsidRPr="00DE3877" w:rsidRDefault="009260E2" w:rsidP="009260E2">
      <w:pPr>
        <w:ind w:firstLine="720"/>
        <w:jc w:val="both"/>
        <w:rPr>
          <w:color w:val="auto"/>
          <w:lang w:val="sr-Cyrl-CS"/>
        </w:rPr>
      </w:pPr>
      <w:r w:rsidRPr="00DE3877">
        <w:rPr>
          <w:rFonts w:ascii="Arial" w:hAnsi="Arial" w:cs="Arial"/>
          <w:color w:val="auto"/>
          <w:lang w:val="sr-Cyrl-CS"/>
        </w:rPr>
        <w:t xml:space="preserve">ОБРАЗАЦ ТРОШКОВА ПРИПРЕМЕ ПОНУДЕ не представља обавезну садржину понуде, а понуђач може као саставни део понуде да достави попуњен, потписан од стране овлашћеног лица понуђача и печатом оверен. </w:t>
      </w:r>
      <w:r w:rsidRPr="00DE3877">
        <w:rPr>
          <w:rFonts w:ascii="Arial" w:hAnsi="Arial" w:cs="Arial"/>
          <w:color w:val="auto"/>
          <w:lang w:val="sr-Cyrl-CS"/>
        </w:rPr>
        <w:cr/>
      </w:r>
    </w:p>
    <w:p w:rsidR="009260E2" w:rsidRPr="00DE3877" w:rsidRDefault="009260E2" w:rsidP="009260E2">
      <w:pPr>
        <w:jc w:val="both"/>
        <w:rPr>
          <w:rFonts w:ascii="Arial" w:hAnsi="Arial" w:cs="Arial"/>
          <w:b/>
          <w:color w:val="auto"/>
          <w:lang w:val="sr-Cyrl-CS"/>
        </w:rPr>
      </w:pPr>
      <w:r w:rsidRPr="00DE3877">
        <w:rPr>
          <w:rFonts w:ascii="Arial" w:hAnsi="Arial" w:cs="Arial"/>
          <w:b/>
          <w:color w:val="auto"/>
          <w:highlight w:val="lightGray"/>
        </w:rPr>
        <w:t>14</w:t>
      </w:r>
      <w:r w:rsidRPr="00DE3877">
        <w:rPr>
          <w:rFonts w:ascii="Arial" w:hAnsi="Arial" w:cs="Arial"/>
          <w:b/>
          <w:color w:val="auto"/>
          <w:highlight w:val="lightGray"/>
          <w:lang w:val="sr-Cyrl-CS"/>
        </w:rPr>
        <w:t>.3  ИЗРАДА ПОНУДЕ</w:t>
      </w:r>
    </w:p>
    <w:p w:rsidR="009260E2" w:rsidRPr="00DE3877" w:rsidRDefault="009260E2" w:rsidP="009260E2">
      <w:pPr>
        <w:ind w:firstLine="720"/>
        <w:jc w:val="both"/>
        <w:rPr>
          <w:rFonts w:ascii="Arial" w:hAnsi="Arial" w:cs="Arial"/>
          <w:color w:val="auto"/>
          <w:lang w:val="sr-Cyrl-CS"/>
        </w:rPr>
      </w:pPr>
      <w:r w:rsidRPr="00DE3877">
        <w:rPr>
          <w:rFonts w:ascii="Arial" w:hAnsi="Arial" w:cs="Arial"/>
          <w:color w:val="auto"/>
          <w:lang w:val="sr-Cyrl-CS"/>
        </w:rPr>
        <w:t>Понуда се попуњава читко,</w:t>
      </w:r>
      <w:r w:rsidRPr="00DE3877">
        <w:rPr>
          <w:rFonts w:ascii="Arial" w:hAnsi="Arial" w:cs="Arial"/>
          <w:bCs/>
          <w:iCs/>
          <w:color w:val="auto"/>
        </w:rPr>
        <w:t>штампаним словима</w:t>
      </w:r>
      <w:r w:rsidRPr="00DE3877">
        <w:rPr>
          <w:rFonts w:ascii="Arial" w:hAnsi="Arial" w:cs="Arial"/>
          <w:color w:val="auto"/>
          <w:lang w:val="sr-Cyrl-CS"/>
        </w:rPr>
        <w:t xml:space="preserve"> и неизбрисивим мастилом. Понуде морају бити у целини припремљене у складу са Законом о јавним набавкама, позивом за подношење понуда и конкурсном документацијом. </w:t>
      </w:r>
    </w:p>
    <w:p w:rsidR="009260E2" w:rsidRPr="00DE3877" w:rsidRDefault="009260E2" w:rsidP="009260E2">
      <w:pPr>
        <w:ind w:firstLine="720"/>
        <w:jc w:val="both"/>
        <w:rPr>
          <w:rFonts w:ascii="Arial" w:hAnsi="Arial" w:cs="Arial"/>
          <w:color w:val="auto"/>
          <w:lang w:val="sr-Cyrl-CS"/>
        </w:rPr>
      </w:pPr>
      <w:r w:rsidRPr="00DE3877">
        <w:rPr>
          <w:rFonts w:ascii="Arial" w:hAnsi="Arial" w:cs="Arial"/>
          <w:color w:val="auto"/>
          <w:lang w:val="sr-Cyrl-CS"/>
        </w:rPr>
        <w:t xml:space="preserve">Понуђач доставља понуду у писаном облику. </w:t>
      </w:r>
    </w:p>
    <w:p w:rsidR="009260E2" w:rsidRPr="00DE3877" w:rsidRDefault="009260E2" w:rsidP="009260E2">
      <w:pPr>
        <w:ind w:firstLine="720"/>
        <w:jc w:val="both"/>
        <w:rPr>
          <w:rFonts w:ascii="Arial" w:hAnsi="Arial" w:cs="Arial"/>
          <w:color w:val="auto"/>
          <w:lang w:val="sr-Cyrl-CS"/>
        </w:rPr>
      </w:pPr>
      <w:r w:rsidRPr="00DE3877">
        <w:rPr>
          <w:rFonts w:ascii="Arial" w:hAnsi="Arial" w:cs="Arial"/>
          <w:color w:val="auto"/>
          <w:lang w:val="sr-Cyrl-CS"/>
        </w:rPr>
        <w:t xml:space="preserve">Понуда се подноси на обрасцима садржаним у конкурсној документацији. </w:t>
      </w:r>
    </w:p>
    <w:p w:rsidR="009260E2" w:rsidRPr="00DE3877" w:rsidRDefault="009260E2" w:rsidP="009260E2">
      <w:pPr>
        <w:ind w:firstLine="720"/>
        <w:jc w:val="both"/>
        <w:rPr>
          <w:rFonts w:ascii="Arial" w:hAnsi="Arial" w:cs="Arial"/>
          <w:color w:val="auto"/>
          <w:lang w:val="sr-Cyrl-CS"/>
        </w:rPr>
      </w:pPr>
      <w:r w:rsidRPr="00DE3877">
        <w:rPr>
          <w:rFonts w:ascii="Arial" w:hAnsi="Arial" w:cs="Arial"/>
          <w:color w:val="auto"/>
          <w:lang w:val="sr-Cyrl-CS"/>
        </w:rPr>
        <w:t xml:space="preserve">Обрасце дате у конкурсној документацији, односно податке који морају да буду њихов саставни део, понуђачи попуњавају читко, а овлашћено лице понуђача исте потписује и оверава печатом. </w:t>
      </w:r>
    </w:p>
    <w:p w:rsidR="009260E2" w:rsidRPr="00DE3877" w:rsidRDefault="009260E2" w:rsidP="009260E2">
      <w:pPr>
        <w:ind w:firstLine="720"/>
        <w:jc w:val="both"/>
        <w:rPr>
          <w:rFonts w:ascii="Arial" w:hAnsi="Arial" w:cs="Arial"/>
          <w:color w:val="auto"/>
          <w:lang w:val="sr-Cyrl-CS"/>
        </w:rPr>
      </w:pPr>
      <w:r w:rsidRPr="00DE3877">
        <w:rPr>
          <w:rFonts w:ascii="Arial" w:hAnsi="Arial" w:cs="Arial"/>
          <w:color w:val="auto"/>
          <w:lang w:val="sr-Cyrl-CS"/>
        </w:rPr>
        <w:t xml:space="preserve">Потписивањем понуде понуђач се изјашњава да је у потпуности разумео и прихватио све услове из конкурсне документације.  </w:t>
      </w:r>
    </w:p>
    <w:p w:rsidR="009260E2" w:rsidRPr="00DE3877" w:rsidRDefault="009260E2" w:rsidP="009260E2">
      <w:pPr>
        <w:ind w:firstLine="720"/>
        <w:jc w:val="both"/>
        <w:rPr>
          <w:rFonts w:ascii="Arial" w:hAnsi="Arial" w:cs="Arial"/>
          <w:color w:val="auto"/>
          <w:lang w:val="sr-Cyrl-CS"/>
        </w:rPr>
      </w:pPr>
      <w:r w:rsidRPr="00DE3877">
        <w:rPr>
          <w:rFonts w:ascii="Arial" w:hAnsi="Arial" w:cs="Arial"/>
          <w:color w:val="auto"/>
          <w:lang w:val="sr-Cyrl-CS"/>
        </w:rPr>
        <w:t xml:space="preserve">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 </w:t>
      </w:r>
    </w:p>
    <w:p w:rsidR="009260E2" w:rsidRPr="00DE3877" w:rsidRDefault="009260E2" w:rsidP="009260E2">
      <w:pPr>
        <w:ind w:firstLine="720"/>
        <w:jc w:val="both"/>
        <w:rPr>
          <w:color w:val="auto"/>
          <w:lang w:val="sr-Cyrl-CS"/>
        </w:rPr>
      </w:pPr>
    </w:p>
    <w:p w:rsidR="009260E2" w:rsidRPr="00DE3877" w:rsidRDefault="009260E2" w:rsidP="009260E2">
      <w:pPr>
        <w:jc w:val="both"/>
        <w:rPr>
          <w:rFonts w:ascii="Arial" w:hAnsi="Arial" w:cs="Arial"/>
          <w:b/>
          <w:iCs/>
          <w:color w:val="auto"/>
          <w:lang w:val="sr-Cyrl-CS"/>
        </w:rPr>
      </w:pPr>
      <w:r w:rsidRPr="00DE3877">
        <w:rPr>
          <w:rFonts w:ascii="Arial" w:hAnsi="Arial" w:cs="Arial"/>
          <w:b/>
          <w:color w:val="auto"/>
          <w:highlight w:val="lightGray"/>
        </w:rPr>
        <w:t>14</w:t>
      </w:r>
      <w:r w:rsidRPr="00DE3877">
        <w:rPr>
          <w:rFonts w:ascii="Arial" w:hAnsi="Arial" w:cs="Arial"/>
          <w:b/>
          <w:iCs/>
          <w:color w:val="auto"/>
          <w:highlight w:val="lightGray"/>
          <w:lang w:val="sr-Cyrl-CS"/>
        </w:rPr>
        <w:t>.4. НАЧИН И РОК ДОСТАВЕ ПОНУДА</w:t>
      </w:r>
    </w:p>
    <w:p w:rsidR="009260E2" w:rsidRPr="00DE3877" w:rsidRDefault="009260E2" w:rsidP="009260E2">
      <w:pPr>
        <w:pStyle w:val="Header"/>
        <w:jc w:val="both"/>
        <w:rPr>
          <w:rFonts w:ascii="Arial" w:hAnsi="Arial" w:cs="Arial"/>
          <w:color w:val="auto"/>
          <w:lang w:val="sr-Cyrl-CS"/>
        </w:rPr>
      </w:pPr>
      <w:r w:rsidRPr="00DE3877">
        <w:rPr>
          <w:rFonts w:eastAsia="TimesNewRomanPSMT"/>
          <w:bCs/>
          <w:color w:val="auto"/>
          <w:lang w:val="sr-Cyrl-CS"/>
        </w:rPr>
        <w:tab/>
      </w:r>
      <w:r w:rsidRPr="00DE3877">
        <w:rPr>
          <w:rFonts w:ascii="Arial" w:eastAsia="TimesNewRomanPSMT" w:hAnsi="Arial" w:cs="Arial"/>
          <w:bCs/>
          <w:color w:val="auto"/>
        </w:rPr>
        <w:t>Понуђач понуду подноси непосредно</w:t>
      </w:r>
      <w:r w:rsidRPr="00DE3877">
        <w:rPr>
          <w:rFonts w:ascii="Arial" w:hAnsi="Arial" w:cs="Arial"/>
          <w:color w:val="auto"/>
          <w:lang w:val="sr-Cyrl-CS"/>
        </w:rPr>
        <w:t xml:space="preserve"> предавањем Наручиоцу у </w:t>
      </w:r>
      <w:r w:rsidR="005C68DE" w:rsidRPr="00DE3877">
        <w:rPr>
          <w:rFonts w:ascii="Arial" w:hAnsi="Arial" w:cs="Arial"/>
          <w:color w:val="auto"/>
          <w:lang w:val="sr-Cyrl-CS"/>
        </w:rPr>
        <w:t xml:space="preserve">ЈКП „СОПОТ“ ул. Кнеза Милоша 45 а </w:t>
      </w:r>
      <w:r w:rsidR="005C68DE" w:rsidRPr="00DE3877">
        <w:rPr>
          <w:rFonts w:ascii="Arial" w:eastAsia="TimesNewRomanPSMT" w:hAnsi="Arial" w:cs="Arial"/>
          <w:bCs/>
          <w:color w:val="auto"/>
          <w:lang w:val="sr-Cyrl-CS"/>
        </w:rPr>
        <w:t xml:space="preserve">, Сопот, </w:t>
      </w:r>
      <w:r w:rsidRPr="00DE3877">
        <w:rPr>
          <w:rFonts w:ascii="Arial" w:eastAsia="TimesNewRomanPSMT" w:hAnsi="Arial" w:cs="Arial"/>
          <w:bCs/>
          <w:color w:val="auto"/>
          <w:lang w:val="sr-Cyrl-CS"/>
        </w:rPr>
        <w:t xml:space="preserve">, </w:t>
      </w:r>
      <w:r w:rsidRPr="00DE3877">
        <w:rPr>
          <w:rFonts w:ascii="Arial" w:eastAsia="TimesNewRomanPSMT" w:hAnsi="Arial" w:cs="Arial"/>
          <w:bCs/>
          <w:color w:val="auto"/>
        </w:rPr>
        <w:t xml:space="preserve">са назнаком: </w:t>
      </w:r>
      <w:r w:rsidRPr="00DE3877">
        <w:rPr>
          <w:rFonts w:ascii="Arial" w:eastAsia="TimesNewRomanPS-BoldMT" w:hAnsi="Arial" w:cs="Arial"/>
          <w:b/>
          <w:bCs/>
          <w:color w:val="auto"/>
        </w:rPr>
        <w:t>,,Понуда за јавну набавку</w:t>
      </w:r>
      <w:r w:rsidRPr="00DE3877">
        <w:rPr>
          <w:rFonts w:ascii="Arial" w:hAnsi="Arial" w:cs="Arial"/>
          <w:b/>
          <w:color w:val="auto"/>
          <w:lang w:val="sr-Cyrl-CS"/>
        </w:rPr>
        <w:t>добара-</w:t>
      </w:r>
      <w:r w:rsidR="005C68DE" w:rsidRPr="00DE3877">
        <w:rPr>
          <w:rFonts w:ascii="Arial" w:hAnsi="Arial" w:cs="Arial"/>
          <w:b/>
          <w:color w:val="auto"/>
          <w:lang w:val="sr-Cyrl-CS"/>
        </w:rPr>
        <w:t>горива и мазива за ПАРТИЈУ БР..........</w:t>
      </w:r>
      <w:r w:rsidRPr="00DE3877">
        <w:rPr>
          <w:rFonts w:ascii="Arial" w:hAnsi="Arial" w:cs="Arial"/>
          <w:b/>
          <w:color w:val="auto"/>
        </w:rPr>
        <w:t>,</w:t>
      </w:r>
      <w:r w:rsidRPr="00DE3877">
        <w:rPr>
          <w:rFonts w:ascii="Arial" w:eastAsia="TimesNewRomanPS-BoldMT" w:hAnsi="Arial" w:cs="Arial"/>
          <w:b/>
          <w:bCs/>
          <w:color w:val="auto"/>
        </w:rPr>
        <w:t xml:space="preserve">број: </w:t>
      </w:r>
      <w:r w:rsidR="00552E5C" w:rsidRPr="00DE3877">
        <w:rPr>
          <w:rFonts w:ascii="Arial" w:hAnsi="Arial" w:cs="Arial"/>
          <w:b/>
          <w:color w:val="auto"/>
          <w:lang w:val="sr-Cyrl-CS"/>
        </w:rPr>
        <w:t>1.1.4. - 16/2018</w:t>
      </w:r>
      <w:r w:rsidR="005C68DE" w:rsidRPr="00DE3877">
        <w:rPr>
          <w:rFonts w:ascii="Arial" w:hAnsi="Arial" w:cs="Arial"/>
          <w:b/>
          <w:color w:val="auto"/>
          <w:lang w:val="sr-Cyrl-CS"/>
        </w:rPr>
        <w:t xml:space="preserve"> </w:t>
      </w:r>
      <w:r w:rsidRPr="00DE3877">
        <w:rPr>
          <w:rFonts w:ascii="Arial" w:eastAsia="TimesNewRomanPSMT" w:hAnsi="Arial" w:cs="Arial"/>
          <w:b/>
          <w:bCs/>
          <w:color w:val="auto"/>
        </w:rPr>
        <w:t xml:space="preserve">- </w:t>
      </w:r>
      <w:r w:rsidRPr="00DE3877">
        <w:rPr>
          <w:rFonts w:ascii="Arial" w:eastAsia="TimesNewRomanPS-BoldMT" w:hAnsi="Arial" w:cs="Arial"/>
          <w:b/>
          <w:bCs/>
          <w:color w:val="auto"/>
        </w:rPr>
        <w:t xml:space="preserve">НЕ ОТВАРАТИ”, </w:t>
      </w:r>
      <w:r w:rsidRPr="00DE3877">
        <w:rPr>
          <w:rFonts w:ascii="Arial" w:eastAsia="TimesNewRomanPSMT" w:hAnsi="Arial" w:cs="Arial"/>
          <w:bCs/>
          <w:color w:val="auto"/>
        </w:rPr>
        <w:t xml:space="preserve">у затвореној коверти или кутији, затворену на начин да се приликом отварања понуда може са сигурношћу утврдити да се први пут отвара. </w:t>
      </w:r>
    </w:p>
    <w:p w:rsidR="009260E2" w:rsidRPr="00DE3877" w:rsidRDefault="009260E2" w:rsidP="009260E2">
      <w:pPr>
        <w:ind w:firstLine="720"/>
        <w:jc w:val="both"/>
        <w:rPr>
          <w:rFonts w:ascii="Arial" w:eastAsia="TimesNewRomanPSMT" w:hAnsi="Arial" w:cs="Arial"/>
          <w:bCs/>
          <w:color w:val="auto"/>
        </w:rPr>
      </w:pPr>
      <w:r w:rsidRPr="00DE3877">
        <w:rPr>
          <w:rFonts w:ascii="Arial" w:eastAsia="TimesNewRomanPSMT" w:hAnsi="Arial" w:cs="Arial"/>
          <w:bCs/>
          <w:color w:val="auto"/>
        </w:rPr>
        <w:t>На полеђини коверте или на кутији навести назив</w:t>
      </w:r>
      <w:r w:rsidRPr="00DE3877">
        <w:rPr>
          <w:rFonts w:ascii="Arial" w:eastAsia="TimesNewRomanPSMT" w:hAnsi="Arial" w:cs="Arial"/>
          <w:bCs/>
          <w:color w:val="auto"/>
          <w:lang w:val="sr-Cyrl-CS"/>
        </w:rPr>
        <w:t xml:space="preserve"> и адресу</w:t>
      </w:r>
      <w:r w:rsidRPr="00DE3877">
        <w:rPr>
          <w:rFonts w:ascii="Arial" w:eastAsia="TimesNewRomanPSMT" w:hAnsi="Arial" w:cs="Arial"/>
          <w:bCs/>
          <w:color w:val="auto"/>
        </w:rPr>
        <w:t xml:space="preserve"> понуђача</w:t>
      </w:r>
      <w:r w:rsidRPr="00DE3877">
        <w:rPr>
          <w:rFonts w:ascii="Arial" w:hAnsi="Arial" w:cs="Arial"/>
          <w:color w:val="auto"/>
          <w:lang w:val="sr-Cyrl-CS"/>
        </w:rPr>
        <w:t>, особу за контакт, број телефона и email за контакт.</w:t>
      </w:r>
    </w:p>
    <w:p w:rsidR="009260E2" w:rsidRPr="00DE3877" w:rsidRDefault="009260E2" w:rsidP="009260E2">
      <w:pPr>
        <w:ind w:firstLine="720"/>
        <w:jc w:val="both"/>
        <w:rPr>
          <w:rFonts w:ascii="Arial" w:eastAsia="TimesNewRomanPSMT" w:hAnsi="Arial" w:cs="Arial"/>
          <w:bCs/>
          <w:color w:val="auto"/>
        </w:rPr>
      </w:pPr>
      <w:r w:rsidRPr="00DE3877">
        <w:rPr>
          <w:rFonts w:ascii="Arial" w:eastAsia="TimesNewRomanPSMT" w:hAnsi="Arial" w:cs="Arial"/>
          <w:bCs/>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260E2" w:rsidRPr="00DE3877" w:rsidRDefault="009260E2" w:rsidP="009260E2">
      <w:pPr>
        <w:autoSpaceDE w:val="0"/>
        <w:autoSpaceDN w:val="0"/>
        <w:adjustRightInd w:val="0"/>
        <w:spacing w:line="240" w:lineRule="auto"/>
        <w:ind w:firstLine="708"/>
        <w:jc w:val="both"/>
        <w:rPr>
          <w:rFonts w:ascii="Arial" w:hAnsi="Arial" w:cs="Arial"/>
          <w:color w:val="auto"/>
        </w:rPr>
      </w:pPr>
      <w:r w:rsidRPr="00DE3877">
        <w:rPr>
          <w:rFonts w:ascii="Arial" w:hAnsi="Arial" w:cs="Arial"/>
          <w:color w:val="auto"/>
        </w:rPr>
        <w:t>Понуђач је обавезан да понуду преда у форми која онемогућава убацивање или уклањање појединих документа након отварања исте, односно иста мора бити повезена јемствеником и запечаћена воском.</w:t>
      </w:r>
    </w:p>
    <w:p w:rsidR="009260E2" w:rsidRPr="00DE3877" w:rsidRDefault="009260E2" w:rsidP="009260E2">
      <w:pPr>
        <w:autoSpaceDE w:val="0"/>
        <w:autoSpaceDN w:val="0"/>
        <w:adjustRightInd w:val="0"/>
        <w:spacing w:line="240" w:lineRule="auto"/>
        <w:jc w:val="both"/>
        <w:rPr>
          <w:rFonts w:ascii="Arial" w:hAnsi="Arial" w:cs="Arial"/>
          <w:b/>
          <w:color w:val="auto"/>
          <w:lang w:val="sr-Cyrl-CS"/>
        </w:rPr>
      </w:pPr>
      <w:r w:rsidRPr="00DE3877">
        <w:rPr>
          <w:rFonts w:eastAsia="TimesNewRomanPSMT"/>
          <w:bCs/>
          <w:color w:val="auto"/>
        </w:rPr>
        <w:tab/>
      </w:r>
      <w:r w:rsidRPr="00DE3877">
        <w:rPr>
          <w:rFonts w:ascii="Arial" w:hAnsi="Arial" w:cs="Arial"/>
          <w:color w:val="auto"/>
          <w:lang w:val="sr-Cyrl-CS"/>
        </w:rPr>
        <w:t xml:space="preserve">Понуда се сматра благовременом ако је, без обзира на начин достављања, </w:t>
      </w:r>
      <w:r w:rsidRPr="00DE3877">
        <w:rPr>
          <w:rFonts w:ascii="Arial" w:hAnsi="Arial" w:cs="Arial"/>
          <w:color w:val="auto"/>
        </w:rPr>
        <w:t>примљена од стране наручиоца до</w:t>
      </w:r>
      <w:r w:rsidR="00552E5C" w:rsidRPr="00DE3877">
        <w:rPr>
          <w:rFonts w:ascii="Arial" w:hAnsi="Arial" w:cs="Arial"/>
          <w:b/>
          <w:color w:val="auto"/>
          <w:lang w:val="sr-Cyrl-CS"/>
        </w:rPr>
        <w:t>.............................................</w:t>
      </w:r>
      <w:r w:rsidRPr="00DE3877">
        <w:rPr>
          <w:rFonts w:ascii="Arial" w:hAnsi="Arial" w:cs="Arial"/>
          <w:b/>
          <w:color w:val="auto"/>
          <w:lang w:val="sr-Cyrl-CS"/>
        </w:rPr>
        <w:t>.</w:t>
      </w:r>
    </w:p>
    <w:p w:rsidR="009260E2" w:rsidRPr="00DE3877" w:rsidRDefault="009260E2" w:rsidP="009260E2">
      <w:pPr>
        <w:tabs>
          <w:tab w:val="num" w:pos="360"/>
        </w:tabs>
        <w:ind w:right="-180"/>
        <w:jc w:val="both"/>
        <w:rPr>
          <w:rFonts w:ascii="Arial" w:hAnsi="Arial" w:cs="Arial"/>
          <w:color w:val="auto"/>
          <w:lang w:val="sr-Cyrl-CS"/>
        </w:rPr>
      </w:pPr>
      <w:r w:rsidRPr="00DE3877">
        <w:rPr>
          <w:color w:val="auto"/>
        </w:rPr>
        <w:tab/>
      </w:r>
      <w:r w:rsidRPr="00DE3877">
        <w:rPr>
          <w:color w:val="auto"/>
        </w:rPr>
        <w:tab/>
      </w:r>
      <w:r w:rsidRPr="00DE3877">
        <w:rPr>
          <w:rFonts w:ascii="Arial" w:hAnsi="Arial" w:cs="Arial"/>
          <w:color w:val="auto"/>
          <w:lang w:val="sr-Cyrl-CS"/>
        </w:rPr>
        <w:t>Неблаговременом понудом ће се сматрати она понуда коју је наручилац примио након истека рока за подношење понуда. Неблаговремене понуде наручилац ће, по окончању поступка отварања понуда, вратити неотворене понуђачу са назнаком да су поднете неблаговремено.</w:t>
      </w:r>
    </w:p>
    <w:p w:rsidR="009260E2" w:rsidRPr="00DE3877" w:rsidRDefault="009260E2" w:rsidP="009260E2">
      <w:pPr>
        <w:autoSpaceDE w:val="0"/>
        <w:autoSpaceDN w:val="0"/>
        <w:adjustRightInd w:val="0"/>
        <w:ind w:left="57" w:firstLine="369"/>
        <w:jc w:val="both"/>
        <w:rPr>
          <w:rFonts w:ascii="Arial" w:hAnsi="Arial" w:cs="Arial"/>
          <w:bCs/>
          <w:iCs/>
          <w:color w:val="auto"/>
        </w:rPr>
      </w:pPr>
      <w:r w:rsidRPr="00DE3877">
        <w:rPr>
          <w:bCs/>
          <w:iCs/>
          <w:color w:val="auto"/>
        </w:rPr>
        <w:tab/>
      </w:r>
      <w:r w:rsidRPr="00DE3877">
        <w:rPr>
          <w:rFonts w:ascii="Arial" w:hAnsi="Arial" w:cs="Arial"/>
          <w:bCs/>
          <w:iCs/>
          <w:color w:val="auto"/>
        </w:rPr>
        <w:t>Наручилац ће разматратисамо благовремене, одговарајуће и прихватљиве понуде.</w:t>
      </w:r>
    </w:p>
    <w:p w:rsidR="009260E2" w:rsidRPr="00DE3877" w:rsidRDefault="009260E2" w:rsidP="009260E2">
      <w:pPr>
        <w:autoSpaceDE w:val="0"/>
        <w:autoSpaceDN w:val="0"/>
        <w:adjustRightInd w:val="0"/>
        <w:ind w:left="57" w:firstLine="369"/>
        <w:jc w:val="both"/>
        <w:rPr>
          <w:rFonts w:ascii="Arial" w:hAnsi="Arial" w:cs="Arial"/>
          <w:bCs/>
          <w:iCs/>
          <w:color w:val="auto"/>
        </w:rPr>
      </w:pPr>
      <w:r w:rsidRPr="00DE3877">
        <w:rPr>
          <w:rFonts w:ascii="Arial" w:hAnsi="Arial" w:cs="Arial"/>
          <w:bCs/>
          <w:iCs/>
          <w:color w:val="auto"/>
        </w:rPr>
        <w:tab/>
        <w:t>Понуђач може да измени, допуни или повуче своју понуду пре истека рока за подношење понуда, а измена, допуна или повлачење понуда је пуноважно ако наручилац прими измењену/допуњену понуду или обавештење о повлачењу понуде пре истека рока за достављање понуда.</w:t>
      </w:r>
    </w:p>
    <w:p w:rsidR="009260E2" w:rsidRPr="00DE3877" w:rsidRDefault="009260E2" w:rsidP="009260E2">
      <w:pPr>
        <w:autoSpaceDE w:val="0"/>
        <w:autoSpaceDN w:val="0"/>
        <w:adjustRightInd w:val="0"/>
        <w:ind w:left="57" w:firstLine="369"/>
        <w:jc w:val="both"/>
        <w:rPr>
          <w:rFonts w:ascii="Arial" w:hAnsi="Arial" w:cs="Arial"/>
          <w:bCs/>
          <w:iCs/>
          <w:color w:val="auto"/>
        </w:rPr>
      </w:pPr>
      <w:r w:rsidRPr="00DE3877">
        <w:rPr>
          <w:rFonts w:ascii="Arial" w:hAnsi="Arial" w:cs="Arial"/>
          <w:bCs/>
          <w:iCs/>
          <w:color w:val="auto"/>
        </w:rPr>
        <w:tab/>
        <w:t>Ниједна понуда се не може изменити након истека рока за подношење понуда.</w:t>
      </w:r>
    </w:p>
    <w:p w:rsidR="009260E2" w:rsidRPr="00DE3877" w:rsidRDefault="009260E2" w:rsidP="009260E2">
      <w:pPr>
        <w:autoSpaceDE w:val="0"/>
        <w:autoSpaceDN w:val="0"/>
        <w:adjustRightInd w:val="0"/>
        <w:ind w:left="57" w:firstLine="369"/>
        <w:jc w:val="both"/>
        <w:rPr>
          <w:rFonts w:ascii="Arial" w:hAnsi="Arial" w:cs="Arial"/>
          <w:bCs/>
          <w:iCs/>
          <w:color w:val="auto"/>
        </w:rPr>
      </w:pPr>
      <w:r w:rsidRPr="00DE3877">
        <w:rPr>
          <w:rFonts w:ascii="Arial" w:hAnsi="Arial" w:cs="Arial"/>
          <w:bCs/>
          <w:iCs/>
          <w:color w:val="auto"/>
          <w:lang w:val="sr-Cyrl-CS"/>
        </w:rPr>
        <w:tab/>
      </w:r>
      <w:r w:rsidRPr="00DE3877">
        <w:rPr>
          <w:rFonts w:ascii="Arial" w:hAnsi="Arial" w:cs="Arial"/>
          <w:bCs/>
          <w:iCs/>
          <w:color w:val="auto"/>
        </w:rPr>
        <w:t>Понуда која није сачињена и предата у складу са Законом и захтевима из конкурсне документације биће одбијена.</w:t>
      </w:r>
    </w:p>
    <w:p w:rsidR="009260E2" w:rsidRPr="00DE3877" w:rsidRDefault="009260E2" w:rsidP="009260E2">
      <w:pPr>
        <w:autoSpaceDE w:val="0"/>
        <w:autoSpaceDN w:val="0"/>
        <w:adjustRightInd w:val="0"/>
        <w:ind w:left="57" w:firstLine="369"/>
        <w:jc w:val="both"/>
        <w:rPr>
          <w:rFonts w:ascii="Arial" w:hAnsi="Arial" w:cs="Arial"/>
          <w:bCs/>
          <w:color w:val="auto"/>
          <w:lang w:val="sr-Cyrl-CS"/>
        </w:rPr>
      </w:pPr>
      <w:r w:rsidRPr="00DE3877">
        <w:rPr>
          <w:rFonts w:ascii="Arial" w:hAnsi="Arial" w:cs="Arial"/>
          <w:bCs/>
          <w:iCs/>
          <w:color w:val="auto"/>
          <w:lang w:val="sr-Cyrl-CS"/>
        </w:rPr>
        <w:tab/>
      </w:r>
      <w:r w:rsidRPr="00DE3877">
        <w:rPr>
          <w:rFonts w:ascii="Arial" w:hAnsi="Arial" w:cs="Arial"/>
          <w:bCs/>
          <w:iCs/>
          <w:color w:val="auto"/>
        </w:rPr>
        <w:t>Након отварања понуда није дозвољено достављање и пријем недостајућих доказа</w:t>
      </w:r>
      <w:r w:rsidRPr="00DE3877">
        <w:rPr>
          <w:rFonts w:ascii="Arial" w:hAnsi="Arial" w:cs="Arial"/>
          <w:bCs/>
          <w:color w:val="auto"/>
          <w:lang w:val="sr-Cyrl-CS"/>
        </w:rPr>
        <w:t xml:space="preserve"> нити било каква измена понуђених услова.</w:t>
      </w:r>
    </w:p>
    <w:p w:rsidR="009260E2" w:rsidRPr="00DE3877" w:rsidRDefault="009260E2" w:rsidP="009260E2">
      <w:pPr>
        <w:ind w:firstLine="720"/>
        <w:jc w:val="both"/>
        <w:rPr>
          <w:rFonts w:ascii="Arial" w:hAnsi="Arial" w:cs="Arial"/>
          <w:bCs/>
          <w:color w:val="auto"/>
          <w:lang w:val="sr-Cyrl-CS"/>
        </w:rPr>
      </w:pPr>
      <w:r w:rsidRPr="00DE3877">
        <w:rPr>
          <w:rFonts w:ascii="Arial" w:hAnsi="Arial" w:cs="Arial"/>
          <w:bCs/>
          <w:color w:val="auto"/>
          <w:lang w:val="sr-Cyrl-CS"/>
        </w:rPr>
        <w:t>На основу члана 106. ЗЈН-а, наручилац ће одбити понуду ако:</w:t>
      </w:r>
    </w:p>
    <w:p w:rsidR="009260E2" w:rsidRPr="00DE3877" w:rsidRDefault="009260E2" w:rsidP="009260E2">
      <w:pPr>
        <w:numPr>
          <w:ilvl w:val="0"/>
          <w:numId w:val="27"/>
        </w:numPr>
        <w:suppressAutoHyphens w:val="0"/>
        <w:spacing w:line="240" w:lineRule="auto"/>
        <w:jc w:val="both"/>
        <w:rPr>
          <w:rFonts w:ascii="Arial" w:hAnsi="Arial" w:cs="Arial"/>
          <w:bCs/>
          <w:color w:val="auto"/>
          <w:lang w:val="sr-Cyrl-CS"/>
        </w:rPr>
      </w:pPr>
      <w:r w:rsidRPr="00DE3877">
        <w:rPr>
          <w:rFonts w:ascii="Arial" w:hAnsi="Arial" w:cs="Arial"/>
          <w:bCs/>
          <w:color w:val="auto"/>
          <w:lang w:val="sr-Cyrl-CS"/>
        </w:rPr>
        <w:t>понуђач не докаже да испуњава обавезне услове за учешће;</w:t>
      </w:r>
    </w:p>
    <w:p w:rsidR="009260E2" w:rsidRPr="00DE3877" w:rsidRDefault="009260E2" w:rsidP="009260E2">
      <w:pPr>
        <w:numPr>
          <w:ilvl w:val="0"/>
          <w:numId w:val="27"/>
        </w:numPr>
        <w:suppressAutoHyphens w:val="0"/>
        <w:spacing w:line="240" w:lineRule="auto"/>
        <w:jc w:val="both"/>
        <w:rPr>
          <w:rFonts w:ascii="Arial" w:hAnsi="Arial" w:cs="Arial"/>
          <w:bCs/>
          <w:color w:val="auto"/>
          <w:lang w:val="sr-Cyrl-CS"/>
        </w:rPr>
      </w:pPr>
      <w:r w:rsidRPr="00DE3877">
        <w:rPr>
          <w:rFonts w:ascii="Arial" w:hAnsi="Arial" w:cs="Arial"/>
          <w:bCs/>
          <w:color w:val="auto"/>
          <w:lang w:val="sr-Cyrl-CS"/>
        </w:rPr>
        <w:t xml:space="preserve">понуђач не докаже да испуњава додатне услове; </w:t>
      </w:r>
    </w:p>
    <w:p w:rsidR="009260E2" w:rsidRPr="00DE3877" w:rsidRDefault="009260E2" w:rsidP="009260E2">
      <w:pPr>
        <w:numPr>
          <w:ilvl w:val="0"/>
          <w:numId w:val="27"/>
        </w:numPr>
        <w:suppressAutoHyphens w:val="0"/>
        <w:spacing w:line="240" w:lineRule="auto"/>
        <w:jc w:val="both"/>
        <w:rPr>
          <w:rFonts w:ascii="Arial" w:hAnsi="Arial" w:cs="Arial"/>
          <w:bCs/>
          <w:color w:val="auto"/>
          <w:lang w:val="sr-Cyrl-CS"/>
        </w:rPr>
      </w:pPr>
      <w:r w:rsidRPr="00DE3877">
        <w:rPr>
          <w:rFonts w:ascii="Arial" w:hAnsi="Arial" w:cs="Arial"/>
          <w:bCs/>
          <w:color w:val="auto"/>
          <w:lang w:val="sr-Cyrl-CS"/>
        </w:rPr>
        <w:t>понуђач није доставио тражено средство обезбеђења;</w:t>
      </w:r>
    </w:p>
    <w:p w:rsidR="009260E2" w:rsidRPr="00DE3877" w:rsidRDefault="009260E2" w:rsidP="009260E2">
      <w:pPr>
        <w:numPr>
          <w:ilvl w:val="0"/>
          <w:numId w:val="27"/>
        </w:numPr>
        <w:suppressAutoHyphens w:val="0"/>
        <w:spacing w:line="240" w:lineRule="auto"/>
        <w:jc w:val="both"/>
        <w:rPr>
          <w:rFonts w:ascii="Arial" w:hAnsi="Arial" w:cs="Arial"/>
          <w:bCs/>
          <w:color w:val="auto"/>
          <w:lang w:val="sr-Cyrl-CS"/>
        </w:rPr>
      </w:pPr>
      <w:r w:rsidRPr="00DE3877">
        <w:rPr>
          <w:rFonts w:ascii="Arial" w:hAnsi="Arial" w:cs="Arial"/>
          <w:bCs/>
          <w:color w:val="auto"/>
          <w:lang w:val="sr-Cyrl-CS"/>
        </w:rPr>
        <w:t>је понуђени рок важења понуде краћи од прописаног;</w:t>
      </w:r>
    </w:p>
    <w:p w:rsidR="009260E2" w:rsidRPr="00DE3877" w:rsidRDefault="009260E2" w:rsidP="009260E2">
      <w:pPr>
        <w:numPr>
          <w:ilvl w:val="0"/>
          <w:numId w:val="27"/>
        </w:numPr>
        <w:suppressAutoHyphens w:val="0"/>
        <w:spacing w:line="240" w:lineRule="auto"/>
        <w:jc w:val="both"/>
        <w:rPr>
          <w:rFonts w:ascii="Arial" w:hAnsi="Arial" w:cs="Arial"/>
          <w:bCs/>
          <w:color w:val="auto"/>
          <w:lang w:val="sr-Cyrl-CS"/>
        </w:rPr>
      </w:pPr>
      <w:r w:rsidRPr="00DE3877">
        <w:rPr>
          <w:rFonts w:ascii="Arial" w:hAnsi="Arial" w:cs="Arial"/>
          <w:bCs/>
          <w:color w:val="auto"/>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9260E2" w:rsidRPr="00DE3877" w:rsidRDefault="009260E2" w:rsidP="009260E2">
      <w:pPr>
        <w:suppressAutoHyphens w:val="0"/>
        <w:spacing w:line="240" w:lineRule="auto"/>
        <w:ind w:left="900"/>
        <w:jc w:val="both"/>
        <w:rPr>
          <w:rFonts w:ascii="Arial" w:hAnsi="Arial" w:cs="Arial"/>
          <w:bCs/>
          <w:color w:val="auto"/>
          <w:lang w:val="sr-Cyrl-CS"/>
        </w:rPr>
      </w:pPr>
    </w:p>
    <w:p w:rsidR="009260E2" w:rsidRDefault="009260E2" w:rsidP="009260E2">
      <w:pPr>
        <w:ind w:right="-180"/>
        <w:jc w:val="both"/>
        <w:rPr>
          <w:rFonts w:ascii="Arial" w:hAnsi="Arial" w:cs="Arial"/>
          <w:b/>
          <w:color w:val="auto"/>
          <w:lang w:val="sr-Cyrl-CS"/>
        </w:rPr>
      </w:pPr>
      <w:r w:rsidRPr="00DE3877">
        <w:rPr>
          <w:rFonts w:ascii="Arial" w:hAnsi="Arial" w:cs="Arial"/>
          <w:b/>
          <w:color w:val="auto"/>
        </w:rPr>
        <w:t>14</w:t>
      </w:r>
      <w:r w:rsidRPr="00DE3877">
        <w:rPr>
          <w:rFonts w:ascii="Arial" w:hAnsi="Arial" w:cs="Arial"/>
          <w:b/>
          <w:color w:val="auto"/>
          <w:lang w:val="sr-Cyrl-CS"/>
        </w:rPr>
        <w:t xml:space="preserve">.5. ОТВАРАЊЕ ПОНУДА </w:t>
      </w:r>
    </w:p>
    <w:p w:rsidR="00675826" w:rsidRPr="00DE3877" w:rsidRDefault="00675826" w:rsidP="009260E2">
      <w:pPr>
        <w:ind w:right="-180"/>
        <w:jc w:val="both"/>
        <w:rPr>
          <w:rFonts w:ascii="Arial" w:hAnsi="Arial" w:cs="Arial"/>
          <w:b/>
          <w:color w:val="auto"/>
          <w:lang w:val="sr-Cyrl-CS"/>
        </w:rPr>
      </w:pPr>
      <w:r>
        <w:rPr>
          <w:rFonts w:ascii="Arial" w:hAnsi="Arial" w:cs="Arial"/>
          <w:b/>
          <w:color w:val="auto"/>
          <w:lang w:val="sr-Cyrl-CS"/>
        </w:rPr>
        <w:t>Рок за подношење понуда 18.0</w:t>
      </w:r>
      <w:r w:rsidR="00AA31D2">
        <w:rPr>
          <w:rFonts w:ascii="Arial" w:hAnsi="Arial" w:cs="Arial"/>
          <w:b/>
          <w:color w:val="auto"/>
          <w:lang w:val="sr-Cyrl-CS"/>
        </w:rPr>
        <w:t>6</w:t>
      </w:r>
      <w:r>
        <w:rPr>
          <w:rFonts w:ascii="Arial" w:hAnsi="Arial" w:cs="Arial"/>
          <w:b/>
          <w:color w:val="auto"/>
          <w:lang w:val="sr-Cyrl-CS"/>
        </w:rPr>
        <w:t>.2018. год до 12 часова.</w:t>
      </w:r>
    </w:p>
    <w:p w:rsidR="009260E2" w:rsidRPr="00DE3877" w:rsidRDefault="00675826" w:rsidP="009260E2">
      <w:pPr>
        <w:autoSpaceDE w:val="0"/>
        <w:autoSpaceDN w:val="0"/>
        <w:adjustRightInd w:val="0"/>
        <w:jc w:val="both"/>
        <w:rPr>
          <w:rFonts w:ascii="Arial" w:hAnsi="Arial" w:cs="Arial"/>
          <w:color w:val="auto"/>
        </w:rPr>
      </w:pPr>
      <w:r>
        <w:rPr>
          <w:rFonts w:ascii="Arial" w:hAnsi="Arial" w:cs="Arial"/>
          <w:color w:val="auto"/>
          <w:lang w:val="sr-Cyrl-CS"/>
        </w:rPr>
        <w:t xml:space="preserve">Отварање понуда ће се обавити 30 минута </w:t>
      </w:r>
      <w:r w:rsidR="009260E2" w:rsidRPr="00DE3877">
        <w:rPr>
          <w:rFonts w:ascii="Arial" w:hAnsi="Arial" w:cs="Arial"/>
          <w:color w:val="auto"/>
          <w:lang w:val="sr-Cyrl-CS"/>
        </w:rPr>
        <w:t xml:space="preserve"> по истеку рока за подношење понуда, дана</w:t>
      </w:r>
      <w:r>
        <w:rPr>
          <w:rFonts w:ascii="Arial" w:hAnsi="Arial" w:cs="Arial"/>
          <w:b/>
          <w:color w:val="auto"/>
          <w:lang w:val="sr-Cyrl-CS"/>
        </w:rPr>
        <w:t xml:space="preserve"> 18.0</w:t>
      </w:r>
      <w:r w:rsidR="00AA31D2">
        <w:rPr>
          <w:rFonts w:ascii="Arial" w:hAnsi="Arial" w:cs="Arial"/>
          <w:b/>
          <w:color w:val="auto"/>
          <w:lang w:val="sr-Cyrl-CS"/>
        </w:rPr>
        <w:t>6</w:t>
      </w:r>
      <w:r>
        <w:rPr>
          <w:rFonts w:ascii="Arial" w:hAnsi="Arial" w:cs="Arial"/>
          <w:b/>
          <w:color w:val="auto"/>
          <w:lang w:val="sr-Cyrl-CS"/>
        </w:rPr>
        <w:t xml:space="preserve">.2018. у 12 часова и 30 минута,  </w:t>
      </w:r>
      <w:r w:rsidR="009260E2" w:rsidRPr="00DE3877">
        <w:rPr>
          <w:rFonts w:ascii="Arial" w:hAnsi="Arial" w:cs="Arial"/>
          <w:bCs/>
          <w:iCs/>
          <w:color w:val="auto"/>
          <w:lang w:val="sr-Cyrl-CS"/>
        </w:rPr>
        <w:t xml:space="preserve">у </w:t>
      </w:r>
      <w:r w:rsidR="005C68DE" w:rsidRPr="00DE3877">
        <w:rPr>
          <w:rFonts w:ascii="Arial" w:hAnsi="Arial" w:cs="Arial"/>
          <w:color w:val="auto"/>
          <w:lang w:val="sr-Cyrl-CS"/>
        </w:rPr>
        <w:t>згради ЈКП „СОПОТ“, Кнеза Милоша 45 а</w:t>
      </w:r>
      <w:r w:rsidR="009260E2" w:rsidRPr="00DE3877">
        <w:rPr>
          <w:rFonts w:ascii="Arial" w:hAnsi="Arial" w:cs="Arial"/>
          <w:color w:val="auto"/>
        </w:rPr>
        <w:t xml:space="preserve">, 11450 Сопот. </w:t>
      </w:r>
      <w:r w:rsidR="009260E2" w:rsidRPr="00DE3877">
        <w:rPr>
          <w:rFonts w:ascii="Arial" w:hAnsi="Arial" w:cs="Arial"/>
          <w:color w:val="auto"/>
          <w:lang w:val="sr-Cyrl-CS"/>
        </w:rPr>
        <w:t xml:space="preserve">Отварање понуда је јавно и може присуствовати свако заинтересовано лице. </w:t>
      </w:r>
    </w:p>
    <w:p w:rsidR="009260E2" w:rsidRPr="00DE3877" w:rsidRDefault="009260E2" w:rsidP="009260E2">
      <w:pPr>
        <w:ind w:firstLine="720"/>
        <w:jc w:val="both"/>
        <w:rPr>
          <w:rFonts w:ascii="Arial" w:hAnsi="Arial" w:cs="Arial"/>
          <w:color w:val="auto"/>
          <w:lang w:val="sr-Cyrl-CS"/>
        </w:rPr>
      </w:pPr>
      <w:r w:rsidRPr="00DE3877">
        <w:rPr>
          <w:rFonts w:ascii="Arial" w:hAnsi="Arial" w:cs="Arial"/>
          <w:color w:val="auto"/>
          <w:lang w:val="sr-Cyrl-CS"/>
        </w:rPr>
        <w:t>У поступку отварања понуда активно могу учествовати само овлашћени представници понуђача. Представник понуђача дужан је да достави уредно оверено овлашћење (потписано и оверено печатом) за учествовање у отварању понуда.</w:t>
      </w:r>
    </w:p>
    <w:p w:rsidR="009260E2" w:rsidRPr="00DE3877" w:rsidRDefault="009260E2" w:rsidP="009260E2">
      <w:pPr>
        <w:ind w:firstLine="720"/>
        <w:jc w:val="both"/>
        <w:rPr>
          <w:rFonts w:ascii="Arial" w:hAnsi="Arial" w:cs="Arial"/>
          <w:color w:val="auto"/>
          <w:lang w:val="sr-Cyrl-CS"/>
        </w:rPr>
      </w:pPr>
    </w:p>
    <w:p w:rsidR="009260E2" w:rsidRPr="00DE3877" w:rsidRDefault="009260E2" w:rsidP="009260E2">
      <w:pPr>
        <w:jc w:val="both"/>
        <w:rPr>
          <w:rFonts w:ascii="Arial" w:hAnsi="Arial" w:cs="Arial"/>
          <w:color w:val="auto"/>
          <w:lang w:val="sr-Cyrl-CS"/>
        </w:rPr>
      </w:pPr>
      <w:r w:rsidRPr="00DE3877">
        <w:rPr>
          <w:rFonts w:ascii="Arial" w:hAnsi="Arial" w:cs="Arial"/>
          <w:b/>
          <w:color w:val="auto"/>
        </w:rPr>
        <w:t>14</w:t>
      </w:r>
      <w:r w:rsidRPr="00DE3877">
        <w:rPr>
          <w:rFonts w:ascii="Arial" w:hAnsi="Arial" w:cs="Arial"/>
          <w:b/>
          <w:iCs/>
          <w:color w:val="auto"/>
        </w:rPr>
        <w:t>.6.</w:t>
      </w:r>
      <w:r w:rsidRPr="00DE3877">
        <w:rPr>
          <w:rFonts w:ascii="Arial" w:hAnsi="Arial" w:cs="Arial"/>
          <w:b/>
          <w:i/>
          <w:iCs/>
          <w:color w:val="auto"/>
        </w:rPr>
        <w:t>НАЧИН ИЗМЕНЕ, ДОПУНЕ И ОПОЗИВА ПОНУДЕ</w:t>
      </w:r>
    </w:p>
    <w:p w:rsidR="009260E2" w:rsidRPr="00DE3877" w:rsidRDefault="009260E2" w:rsidP="009260E2">
      <w:pPr>
        <w:ind w:firstLine="708"/>
        <w:jc w:val="both"/>
        <w:rPr>
          <w:rFonts w:ascii="Arial" w:hAnsi="Arial" w:cs="Arial"/>
          <w:color w:val="auto"/>
        </w:rPr>
      </w:pPr>
      <w:r w:rsidRPr="00DE3877">
        <w:rPr>
          <w:rFonts w:ascii="Arial" w:hAnsi="Arial" w:cs="Arial"/>
          <w:color w:val="auto"/>
        </w:rPr>
        <w:t>У року за подношење понуде понуђач може да измени, допуни или опозове своју понуду на начин који је одређен за подношење понуде.</w:t>
      </w:r>
    </w:p>
    <w:p w:rsidR="009260E2" w:rsidRPr="00DE3877" w:rsidRDefault="009260E2" w:rsidP="009260E2">
      <w:pPr>
        <w:ind w:firstLine="708"/>
        <w:jc w:val="both"/>
        <w:rPr>
          <w:rFonts w:ascii="Arial" w:eastAsia="TimesNewRomanPSMT" w:hAnsi="Arial" w:cs="Arial"/>
          <w:bCs/>
          <w:iCs/>
          <w:color w:val="auto"/>
        </w:rPr>
      </w:pPr>
      <w:r w:rsidRPr="00DE3877">
        <w:rPr>
          <w:rFonts w:ascii="Arial" w:hAnsi="Arial" w:cs="Arial"/>
          <w:color w:val="auto"/>
        </w:rPr>
        <w:t>Понуђач је дужан да јасно назначи који део понуде мења односно која документа накнадно доставља.</w:t>
      </w:r>
    </w:p>
    <w:p w:rsidR="009260E2" w:rsidRPr="00DE3877" w:rsidRDefault="009260E2" w:rsidP="009260E2">
      <w:pPr>
        <w:ind w:firstLine="708"/>
        <w:jc w:val="both"/>
        <w:rPr>
          <w:rFonts w:ascii="Arial" w:eastAsia="TimesNewRomanPSMT" w:hAnsi="Arial" w:cs="Arial"/>
          <w:bCs/>
          <w:iCs/>
          <w:color w:val="auto"/>
        </w:rPr>
      </w:pPr>
      <w:r w:rsidRPr="00DE3877">
        <w:rPr>
          <w:rFonts w:ascii="Arial" w:eastAsia="TimesNewRomanPSMT" w:hAnsi="Arial" w:cs="Arial"/>
          <w:bCs/>
          <w:iCs/>
          <w:color w:val="auto"/>
        </w:rPr>
        <w:t xml:space="preserve">Измену, допуну или опозив понуде треба доставити на адресу: </w:t>
      </w:r>
      <w:r w:rsidRPr="00DE3877">
        <w:rPr>
          <w:rFonts w:ascii="Arial" w:eastAsia="TimesNewRomanPSMT" w:hAnsi="Arial" w:cs="Arial"/>
          <w:bCs/>
          <w:iCs/>
          <w:color w:val="auto"/>
          <w:lang w:val="sr-Cyrl-CS"/>
        </w:rPr>
        <w:t>Управа градске општине Сопот, Космајски трг 5. Сопот</w:t>
      </w:r>
      <w:r w:rsidRPr="00DE3877">
        <w:rPr>
          <w:rFonts w:ascii="Arial" w:hAnsi="Arial" w:cs="Arial"/>
          <w:i/>
          <w:iCs/>
          <w:color w:val="auto"/>
        </w:rPr>
        <w:t xml:space="preserve">, </w:t>
      </w:r>
      <w:r w:rsidRPr="00DE3877">
        <w:rPr>
          <w:rFonts w:ascii="Arial" w:eastAsia="TimesNewRomanPSMT" w:hAnsi="Arial" w:cs="Arial"/>
          <w:bCs/>
          <w:iCs/>
          <w:color w:val="auto"/>
        </w:rPr>
        <w:t>са назнаком:</w:t>
      </w:r>
    </w:p>
    <w:p w:rsidR="009260E2" w:rsidRPr="00DE3877" w:rsidRDefault="009260E2" w:rsidP="009260E2">
      <w:pPr>
        <w:jc w:val="both"/>
        <w:rPr>
          <w:rFonts w:ascii="Arial" w:eastAsia="TimesNewRomanPS-BoldMT" w:hAnsi="Arial" w:cs="Arial"/>
          <w:b/>
          <w:bCs/>
          <w:color w:val="auto"/>
        </w:rPr>
      </w:pPr>
      <w:r w:rsidRPr="00DE3877">
        <w:rPr>
          <w:rFonts w:ascii="Arial" w:eastAsia="TimesNewRomanPSMT" w:hAnsi="Arial" w:cs="Arial"/>
          <w:bCs/>
          <w:iCs/>
          <w:color w:val="auto"/>
        </w:rPr>
        <w:t>„</w:t>
      </w:r>
      <w:r w:rsidRPr="00DE3877">
        <w:rPr>
          <w:rFonts w:ascii="Arial" w:eastAsia="TimesNewRomanPSMT" w:hAnsi="Arial" w:cs="Arial"/>
          <w:b/>
          <w:bCs/>
          <w:iCs/>
          <w:color w:val="auto"/>
        </w:rPr>
        <w:t>Измена понуде</w:t>
      </w:r>
      <w:r w:rsidRPr="00DE3877">
        <w:rPr>
          <w:rFonts w:ascii="Arial" w:eastAsia="TimesNewRomanPS-BoldMT" w:hAnsi="Arial" w:cs="Arial"/>
          <w:b/>
          <w:bCs/>
          <w:color w:val="auto"/>
        </w:rPr>
        <w:t xml:space="preserve"> за јавну набавку</w:t>
      </w:r>
      <w:r w:rsidRPr="00DE3877">
        <w:rPr>
          <w:rFonts w:ascii="Arial" w:hAnsi="Arial" w:cs="Arial"/>
          <w:b/>
          <w:color w:val="auto"/>
          <w:lang w:val="sr-Cyrl-CS"/>
        </w:rPr>
        <w:t xml:space="preserve">добара- </w:t>
      </w:r>
      <w:r w:rsidR="005C68DE" w:rsidRPr="00DE3877">
        <w:rPr>
          <w:rFonts w:ascii="Arial" w:hAnsi="Arial" w:cs="Arial"/>
          <w:b/>
          <w:color w:val="auto"/>
          <w:lang w:val="sr-Cyrl-CS"/>
        </w:rPr>
        <w:t>горива и мазива , ПАРТИЈА БР -.......</w:t>
      </w:r>
      <w:r w:rsidRPr="00DE3877">
        <w:rPr>
          <w:rFonts w:ascii="Arial" w:hAnsi="Arial" w:cs="Arial"/>
          <w:b/>
          <w:color w:val="auto"/>
        </w:rPr>
        <w:t>,</w:t>
      </w:r>
      <w:r w:rsidRPr="00DE3877">
        <w:rPr>
          <w:rFonts w:ascii="Arial" w:eastAsia="TimesNewRomanPS-BoldMT" w:hAnsi="Arial" w:cs="Arial"/>
          <w:b/>
          <w:bCs/>
          <w:color w:val="auto"/>
        </w:rPr>
        <w:t xml:space="preserve">број: </w:t>
      </w:r>
      <w:r w:rsidR="005C68DE" w:rsidRPr="00DE3877">
        <w:rPr>
          <w:rFonts w:ascii="Arial" w:hAnsi="Arial" w:cs="Arial"/>
          <w:b/>
          <w:color w:val="auto"/>
          <w:lang w:val="sr-Cyrl-CS"/>
        </w:rPr>
        <w:t>1.1.</w:t>
      </w:r>
      <w:r w:rsidR="00552E5C" w:rsidRPr="00DE3877">
        <w:rPr>
          <w:rFonts w:ascii="Arial" w:hAnsi="Arial" w:cs="Arial"/>
          <w:b/>
          <w:color w:val="auto"/>
          <w:lang w:val="sr-Cyrl-CS"/>
        </w:rPr>
        <w:t>4. -16/2018</w:t>
      </w:r>
      <w:r w:rsidRPr="00DE3877">
        <w:rPr>
          <w:rFonts w:ascii="Arial" w:eastAsia="TimesNewRomanPSMT" w:hAnsi="Arial" w:cs="Arial"/>
          <w:b/>
          <w:bCs/>
          <w:color w:val="auto"/>
        </w:rPr>
        <w:t xml:space="preserve">- </w:t>
      </w:r>
      <w:r w:rsidRPr="00DE3877">
        <w:rPr>
          <w:rFonts w:ascii="Arial" w:eastAsia="TimesNewRomanPS-BoldMT" w:hAnsi="Arial" w:cs="Arial"/>
          <w:b/>
          <w:bCs/>
          <w:color w:val="auto"/>
        </w:rPr>
        <w:t>НЕ ОТВАРАТИ”</w:t>
      </w:r>
      <w:r w:rsidRPr="00DE3877">
        <w:rPr>
          <w:rFonts w:ascii="Arial" w:eastAsia="TimesNewRomanPSMT" w:hAnsi="Arial" w:cs="Arial"/>
          <w:bCs/>
          <w:iCs/>
          <w:color w:val="auto"/>
        </w:rPr>
        <w:t>или</w:t>
      </w:r>
    </w:p>
    <w:p w:rsidR="009260E2" w:rsidRPr="00DE3877" w:rsidRDefault="009260E2" w:rsidP="005C68DE">
      <w:pPr>
        <w:jc w:val="both"/>
        <w:rPr>
          <w:rFonts w:ascii="Arial" w:eastAsia="TimesNewRomanPSMT" w:hAnsi="Arial" w:cs="Arial"/>
          <w:bCs/>
          <w:iCs/>
          <w:color w:val="auto"/>
        </w:rPr>
      </w:pPr>
      <w:r w:rsidRPr="00DE3877">
        <w:rPr>
          <w:rFonts w:ascii="Arial" w:eastAsia="TimesNewRomanPSMT" w:hAnsi="Arial" w:cs="Arial"/>
          <w:bCs/>
          <w:iCs/>
          <w:color w:val="auto"/>
        </w:rPr>
        <w:t>„</w:t>
      </w:r>
      <w:r w:rsidRPr="00DE3877">
        <w:rPr>
          <w:rFonts w:ascii="Arial" w:eastAsia="TimesNewRomanPSMT" w:hAnsi="Arial" w:cs="Arial"/>
          <w:b/>
          <w:bCs/>
          <w:iCs/>
          <w:color w:val="auto"/>
        </w:rPr>
        <w:t>Допуна понуде</w:t>
      </w:r>
      <w:r w:rsidRPr="00DE3877">
        <w:rPr>
          <w:rFonts w:ascii="Arial" w:eastAsia="TimesNewRomanPS-BoldMT" w:hAnsi="Arial" w:cs="Arial"/>
          <w:b/>
          <w:bCs/>
          <w:color w:val="auto"/>
        </w:rPr>
        <w:t>за јавну набавку</w:t>
      </w:r>
      <w:r w:rsidRPr="00DE3877">
        <w:rPr>
          <w:rFonts w:ascii="Arial" w:hAnsi="Arial" w:cs="Arial"/>
          <w:b/>
          <w:color w:val="auto"/>
          <w:lang w:val="sr-Cyrl-CS"/>
        </w:rPr>
        <w:t xml:space="preserve">добара- </w:t>
      </w:r>
      <w:r w:rsidR="005C68DE" w:rsidRPr="00DE3877">
        <w:rPr>
          <w:rFonts w:ascii="Arial" w:hAnsi="Arial" w:cs="Arial"/>
          <w:b/>
          <w:color w:val="auto"/>
          <w:lang w:val="sr-Cyrl-CS"/>
        </w:rPr>
        <w:t>горива и мазива , ПАРТИЈА БР -.......</w:t>
      </w:r>
      <w:r w:rsidR="005C68DE" w:rsidRPr="00DE3877">
        <w:rPr>
          <w:rFonts w:ascii="Arial" w:hAnsi="Arial" w:cs="Arial"/>
          <w:b/>
          <w:color w:val="auto"/>
        </w:rPr>
        <w:t>,</w:t>
      </w:r>
      <w:r w:rsidR="005C68DE" w:rsidRPr="00DE3877">
        <w:rPr>
          <w:rFonts w:ascii="Arial" w:eastAsia="TimesNewRomanPS-BoldMT" w:hAnsi="Arial" w:cs="Arial"/>
          <w:b/>
          <w:bCs/>
          <w:color w:val="auto"/>
        </w:rPr>
        <w:t xml:space="preserve">број: </w:t>
      </w:r>
      <w:r w:rsidR="00552E5C" w:rsidRPr="00DE3877">
        <w:rPr>
          <w:rFonts w:ascii="Arial" w:hAnsi="Arial" w:cs="Arial"/>
          <w:b/>
          <w:color w:val="auto"/>
          <w:lang w:val="sr-Cyrl-CS"/>
        </w:rPr>
        <w:t>1.1.4. -16/2018</w:t>
      </w:r>
      <w:r w:rsidRPr="00DE3877">
        <w:rPr>
          <w:rFonts w:ascii="Arial" w:eastAsia="TimesNewRomanPSMT" w:hAnsi="Arial" w:cs="Arial"/>
          <w:b/>
          <w:bCs/>
          <w:color w:val="auto"/>
        </w:rPr>
        <w:t xml:space="preserve">- </w:t>
      </w:r>
      <w:r w:rsidRPr="00DE3877">
        <w:rPr>
          <w:rFonts w:ascii="Arial" w:eastAsia="TimesNewRomanPS-BoldMT" w:hAnsi="Arial" w:cs="Arial"/>
          <w:b/>
          <w:bCs/>
          <w:color w:val="auto"/>
        </w:rPr>
        <w:t>НЕ ОТВАРАТИ”</w:t>
      </w:r>
      <w:r w:rsidRPr="00DE3877">
        <w:rPr>
          <w:rFonts w:ascii="Arial" w:eastAsia="TimesNewRomanPSMT" w:hAnsi="Arial" w:cs="Arial"/>
          <w:bCs/>
          <w:iCs/>
          <w:color w:val="auto"/>
        </w:rPr>
        <w:t xml:space="preserve"> или</w:t>
      </w:r>
    </w:p>
    <w:p w:rsidR="009260E2" w:rsidRPr="00DE3877" w:rsidRDefault="009260E2" w:rsidP="005C68DE">
      <w:pPr>
        <w:jc w:val="both"/>
        <w:rPr>
          <w:rFonts w:ascii="Arial" w:eastAsia="TimesNewRomanPSMT" w:hAnsi="Arial" w:cs="Arial"/>
          <w:bCs/>
          <w:iCs/>
          <w:color w:val="auto"/>
        </w:rPr>
      </w:pPr>
      <w:r w:rsidRPr="00DE3877">
        <w:rPr>
          <w:rFonts w:ascii="Arial" w:eastAsia="TimesNewRomanPSMT" w:hAnsi="Arial" w:cs="Arial"/>
          <w:bCs/>
          <w:iCs/>
          <w:color w:val="auto"/>
        </w:rPr>
        <w:t>„</w:t>
      </w:r>
      <w:r w:rsidRPr="00DE3877">
        <w:rPr>
          <w:rFonts w:ascii="Arial" w:eastAsia="TimesNewRomanPSMT" w:hAnsi="Arial" w:cs="Arial"/>
          <w:b/>
          <w:bCs/>
          <w:iCs/>
          <w:color w:val="auto"/>
        </w:rPr>
        <w:t>Опозив понуде</w:t>
      </w:r>
      <w:r w:rsidRPr="00DE3877">
        <w:rPr>
          <w:rFonts w:ascii="Arial" w:eastAsia="TimesNewRomanPS-BoldMT" w:hAnsi="Arial" w:cs="Arial"/>
          <w:b/>
          <w:bCs/>
          <w:color w:val="auto"/>
        </w:rPr>
        <w:t>за јавну набавку</w:t>
      </w:r>
      <w:r w:rsidRPr="00DE3877">
        <w:rPr>
          <w:rFonts w:ascii="Arial" w:hAnsi="Arial" w:cs="Arial"/>
          <w:b/>
          <w:color w:val="auto"/>
          <w:lang w:val="sr-Cyrl-CS"/>
        </w:rPr>
        <w:t xml:space="preserve">добара- </w:t>
      </w:r>
      <w:r w:rsidR="005C68DE" w:rsidRPr="00DE3877">
        <w:rPr>
          <w:rFonts w:ascii="Arial" w:hAnsi="Arial" w:cs="Arial"/>
          <w:b/>
          <w:color w:val="auto"/>
          <w:lang w:val="sr-Cyrl-CS"/>
        </w:rPr>
        <w:t>горива и мазива , ПАРТИЈА БР -.......</w:t>
      </w:r>
      <w:r w:rsidR="005C68DE" w:rsidRPr="00DE3877">
        <w:rPr>
          <w:rFonts w:ascii="Arial" w:hAnsi="Arial" w:cs="Arial"/>
          <w:b/>
          <w:color w:val="auto"/>
        </w:rPr>
        <w:t>,</w:t>
      </w:r>
      <w:r w:rsidR="005C68DE" w:rsidRPr="00DE3877">
        <w:rPr>
          <w:rFonts w:ascii="Arial" w:eastAsia="TimesNewRomanPS-BoldMT" w:hAnsi="Arial" w:cs="Arial"/>
          <w:b/>
          <w:bCs/>
          <w:color w:val="auto"/>
        </w:rPr>
        <w:t xml:space="preserve">број: </w:t>
      </w:r>
      <w:r w:rsidR="00552E5C" w:rsidRPr="00DE3877">
        <w:rPr>
          <w:rFonts w:ascii="Arial" w:hAnsi="Arial" w:cs="Arial"/>
          <w:b/>
          <w:color w:val="auto"/>
          <w:lang w:val="sr-Cyrl-CS"/>
        </w:rPr>
        <w:t>1.1.4. -16/2018</w:t>
      </w:r>
      <w:r w:rsidRPr="00DE3877">
        <w:rPr>
          <w:rFonts w:ascii="Arial" w:eastAsia="TimesNewRomanPSMT" w:hAnsi="Arial" w:cs="Arial"/>
          <w:b/>
          <w:bCs/>
          <w:color w:val="auto"/>
        </w:rPr>
        <w:t xml:space="preserve">- </w:t>
      </w:r>
      <w:r w:rsidRPr="00DE3877">
        <w:rPr>
          <w:rFonts w:ascii="Arial" w:eastAsia="TimesNewRomanPS-BoldMT" w:hAnsi="Arial" w:cs="Arial"/>
          <w:b/>
          <w:bCs/>
          <w:color w:val="auto"/>
        </w:rPr>
        <w:t xml:space="preserve">НЕ ОТВАРАТИ” </w:t>
      </w:r>
      <w:r w:rsidRPr="00DE3877">
        <w:rPr>
          <w:rFonts w:ascii="Arial" w:eastAsia="TimesNewRomanPS-BoldMT" w:hAnsi="Arial" w:cs="Arial"/>
          <w:bCs/>
          <w:color w:val="auto"/>
        </w:rPr>
        <w:t xml:space="preserve"> или</w:t>
      </w:r>
    </w:p>
    <w:p w:rsidR="009260E2" w:rsidRPr="00DE3877" w:rsidRDefault="009260E2" w:rsidP="009260E2">
      <w:pPr>
        <w:jc w:val="both"/>
        <w:rPr>
          <w:rFonts w:ascii="Arial" w:eastAsia="TimesNewRomanPSMT" w:hAnsi="Arial" w:cs="Arial"/>
          <w:b/>
          <w:bCs/>
          <w:color w:val="auto"/>
        </w:rPr>
      </w:pPr>
      <w:r w:rsidRPr="00DE3877">
        <w:rPr>
          <w:rFonts w:ascii="Arial" w:eastAsia="TimesNewRomanPSMT" w:hAnsi="Arial" w:cs="Arial"/>
          <w:bCs/>
          <w:iCs/>
          <w:color w:val="auto"/>
        </w:rPr>
        <w:t>„</w:t>
      </w:r>
      <w:r w:rsidRPr="00DE3877">
        <w:rPr>
          <w:rFonts w:ascii="Arial" w:eastAsia="TimesNewRomanPSMT" w:hAnsi="Arial" w:cs="Arial"/>
          <w:b/>
          <w:bCs/>
          <w:iCs/>
          <w:color w:val="auto"/>
        </w:rPr>
        <w:t>Измена и допуна понуде</w:t>
      </w:r>
      <w:r w:rsidRPr="00DE3877">
        <w:rPr>
          <w:rFonts w:ascii="Arial" w:eastAsia="TimesNewRomanPS-BoldMT" w:hAnsi="Arial" w:cs="Arial"/>
          <w:b/>
          <w:bCs/>
          <w:color w:val="auto"/>
        </w:rPr>
        <w:t xml:space="preserve"> за јавну набавку</w:t>
      </w:r>
      <w:r w:rsidRPr="00DE3877">
        <w:rPr>
          <w:rFonts w:ascii="Arial" w:hAnsi="Arial" w:cs="Arial"/>
          <w:b/>
          <w:color w:val="auto"/>
          <w:lang w:val="sr-Cyrl-CS"/>
        </w:rPr>
        <w:t xml:space="preserve">добара- </w:t>
      </w:r>
      <w:r w:rsidR="005C68DE" w:rsidRPr="00DE3877">
        <w:rPr>
          <w:rFonts w:ascii="Arial" w:hAnsi="Arial" w:cs="Arial"/>
          <w:b/>
          <w:color w:val="auto"/>
          <w:lang w:val="sr-Cyrl-CS"/>
        </w:rPr>
        <w:t>горива и мазива , ПАРТИЈА БР -.......</w:t>
      </w:r>
      <w:r w:rsidR="005C68DE" w:rsidRPr="00DE3877">
        <w:rPr>
          <w:rFonts w:ascii="Arial" w:hAnsi="Arial" w:cs="Arial"/>
          <w:b/>
          <w:color w:val="auto"/>
        </w:rPr>
        <w:t>,</w:t>
      </w:r>
      <w:r w:rsidR="005C68DE" w:rsidRPr="00DE3877">
        <w:rPr>
          <w:rFonts w:ascii="Arial" w:eastAsia="TimesNewRomanPS-BoldMT" w:hAnsi="Arial" w:cs="Arial"/>
          <w:b/>
          <w:bCs/>
          <w:color w:val="auto"/>
        </w:rPr>
        <w:t xml:space="preserve">број: </w:t>
      </w:r>
      <w:r w:rsidR="00552E5C" w:rsidRPr="00DE3877">
        <w:rPr>
          <w:rFonts w:ascii="Arial" w:hAnsi="Arial" w:cs="Arial"/>
          <w:b/>
          <w:color w:val="auto"/>
          <w:lang w:val="sr-Cyrl-CS"/>
        </w:rPr>
        <w:t>1.1.4. -16/2018</w:t>
      </w:r>
      <w:r w:rsidRPr="00DE3877">
        <w:rPr>
          <w:rFonts w:ascii="Arial" w:eastAsia="TimesNewRomanPSMT" w:hAnsi="Arial" w:cs="Arial"/>
          <w:b/>
          <w:bCs/>
          <w:color w:val="auto"/>
        </w:rPr>
        <w:t xml:space="preserve">- </w:t>
      </w:r>
      <w:r w:rsidRPr="00DE3877">
        <w:rPr>
          <w:rFonts w:ascii="Arial" w:eastAsia="TimesNewRomanPS-BoldMT" w:hAnsi="Arial" w:cs="Arial"/>
          <w:b/>
          <w:bCs/>
          <w:color w:val="auto"/>
        </w:rPr>
        <w:t>НЕ ОТВАРАТИ”.</w:t>
      </w:r>
    </w:p>
    <w:p w:rsidR="009260E2" w:rsidRPr="00DE3877" w:rsidRDefault="009260E2" w:rsidP="009260E2">
      <w:pPr>
        <w:ind w:firstLine="708"/>
        <w:jc w:val="both"/>
        <w:rPr>
          <w:rFonts w:ascii="Arial" w:hAnsi="Arial" w:cs="Arial"/>
          <w:color w:val="auto"/>
        </w:rPr>
      </w:pPr>
      <w:r w:rsidRPr="00DE3877">
        <w:rPr>
          <w:rFonts w:ascii="Arial" w:eastAsia="TimesNewRomanPSMT" w:hAnsi="Arial" w:cs="Arial"/>
          <w:bCs/>
          <w:color w:val="auto"/>
        </w:rPr>
        <w:t>На полеђини коверте или на кутији навести назив</w:t>
      </w:r>
      <w:r w:rsidRPr="00DE3877">
        <w:rPr>
          <w:rFonts w:ascii="Arial" w:eastAsia="TimesNewRomanPSMT" w:hAnsi="Arial" w:cs="Arial"/>
          <w:bCs/>
          <w:color w:val="auto"/>
          <w:lang w:val="sr-Cyrl-CS"/>
        </w:rPr>
        <w:t xml:space="preserve"> и адресу</w:t>
      </w:r>
      <w:r w:rsidRPr="00DE3877">
        <w:rPr>
          <w:rFonts w:ascii="Arial" w:eastAsia="TimesNewRomanPSMT" w:hAnsi="Arial" w:cs="Arial"/>
          <w:bCs/>
          <w:color w:val="auto"/>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260E2" w:rsidRPr="00DE3877" w:rsidRDefault="009260E2" w:rsidP="009260E2">
      <w:pPr>
        <w:ind w:firstLine="708"/>
        <w:jc w:val="both"/>
        <w:rPr>
          <w:rFonts w:ascii="Arial" w:hAnsi="Arial" w:cs="Arial"/>
          <w:b/>
          <w:i/>
          <w:iCs/>
          <w:color w:val="auto"/>
        </w:rPr>
      </w:pPr>
      <w:r w:rsidRPr="00DE3877">
        <w:rPr>
          <w:rFonts w:ascii="Arial" w:hAnsi="Arial" w:cs="Arial"/>
          <w:color w:val="auto"/>
        </w:rPr>
        <w:t>По истеку рока за подношење понуда понуђач не може да повуче нити да мења своју понуду.</w:t>
      </w:r>
    </w:p>
    <w:p w:rsidR="009260E2" w:rsidRPr="00DE3877" w:rsidRDefault="009260E2" w:rsidP="009260E2">
      <w:pPr>
        <w:jc w:val="both"/>
        <w:rPr>
          <w:rFonts w:ascii="Arial" w:hAnsi="Arial" w:cs="Arial"/>
          <w:b/>
          <w:bCs/>
          <w:i/>
          <w:iCs/>
          <w:color w:val="auto"/>
        </w:rPr>
      </w:pPr>
    </w:p>
    <w:p w:rsidR="009260E2" w:rsidRPr="00DE3877" w:rsidRDefault="009260E2" w:rsidP="009260E2">
      <w:pPr>
        <w:jc w:val="both"/>
        <w:rPr>
          <w:rFonts w:ascii="Arial" w:hAnsi="Arial" w:cs="Arial"/>
          <w:b/>
          <w:bCs/>
          <w:i/>
          <w:iCs/>
          <w:color w:val="auto"/>
        </w:rPr>
      </w:pPr>
      <w:r w:rsidRPr="00DE3877">
        <w:rPr>
          <w:rFonts w:ascii="Arial" w:hAnsi="Arial" w:cs="Arial"/>
          <w:b/>
          <w:color w:val="auto"/>
          <w:highlight w:val="lightGray"/>
        </w:rPr>
        <w:t>14</w:t>
      </w:r>
      <w:r w:rsidRPr="00DE3877">
        <w:rPr>
          <w:rFonts w:ascii="Arial" w:hAnsi="Arial" w:cs="Arial"/>
          <w:b/>
          <w:bCs/>
          <w:i/>
          <w:iCs/>
          <w:color w:val="auto"/>
          <w:highlight w:val="lightGray"/>
        </w:rPr>
        <w:t>.7. ПОНУДА СА ВАРИЈАНТАМА</w:t>
      </w:r>
    </w:p>
    <w:p w:rsidR="009260E2" w:rsidRPr="00DE3877" w:rsidRDefault="009260E2" w:rsidP="009260E2">
      <w:pPr>
        <w:ind w:firstLine="708"/>
        <w:jc w:val="both"/>
        <w:rPr>
          <w:rFonts w:ascii="Arial" w:hAnsi="Arial" w:cs="Arial"/>
          <w:b/>
          <w:bCs/>
          <w:i/>
          <w:iCs/>
          <w:color w:val="auto"/>
        </w:rPr>
      </w:pPr>
      <w:r w:rsidRPr="00DE3877">
        <w:rPr>
          <w:rFonts w:ascii="Arial" w:hAnsi="Arial" w:cs="Arial"/>
          <w:bCs/>
          <w:iCs/>
          <w:color w:val="auto"/>
        </w:rPr>
        <w:t>Подношење понуде са варијантама није дозвољено.</w:t>
      </w:r>
    </w:p>
    <w:p w:rsidR="009260E2" w:rsidRPr="00DE3877" w:rsidRDefault="009260E2" w:rsidP="009260E2">
      <w:pPr>
        <w:autoSpaceDE w:val="0"/>
        <w:autoSpaceDN w:val="0"/>
        <w:adjustRightInd w:val="0"/>
        <w:jc w:val="both"/>
        <w:rPr>
          <w:b/>
          <w:color w:val="auto"/>
          <w:lang w:val="sr-Cyrl-CS"/>
        </w:rPr>
      </w:pPr>
    </w:p>
    <w:p w:rsidR="009260E2" w:rsidRPr="00DE3877" w:rsidRDefault="009260E2" w:rsidP="009260E2">
      <w:pPr>
        <w:autoSpaceDE w:val="0"/>
        <w:autoSpaceDN w:val="0"/>
        <w:adjustRightInd w:val="0"/>
        <w:jc w:val="both"/>
        <w:rPr>
          <w:rFonts w:ascii="Arial" w:hAnsi="Arial" w:cs="Arial"/>
          <w:b/>
          <w:color w:val="auto"/>
          <w:lang w:val="sr-Cyrl-CS"/>
        </w:rPr>
      </w:pPr>
      <w:r w:rsidRPr="00DE3877">
        <w:rPr>
          <w:rFonts w:ascii="Arial" w:hAnsi="Arial" w:cs="Arial"/>
          <w:b/>
          <w:color w:val="auto"/>
        </w:rPr>
        <w:t>14</w:t>
      </w:r>
      <w:r w:rsidRPr="00DE3877">
        <w:rPr>
          <w:rFonts w:ascii="Arial" w:hAnsi="Arial" w:cs="Arial"/>
          <w:b/>
          <w:color w:val="auto"/>
          <w:lang w:val="sr-Cyrl-CS"/>
        </w:rPr>
        <w:t>.8. ПАРТИЈЕ</w:t>
      </w:r>
    </w:p>
    <w:p w:rsidR="009260E2" w:rsidRPr="00DE3877" w:rsidRDefault="009260E2" w:rsidP="009260E2">
      <w:pPr>
        <w:ind w:firstLine="708"/>
        <w:jc w:val="both"/>
        <w:rPr>
          <w:rFonts w:ascii="Arial" w:hAnsi="Arial" w:cs="Arial"/>
          <w:color w:val="auto"/>
          <w:lang w:val="sr-Cyrl-CS"/>
        </w:rPr>
      </w:pPr>
      <w:r w:rsidRPr="00DE3877">
        <w:rPr>
          <w:rFonts w:ascii="Arial" w:hAnsi="Arial" w:cs="Arial"/>
          <w:bCs/>
          <w:color w:val="auto"/>
          <w:lang w:val="sr-Cyrl-CS"/>
        </w:rPr>
        <w:t>Предметна набавка</w:t>
      </w:r>
      <w:r w:rsidR="005C68DE" w:rsidRPr="00DE3877">
        <w:rPr>
          <w:rFonts w:ascii="Arial" w:hAnsi="Arial" w:cs="Arial"/>
          <w:color w:val="auto"/>
          <w:lang w:val="sr-Cyrl-CS"/>
        </w:rPr>
        <w:t>је подељена у 3 партије и то:</w:t>
      </w:r>
    </w:p>
    <w:p w:rsidR="005C68DE" w:rsidRPr="00DE3877" w:rsidRDefault="005C68DE" w:rsidP="009260E2">
      <w:pPr>
        <w:ind w:firstLine="708"/>
        <w:jc w:val="both"/>
        <w:rPr>
          <w:rFonts w:ascii="Arial" w:hAnsi="Arial" w:cs="Arial"/>
          <w:color w:val="auto"/>
          <w:lang w:val="sr-Cyrl-CS"/>
        </w:rPr>
      </w:pPr>
      <w:r w:rsidRPr="00DE3877">
        <w:rPr>
          <w:rFonts w:ascii="Arial" w:hAnsi="Arial" w:cs="Arial"/>
          <w:color w:val="auto"/>
          <w:lang w:val="sr-Cyrl-CS"/>
        </w:rPr>
        <w:t xml:space="preserve">ПАРТИЈА 1 – набавка бензина БМБ 95, еуро дизела </w:t>
      </w:r>
    </w:p>
    <w:p w:rsidR="005C68DE" w:rsidRPr="00DE3877" w:rsidRDefault="005C68DE" w:rsidP="009260E2">
      <w:pPr>
        <w:ind w:firstLine="708"/>
        <w:jc w:val="both"/>
        <w:rPr>
          <w:rFonts w:ascii="Arial" w:hAnsi="Arial" w:cs="Arial"/>
          <w:color w:val="auto"/>
          <w:lang w:val="sr-Cyrl-CS"/>
        </w:rPr>
      </w:pPr>
      <w:r w:rsidRPr="00DE3877">
        <w:rPr>
          <w:rFonts w:ascii="Arial" w:hAnsi="Arial" w:cs="Arial"/>
          <w:color w:val="auto"/>
          <w:lang w:val="sr-Cyrl-CS"/>
        </w:rPr>
        <w:t>ПАРТИЈА 2 –набавка ТНГ</w:t>
      </w:r>
    </w:p>
    <w:p w:rsidR="005C68DE" w:rsidRPr="00DE3877" w:rsidRDefault="005C68DE" w:rsidP="009260E2">
      <w:pPr>
        <w:ind w:firstLine="708"/>
        <w:jc w:val="both"/>
        <w:rPr>
          <w:rFonts w:ascii="Arial" w:hAnsi="Arial" w:cs="Arial"/>
          <w:b/>
          <w:bCs/>
          <w:i/>
          <w:iCs/>
          <w:color w:val="auto"/>
        </w:rPr>
      </w:pPr>
      <w:r w:rsidRPr="00DE3877">
        <w:rPr>
          <w:rFonts w:ascii="Arial" w:hAnsi="Arial" w:cs="Arial"/>
          <w:color w:val="auto"/>
          <w:lang w:val="sr-Cyrl-CS"/>
        </w:rPr>
        <w:t>ПАРТИЈА 3 – набавка моторног уља</w:t>
      </w:r>
    </w:p>
    <w:p w:rsidR="009260E2" w:rsidRPr="00DE3877" w:rsidRDefault="009260E2" w:rsidP="009260E2">
      <w:pPr>
        <w:jc w:val="both"/>
        <w:rPr>
          <w:rFonts w:ascii="Arial" w:hAnsi="Arial" w:cs="Arial"/>
          <w:b/>
          <w:i/>
          <w:iCs/>
          <w:color w:val="auto"/>
        </w:rPr>
      </w:pPr>
    </w:p>
    <w:p w:rsidR="009260E2" w:rsidRPr="00DE3877" w:rsidRDefault="009260E2" w:rsidP="009260E2">
      <w:pPr>
        <w:autoSpaceDE w:val="0"/>
        <w:autoSpaceDN w:val="0"/>
        <w:adjustRightInd w:val="0"/>
        <w:jc w:val="both"/>
        <w:rPr>
          <w:rFonts w:ascii="Arial" w:hAnsi="Arial" w:cs="Arial"/>
          <w:b/>
          <w:bCs/>
          <w:iCs/>
          <w:color w:val="auto"/>
          <w:lang w:val="sr-Cyrl-CS"/>
        </w:rPr>
      </w:pPr>
      <w:r w:rsidRPr="00DE3877">
        <w:rPr>
          <w:rFonts w:ascii="Arial" w:hAnsi="Arial" w:cs="Arial"/>
          <w:b/>
          <w:color w:val="auto"/>
          <w:highlight w:val="lightGray"/>
        </w:rPr>
        <w:t>14</w:t>
      </w:r>
      <w:r w:rsidRPr="00DE3877">
        <w:rPr>
          <w:rFonts w:ascii="Arial" w:hAnsi="Arial" w:cs="Arial"/>
          <w:b/>
          <w:bCs/>
          <w:iCs/>
          <w:color w:val="auto"/>
          <w:highlight w:val="lightGray"/>
          <w:lang w:val="sr-Cyrl-CS"/>
        </w:rPr>
        <w:t>.9. САМОСТАЛНА, ЗАЈЕДНИЧКА И ПОНУДА СА ПОДИЗВОЂАЧЕМ</w:t>
      </w:r>
    </w:p>
    <w:p w:rsidR="009260E2" w:rsidRPr="00DE3877" w:rsidRDefault="009260E2" w:rsidP="009260E2">
      <w:pPr>
        <w:autoSpaceDE w:val="0"/>
        <w:autoSpaceDN w:val="0"/>
        <w:adjustRightInd w:val="0"/>
        <w:ind w:left="57" w:firstLine="369"/>
        <w:jc w:val="both"/>
        <w:rPr>
          <w:rFonts w:ascii="Arial" w:hAnsi="Arial" w:cs="Arial"/>
          <w:bCs/>
          <w:iCs/>
          <w:color w:val="auto"/>
        </w:rPr>
      </w:pPr>
      <w:r w:rsidRPr="00DE3877">
        <w:rPr>
          <w:rFonts w:ascii="Arial" w:hAnsi="Arial" w:cs="Arial"/>
          <w:bCs/>
          <w:iCs/>
          <w:color w:val="auto"/>
        </w:rPr>
        <w:tab/>
        <w:t>Понуђач може да поднесе само једну понуду.</w:t>
      </w:r>
    </w:p>
    <w:p w:rsidR="009260E2" w:rsidRPr="00DE3877" w:rsidRDefault="009260E2" w:rsidP="009260E2">
      <w:pPr>
        <w:ind w:firstLine="720"/>
        <w:jc w:val="both"/>
        <w:rPr>
          <w:rFonts w:ascii="Arial" w:hAnsi="Arial" w:cs="Arial"/>
          <w:bCs/>
          <w:color w:val="auto"/>
          <w:lang w:val="sr-Cyrl-CS"/>
        </w:rPr>
      </w:pPr>
      <w:r w:rsidRPr="00DE3877">
        <w:rPr>
          <w:rFonts w:ascii="Arial" w:hAnsi="Arial" w:cs="Arial"/>
          <w:bCs/>
          <w:iCs/>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DE3877">
        <w:rPr>
          <w:rFonts w:ascii="Arial" w:hAnsi="Arial" w:cs="Arial"/>
          <w:bCs/>
          <w:color w:val="auto"/>
          <w:lang w:val="sr-Cyrl-CS"/>
        </w:rPr>
        <w:t xml:space="preserve"> Наручилац је дужан да одбије све понуде које су поднете супротно забрани из чл. 87. ст. 4 Закона о јавним набавкама.</w:t>
      </w:r>
    </w:p>
    <w:p w:rsidR="009260E2" w:rsidRPr="00DE3877" w:rsidRDefault="009260E2" w:rsidP="009260E2">
      <w:pPr>
        <w:ind w:firstLine="708"/>
        <w:jc w:val="both"/>
        <w:rPr>
          <w:rFonts w:ascii="Arial" w:hAnsi="Arial" w:cs="Arial"/>
          <w:i/>
          <w:iCs/>
          <w:color w:val="auto"/>
        </w:rPr>
      </w:pPr>
      <w:r w:rsidRPr="00DE3877">
        <w:rPr>
          <w:rFonts w:ascii="Arial" w:hAnsi="Arial" w:cs="Arial"/>
          <w:iCs/>
          <w:color w:val="auto"/>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260E2" w:rsidRPr="00DE3877" w:rsidRDefault="009260E2" w:rsidP="009260E2">
      <w:pPr>
        <w:jc w:val="both"/>
        <w:rPr>
          <w:color w:val="auto"/>
        </w:rPr>
      </w:pPr>
    </w:p>
    <w:p w:rsidR="009260E2" w:rsidRPr="00DE3877" w:rsidRDefault="009260E2" w:rsidP="009260E2">
      <w:pPr>
        <w:autoSpaceDE w:val="0"/>
        <w:autoSpaceDN w:val="0"/>
        <w:adjustRightInd w:val="0"/>
        <w:jc w:val="both"/>
        <w:rPr>
          <w:rFonts w:ascii="Arial" w:hAnsi="Arial" w:cs="Arial"/>
          <w:b/>
          <w:bCs/>
          <w:iCs/>
          <w:color w:val="auto"/>
        </w:rPr>
      </w:pPr>
      <w:r w:rsidRPr="00DE3877">
        <w:rPr>
          <w:rFonts w:ascii="Arial" w:hAnsi="Arial" w:cs="Arial"/>
          <w:b/>
          <w:color w:val="auto"/>
          <w:highlight w:val="lightGray"/>
        </w:rPr>
        <w:t>14</w:t>
      </w:r>
      <w:r w:rsidRPr="00DE3877">
        <w:rPr>
          <w:rFonts w:ascii="Arial" w:hAnsi="Arial" w:cs="Arial"/>
          <w:b/>
          <w:bCs/>
          <w:iCs/>
          <w:color w:val="auto"/>
          <w:highlight w:val="lightGray"/>
          <w:lang w:val="sr-Cyrl-CS"/>
        </w:rPr>
        <w:t>.10.  ПОДНОШЕЊЕ ПОНУДЕ СА ПОДИЗВОЂАЧЕМ</w:t>
      </w:r>
    </w:p>
    <w:p w:rsidR="009260E2" w:rsidRPr="00DE3877" w:rsidRDefault="009260E2" w:rsidP="009260E2">
      <w:pPr>
        <w:ind w:firstLine="708"/>
        <w:jc w:val="both"/>
        <w:rPr>
          <w:rFonts w:ascii="Arial" w:hAnsi="Arial" w:cs="Arial"/>
          <w:iCs/>
          <w:color w:val="auto"/>
        </w:rPr>
      </w:pPr>
      <w:r w:rsidRPr="00DE3877">
        <w:rPr>
          <w:rFonts w:ascii="Arial" w:hAnsi="Arial" w:cs="Arial"/>
          <w:iCs/>
          <w:color w:val="auto"/>
        </w:rPr>
        <w:t xml:space="preserve">Уколико понуђач подноси понуду са подизвођачем дужан је да у Обрасцу понуденаведе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260E2" w:rsidRPr="00DE3877" w:rsidRDefault="009260E2" w:rsidP="009260E2">
      <w:pPr>
        <w:ind w:firstLine="708"/>
        <w:jc w:val="both"/>
        <w:rPr>
          <w:rFonts w:ascii="Arial" w:hAnsi="Arial" w:cs="Arial"/>
          <w:iCs/>
          <w:color w:val="auto"/>
        </w:rPr>
      </w:pPr>
      <w:r w:rsidRPr="00DE3877">
        <w:rPr>
          <w:rFonts w:ascii="Arial" w:hAnsi="Arial" w:cs="Arial"/>
          <w:iCs/>
          <w:color w:val="auto"/>
        </w:rPr>
        <w:t>Понуђач у Обрасцу понуденаводи назив и седиште подизвођача, уколико ће делимично извршење набавке поверити подизвођачу.</w:t>
      </w:r>
    </w:p>
    <w:p w:rsidR="009260E2" w:rsidRPr="00DE3877" w:rsidRDefault="009260E2" w:rsidP="009260E2">
      <w:pPr>
        <w:ind w:firstLine="708"/>
        <w:jc w:val="both"/>
        <w:rPr>
          <w:rFonts w:ascii="Arial" w:hAnsi="Arial" w:cs="Arial"/>
          <w:iCs/>
          <w:color w:val="auto"/>
        </w:rPr>
      </w:pPr>
      <w:r w:rsidRPr="00DE3877">
        <w:rPr>
          <w:rFonts w:ascii="Arial" w:hAnsi="Arial" w:cs="Arial"/>
          <w:iCs/>
          <w:color w:val="auto"/>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260E2" w:rsidRPr="00DE3877" w:rsidRDefault="009260E2" w:rsidP="009260E2">
      <w:pPr>
        <w:ind w:firstLine="708"/>
        <w:jc w:val="both"/>
        <w:rPr>
          <w:rFonts w:ascii="Arial" w:hAnsi="Arial" w:cs="Arial"/>
          <w:iCs/>
          <w:color w:val="auto"/>
        </w:rPr>
      </w:pPr>
      <w:r w:rsidRPr="00DE3877">
        <w:rPr>
          <w:rFonts w:ascii="Arial" w:eastAsia="TimesNewRomanPSMT" w:hAnsi="Arial" w:cs="Arial"/>
          <w:bCs/>
          <w:color w:val="auto"/>
        </w:rPr>
        <w:t xml:space="preserve">Понуђач је дужан да за подизвођаче достави доказе о испуњености услова који су наведени у </w:t>
      </w:r>
      <w:r w:rsidRPr="00DE3877">
        <w:rPr>
          <w:rFonts w:ascii="Arial" w:eastAsia="TimesNewRomanPSMT" w:hAnsi="Arial" w:cs="Arial"/>
          <w:bCs/>
          <w:color w:val="auto"/>
          <w:lang w:val="sr-Cyrl-CS"/>
        </w:rPr>
        <w:t>поглављу</w:t>
      </w:r>
      <w:r w:rsidRPr="00DE3877">
        <w:rPr>
          <w:rFonts w:ascii="Arial" w:hAnsi="Arial" w:cs="Arial"/>
          <w:iCs/>
          <w:color w:val="auto"/>
        </w:rPr>
        <w:t>III</w:t>
      </w:r>
      <w:r w:rsidRPr="00DE3877">
        <w:rPr>
          <w:rFonts w:ascii="Arial" w:eastAsia="TimesNewRomanPSMT" w:hAnsi="Arial" w:cs="Arial"/>
          <w:bCs/>
          <w:color w:val="auto"/>
        </w:rPr>
        <w:t xml:space="preserve"> конкурсне документације, у складу са Упутством како се доказује испуњеност услова.</w:t>
      </w:r>
    </w:p>
    <w:p w:rsidR="009260E2" w:rsidRPr="00DE3877" w:rsidRDefault="009260E2" w:rsidP="009260E2">
      <w:pPr>
        <w:ind w:firstLine="708"/>
        <w:jc w:val="both"/>
        <w:rPr>
          <w:rFonts w:ascii="Arial" w:hAnsi="Arial" w:cs="Arial"/>
          <w:iCs/>
          <w:color w:val="auto"/>
        </w:rPr>
      </w:pPr>
      <w:r w:rsidRPr="00DE3877">
        <w:rPr>
          <w:rFonts w:ascii="Arial" w:hAnsi="Arial" w:cs="Arial"/>
          <w:iCs/>
          <w:color w:val="auto"/>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9260E2" w:rsidRPr="00DE3877" w:rsidRDefault="009260E2" w:rsidP="009260E2">
      <w:pPr>
        <w:ind w:firstLine="708"/>
        <w:jc w:val="both"/>
        <w:rPr>
          <w:rFonts w:ascii="Arial" w:hAnsi="Arial" w:cs="Arial"/>
          <w:iCs/>
          <w:color w:val="auto"/>
        </w:rPr>
      </w:pPr>
      <w:r w:rsidRPr="00DE3877">
        <w:rPr>
          <w:rFonts w:ascii="Arial" w:hAnsi="Arial" w:cs="Arial"/>
          <w:iCs/>
          <w:color w:val="auto"/>
        </w:rPr>
        <w:t>Понуђач је дужан да наручиоцу, на његов захтев, омогући приступ код подизвођача, ради утврђивања испуњености тражених услова.</w:t>
      </w:r>
    </w:p>
    <w:p w:rsidR="009260E2" w:rsidRPr="00DE3877" w:rsidRDefault="009260E2" w:rsidP="009260E2">
      <w:pPr>
        <w:ind w:firstLine="708"/>
        <w:jc w:val="both"/>
        <w:rPr>
          <w:rFonts w:ascii="Arial" w:hAnsi="Arial" w:cs="Arial"/>
          <w:color w:val="auto"/>
        </w:rPr>
      </w:pPr>
    </w:p>
    <w:p w:rsidR="009260E2" w:rsidRPr="00DE3877" w:rsidRDefault="009260E2" w:rsidP="009260E2">
      <w:pPr>
        <w:autoSpaceDE w:val="0"/>
        <w:autoSpaceDN w:val="0"/>
        <w:adjustRightInd w:val="0"/>
        <w:jc w:val="both"/>
        <w:rPr>
          <w:rFonts w:ascii="Arial" w:hAnsi="Arial" w:cs="Arial"/>
          <w:b/>
          <w:bCs/>
          <w:iCs/>
          <w:color w:val="auto"/>
          <w:lang w:val="sr-Cyrl-CS"/>
        </w:rPr>
      </w:pPr>
      <w:r w:rsidRPr="00DE3877">
        <w:rPr>
          <w:rFonts w:ascii="Arial" w:hAnsi="Arial" w:cs="Arial"/>
          <w:b/>
          <w:color w:val="auto"/>
          <w:highlight w:val="lightGray"/>
        </w:rPr>
        <w:t>14</w:t>
      </w:r>
      <w:r w:rsidRPr="00DE3877">
        <w:rPr>
          <w:rFonts w:ascii="Arial" w:hAnsi="Arial" w:cs="Arial"/>
          <w:b/>
          <w:bCs/>
          <w:iCs/>
          <w:color w:val="auto"/>
          <w:highlight w:val="lightGray"/>
          <w:lang w:val="sr-Cyrl-CS"/>
        </w:rPr>
        <w:t xml:space="preserve">.11. </w:t>
      </w:r>
      <w:r w:rsidRPr="00DE3877">
        <w:rPr>
          <w:rFonts w:ascii="Arial" w:hAnsi="Arial" w:cs="Arial"/>
          <w:b/>
          <w:color w:val="auto"/>
          <w:highlight w:val="lightGray"/>
          <w:lang w:val="sr-Cyrl-CS"/>
        </w:rPr>
        <w:t xml:space="preserve">ПОДНОШЕЊЕ ЗАЈЕДНИЧКЕ ПОНУДЕ </w:t>
      </w:r>
      <w:r w:rsidRPr="00DE3877">
        <w:rPr>
          <w:rFonts w:ascii="Arial" w:hAnsi="Arial" w:cs="Arial"/>
          <w:b/>
          <w:bCs/>
          <w:iCs/>
          <w:color w:val="auto"/>
          <w:highlight w:val="lightGray"/>
          <w:lang w:val="sr-Cyrl-CS"/>
        </w:rPr>
        <w:t>(група понуђача)</w:t>
      </w:r>
    </w:p>
    <w:p w:rsidR="009260E2" w:rsidRPr="00DE3877" w:rsidRDefault="009260E2" w:rsidP="009260E2">
      <w:pPr>
        <w:ind w:firstLine="708"/>
        <w:jc w:val="both"/>
        <w:rPr>
          <w:rFonts w:ascii="Arial" w:hAnsi="Arial" w:cs="Arial"/>
          <w:color w:val="auto"/>
        </w:rPr>
      </w:pPr>
      <w:r w:rsidRPr="00DE3877">
        <w:rPr>
          <w:rFonts w:ascii="Arial" w:hAnsi="Arial" w:cs="Arial"/>
          <w:color w:val="auto"/>
        </w:rPr>
        <w:t>Понуду може поднети група понуђача.</w:t>
      </w:r>
    </w:p>
    <w:p w:rsidR="009260E2" w:rsidRPr="00DE3877" w:rsidRDefault="009260E2" w:rsidP="009260E2">
      <w:pPr>
        <w:ind w:firstLine="708"/>
        <w:jc w:val="both"/>
        <w:rPr>
          <w:rFonts w:ascii="Arial" w:hAnsi="Arial" w:cs="Arial"/>
          <w:color w:val="auto"/>
        </w:rPr>
      </w:pPr>
      <w:r w:rsidRPr="00DE3877">
        <w:rPr>
          <w:rFonts w:ascii="Arial" w:hAnsi="Arial" w:cs="Arial"/>
          <w:color w:val="auto"/>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DE3877">
        <w:rPr>
          <w:rFonts w:ascii="Arial" w:hAnsi="Arial" w:cs="Arial"/>
          <w:color w:val="auto"/>
          <w:lang w:val="sr-Cyrl-CS"/>
        </w:rPr>
        <w:t>.</w:t>
      </w:r>
      <w:r w:rsidRPr="00DE3877">
        <w:rPr>
          <w:rFonts w:ascii="Arial" w:hAnsi="Arial" w:cs="Arial"/>
          <w:color w:val="auto"/>
        </w:rPr>
        <w:t xml:space="preserve"> 4. тач</w:t>
      </w:r>
      <w:r w:rsidRPr="00DE3877">
        <w:rPr>
          <w:rFonts w:ascii="Arial" w:hAnsi="Arial" w:cs="Arial"/>
          <w:color w:val="auto"/>
          <w:lang w:val="sr-Cyrl-CS"/>
        </w:rPr>
        <w:t>.</w:t>
      </w:r>
      <w:r w:rsidRPr="00DE3877">
        <w:rPr>
          <w:rFonts w:ascii="Arial" w:hAnsi="Arial" w:cs="Arial"/>
          <w:color w:val="auto"/>
        </w:rPr>
        <w:t>1</w:t>
      </w:r>
      <w:r w:rsidRPr="00DE3877">
        <w:rPr>
          <w:rFonts w:ascii="Arial" w:hAnsi="Arial" w:cs="Arial"/>
          <w:color w:val="auto"/>
          <w:lang w:val="sr-Cyrl-CS"/>
        </w:rPr>
        <w:t>)</w:t>
      </w:r>
      <w:r w:rsidRPr="00DE3877">
        <w:rPr>
          <w:rFonts w:ascii="Arial" w:hAnsi="Arial" w:cs="Arial"/>
          <w:color w:val="auto"/>
        </w:rPr>
        <w:t>и2</w:t>
      </w:r>
      <w:r w:rsidRPr="00DE3877">
        <w:rPr>
          <w:rFonts w:ascii="Arial" w:hAnsi="Arial" w:cs="Arial"/>
          <w:color w:val="auto"/>
          <w:lang w:val="sr-Cyrl-CS"/>
        </w:rPr>
        <w:t>)</w:t>
      </w:r>
      <w:r w:rsidRPr="00DE3877">
        <w:rPr>
          <w:rFonts w:ascii="Arial" w:hAnsi="Arial" w:cs="Arial"/>
          <w:color w:val="auto"/>
        </w:rPr>
        <w:t xml:space="preserve"> Закона и то податке о: </w:t>
      </w:r>
    </w:p>
    <w:p w:rsidR="009260E2" w:rsidRPr="00DE3877" w:rsidRDefault="009260E2" w:rsidP="009260E2">
      <w:pPr>
        <w:numPr>
          <w:ilvl w:val="0"/>
          <w:numId w:val="5"/>
        </w:numPr>
        <w:jc w:val="both"/>
        <w:rPr>
          <w:rFonts w:ascii="Arial" w:hAnsi="Arial" w:cs="Arial"/>
          <w:color w:val="auto"/>
        </w:rPr>
      </w:pPr>
      <w:r w:rsidRPr="00DE3877">
        <w:rPr>
          <w:rFonts w:ascii="Arial" w:hAnsi="Arial" w:cs="Arial"/>
          <w:color w:val="auto"/>
        </w:rPr>
        <w:t>члану групе који ће бити носилац посла, односно који ће поднети понуду и који ће заступати групу понуђача пред наручиоцем и</w:t>
      </w:r>
    </w:p>
    <w:p w:rsidR="009260E2" w:rsidRPr="00DE3877" w:rsidRDefault="009260E2" w:rsidP="009260E2">
      <w:pPr>
        <w:numPr>
          <w:ilvl w:val="0"/>
          <w:numId w:val="5"/>
        </w:numPr>
        <w:jc w:val="both"/>
        <w:rPr>
          <w:rFonts w:ascii="Arial" w:hAnsi="Arial" w:cs="Arial"/>
          <w:color w:val="auto"/>
        </w:rPr>
      </w:pPr>
      <w:r w:rsidRPr="00DE3877">
        <w:rPr>
          <w:rFonts w:ascii="Arial" w:hAnsi="Arial" w:cs="Arial"/>
          <w:color w:val="auto"/>
        </w:rPr>
        <w:t>опис послова сваког од понуђача из групе понуђача у извршењу уговора.</w:t>
      </w:r>
    </w:p>
    <w:p w:rsidR="009260E2" w:rsidRPr="00DE3877" w:rsidRDefault="009260E2" w:rsidP="009260E2">
      <w:pPr>
        <w:ind w:firstLine="708"/>
        <w:jc w:val="both"/>
        <w:rPr>
          <w:rFonts w:ascii="Arial" w:hAnsi="Arial" w:cs="Arial"/>
          <w:color w:val="auto"/>
        </w:rPr>
      </w:pPr>
      <w:r w:rsidRPr="00DE3877">
        <w:rPr>
          <w:rFonts w:ascii="Arial" w:eastAsia="TimesNewRomanPSMT" w:hAnsi="Arial" w:cs="Arial"/>
          <w:bCs/>
          <w:color w:val="auto"/>
        </w:rPr>
        <w:t xml:space="preserve">Група понуђача је дужна да достави све доказе о испуњености услова који су наведени у </w:t>
      </w:r>
      <w:r w:rsidRPr="00DE3877">
        <w:rPr>
          <w:rFonts w:ascii="Arial" w:eastAsia="TimesNewRomanPSMT" w:hAnsi="Arial" w:cs="Arial"/>
          <w:bCs/>
          <w:color w:val="auto"/>
          <w:lang w:val="sr-Cyrl-CS"/>
        </w:rPr>
        <w:t>поглављу</w:t>
      </w:r>
      <w:r w:rsidRPr="00DE3877">
        <w:rPr>
          <w:rFonts w:ascii="Arial" w:hAnsi="Arial" w:cs="Arial"/>
          <w:iCs/>
          <w:color w:val="auto"/>
        </w:rPr>
        <w:t>III</w:t>
      </w:r>
      <w:r w:rsidRPr="00DE3877">
        <w:rPr>
          <w:rFonts w:ascii="Arial" w:eastAsia="TimesNewRomanPSMT" w:hAnsi="Arial" w:cs="Arial"/>
          <w:bCs/>
          <w:color w:val="auto"/>
        </w:rPr>
        <w:t>конкурсне документације, у складу са Упутством како се доказује испуњеност услова.</w:t>
      </w:r>
    </w:p>
    <w:p w:rsidR="009260E2" w:rsidRPr="00DE3877" w:rsidRDefault="009260E2" w:rsidP="009260E2">
      <w:pPr>
        <w:ind w:firstLine="708"/>
        <w:jc w:val="both"/>
        <w:rPr>
          <w:rFonts w:ascii="Arial" w:hAnsi="Arial" w:cs="Arial"/>
          <w:color w:val="auto"/>
          <w:lang w:val="sr-Cyrl-CS"/>
        </w:rPr>
      </w:pPr>
      <w:r w:rsidRPr="00DE3877">
        <w:rPr>
          <w:rFonts w:ascii="Arial" w:hAnsi="Arial" w:cs="Arial"/>
          <w:color w:val="auto"/>
        </w:rPr>
        <w:t>Понуђачи из групе понуђача одговарају неограничено солидарно према наручиоцу.</w:t>
      </w:r>
    </w:p>
    <w:p w:rsidR="009260E2" w:rsidRPr="00DE3877" w:rsidRDefault="009260E2" w:rsidP="009260E2">
      <w:pPr>
        <w:ind w:firstLine="708"/>
        <w:jc w:val="both"/>
        <w:rPr>
          <w:rFonts w:ascii="Arial" w:eastAsia="TimesNewRomanPS-BoldMT" w:hAnsi="Arial" w:cs="Arial"/>
          <w:bCs/>
          <w:color w:val="auto"/>
        </w:rPr>
      </w:pPr>
      <w:r w:rsidRPr="00DE3877">
        <w:rPr>
          <w:rFonts w:ascii="Arial" w:hAnsi="Arial" w:cs="Arial"/>
          <w:color w:val="auto"/>
          <w:lang w:val="sr-Cyrl-CS"/>
        </w:rPr>
        <w:t xml:space="preserve">Споразум о извршењу јавне набавке за заједничку понуду </w:t>
      </w:r>
      <w:r w:rsidRPr="00DE3877">
        <w:rPr>
          <w:rFonts w:ascii="Arial" w:eastAsia="TimesNewRomanPS-BoldMT" w:hAnsi="Arial" w:cs="Arial"/>
          <w:bCs/>
          <w:color w:val="auto"/>
        </w:rPr>
        <w:t>саставни је део конкурсне документације и потребно је исти п</w:t>
      </w:r>
      <w:r w:rsidRPr="00DE3877">
        <w:rPr>
          <w:rFonts w:ascii="Arial" w:hAnsi="Arial" w:cs="Arial"/>
          <w:color w:val="auto"/>
        </w:rPr>
        <w:t>опунити, потписати и оверити.</w:t>
      </w:r>
    </w:p>
    <w:p w:rsidR="009260E2" w:rsidRPr="00DE3877" w:rsidRDefault="009260E2" w:rsidP="009260E2">
      <w:pPr>
        <w:ind w:firstLine="708"/>
        <w:jc w:val="both"/>
        <w:rPr>
          <w:rFonts w:ascii="Arial" w:hAnsi="Arial" w:cs="Arial"/>
          <w:color w:val="auto"/>
        </w:rPr>
      </w:pPr>
      <w:r w:rsidRPr="00DE3877">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9260E2" w:rsidRPr="00DE3877" w:rsidRDefault="009260E2" w:rsidP="009260E2">
      <w:pPr>
        <w:ind w:firstLine="708"/>
        <w:jc w:val="both"/>
        <w:rPr>
          <w:rFonts w:ascii="Arial" w:hAnsi="Arial" w:cs="Arial"/>
          <w:color w:val="auto"/>
        </w:rPr>
      </w:pPr>
      <w:r w:rsidRPr="00DE3877">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260E2" w:rsidRPr="00DE3877" w:rsidRDefault="009260E2" w:rsidP="009260E2">
      <w:pPr>
        <w:ind w:firstLine="708"/>
        <w:jc w:val="both"/>
        <w:rPr>
          <w:rFonts w:ascii="Arial" w:hAnsi="Arial" w:cs="Arial"/>
          <w:color w:val="auto"/>
        </w:rPr>
      </w:pPr>
      <w:r w:rsidRPr="00DE3877">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260E2" w:rsidRPr="00DE3877" w:rsidRDefault="009260E2" w:rsidP="009260E2">
      <w:pPr>
        <w:ind w:firstLine="708"/>
        <w:jc w:val="both"/>
        <w:rPr>
          <w:rFonts w:ascii="Arial" w:hAnsi="Arial" w:cs="Arial"/>
          <w:color w:val="auto"/>
        </w:rPr>
      </w:pPr>
    </w:p>
    <w:p w:rsidR="009260E2" w:rsidRPr="00DE3877" w:rsidRDefault="009260E2" w:rsidP="009260E2">
      <w:pPr>
        <w:autoSpaceDE w:val="0"/>
        <w:autoSpaceDN w:val="0"/>
        <w:adjustRightInd w:val="0"/>
        <w:jc w:val="both"/>
        <w:rPr>
          <w:rFonts w:ascii="Arial" w:hAnsi="Arial" w:cs="Arial"/>
          <w:b/>
          <w:iCs/>
          <w:color w:val="auto"/>
          <w:lang w:val="ru-RU"/>
        </w:rPr>
      </w:pPr>
      <w:r w:rsidRPr="00DE3877">
        <w:rPr>
          <w:rFonts w:ascii="Arial" w:hAnsi="Arial" w:cs="Arial"/>
          <w:b/>
          <w:color w:val="auto"/>
          <w:highlight w:val="lightGray"/>
        </w:rPr>
        <w:t>14</w:t>
      </w:r>
      <w:r w:rsidRPr="00DE3877">
        <w:rPr>
          <w:rFonts w:ascii="Arial" w:hAnsi="Arial" w:cs="Arial"/>
          <w:b/>
          <w:bCs/>
          <w:color w:val="auto"/>
          <w:highlight w:val="lightGray"/>
          <w:lang w:val="sr-Cyrl-CS"/>
        </w:rPr>
        <w:t xml:space="preserve">.12. </w:t>
      </w:r>
      <w:r w:rsidRPr="00DE3877">
        <w:rPr>
          <w:rFonts w:ascii="Arial" w:hAnsi="Arial" w:cs="Arial"/>
          <w:b/>
          <w:iCs/>
          <w:color w:val="auto"/>
          <w:highlight w:val="lightGray"/>
          <w:lang w:val="ru-RU"/>
        </w:rPr>
        <w:t>ДОДАТНЕ ИНФОРМАЦИЈЕ И ПОЈАШЊЕЊА</w:t>
      </w:r>
    </w:p>
    <w:p w:rsidR="009260E2" w:rsidRPr="00DE3877" w:rsidRDefault="009260E2" w:rsidP="009260E2">
      <w:pPr>
        <w:ind w:firstLine="708"/>
        <w:jc w:val="both"/>
        <w:rPr>
          <w:rFonts w:ascii="Arial" w:hAnsi="Arial" w:cs="Arial"/>
          <w:color w:val="auto"/>
        </w:rPr>
      </w:pPr>
      <w:r w:rsidRPr="00DE3877">
        <w:rPr>
          <w:rFonts w:ascii="Arial" w:hAnsi="Arial" w:cs="Arial"/>
          <w:color w:val="auto"/>
        </w:rPr>
        <w:t xml:space="preserve">Заинтересовано лице може, у писаном облику </w:t>
      </w:r>
      <w:r w:rsidRPr="00DE3877">
        <w:rPr>
          <w:rFonts w:ascii="Arial" w:hAnsi="Arial" w:cs="Arial"/>
          <w:i/>
          <w:iCs/>
          <w:color w:val="auto"/>
        </w:rPr>
        <w:t>[</w:t>
      </w:r>
      <w:r w:rsidRPr="00DE3877">
        <w:rPr>
          <w:rFonts w:ascii="Arial" w:hAnsi="Arial" w:cs="Arial"/>
          <w:i/>
          <w:color w:val="auto"/>
        </w:rPr>
        <w:t>путем поште</w:t>
      </w:r>
      <w:r w:rsidRPr="00DE3877">
        <w:rPr>
          <w:rFonts w:ascii="Arial" w:hAnsi="Arial" w:cs="Arial"/>
          <w:i/>
          <w:color w:val="auto"/>
          <w:lang w:val="sr-Cyrl-CS"/>
        </w:rPr>
        <w:t xml:space="preserve"> на адресу наручиоца</w:t>
      </w:r>
      <w:r w:rsidRPr="00DE3877">
        <w:rPr>
          <w:rFonts w:ascii="Arial" w:hAnsi="Arial" w:cs="Arial"/>
          <w:i/>
          <w:color w:val="auto"/>
        </w:rPr>
        <w:t>, електронске поште</w:t>
      </w:r>
      <w:r w:rsidRPr="00DE3877">
        <w:rPr>
          <w:rFonts w:ascii="Arial" w:hAnsi="Arial" w:cs="Arial"/>
          <w:i/>
          <w:color w:val="auto"/>
          <w:lang w:val="sr-Cyrl-CS"/>
        </w:rPr>
        <w:t xml:space="preserve"> на </w:t>
      </w:r>
      <w:r w:rsidRPr="00DE3877">
        <w:rPr>
          <w:rFonts w:ascii="Arial" w:hAnsi="Arial" w:cs="Arial"/>
          <w:i/>
          <w:iCs/>
          <w:color w:val="auto"/>
        </w:rPr>
        <w:t>mail</w:t>
      </w:r>
      <w:r w:rsidR="00EF38A1" w:rsidRPr="00DE3877">
        <w:rPr>
          <w:rFonts w:ascii="Arial" w:hAnsi="Arial" w:cs="Arial"/>
          <w:i/>
          <w:color w:val="auto"/>
          <w:lang w:val="sr-Latn-CS"/>
        </w:rPr>
        <w:t xml:space="preserve"> ivana.jk</w:t>
      </w:r>
      <w:r w:rsidR="00EF38A1" w:rsidRPr="00DE3877">
        <w:rPr>
          <w:rFonts w:ascii="Arial" w:hAnsi="Arial" w:cs="Arial"/>
          <w:i/>
          <w:color w:val="auto"/>
        </w:rPr>
        <w:t>sopot@outlook.com</w:t>
      </w:r>
      <w:r w:rsidRPr="00DE3877">
        <w:rPr>
          <w:rFonts w:ascii="Arial" w:hAnsi="Arial" w:cs="Arial"/>
          <w:i/>
          <w:color w:val="auto"/>
        </w:rPr>
        <w:t xml:space="preserve">  или факсом</w:t>
      </w:r>
      <w:r w:rsidRPr="00DE3877">
        <w:rPr>
          <w:rFonts w:ascii="Arial" w:hAnsi="Arial" w:cs="Arial"/>
          <w:i/>
          <w:color w:val="auto"/>
          <w:lang w:val="sr-Cyrl-CS"/>
        </w:rPr>
        <w:t xml:space="preserve"> на број</w:t>
      </w:r>
      <w:r w:rsidRPr="00DE3877">
        <w:rPr>
          <w:rFonts w:ascii="Arial" w:hAnsi="Arial" w:cs="Arial"/>
          <w:i/>
          <w:color w:val="auto"/>
        </w:rPr>
        <w:t xml:space="preserve"> 011/8251-</w:t>
      </w:r>
      <w:r w:rsidR="005C68DE" w:rsidRPr="00DE3877">
        <w:rPr>
          <w:rFonts w:ascii="Arial" w:hAnsi="Arial" w:cs="Arial"/>
          <w:i/>
          <w:color w:val="auto"/>
        </w:rPr>
        <w:t>248</w:t>
      </w:r>
      <w:r w:rsidRPr="00DE3877">
        <w:rPr>
          <w:rFonts w:ascii="Arial" w:hAnsi="Arial" w:cs="Arial"/>
          <w:i/>
          <w:iCs/>
          <w:color w:val="auto"/>
        </w:rPr>
        <w:t>]</w:t>
      </w:r>
      <w:r w:rsidRPr="00DE3877">
        <w:rPr>
          <w:rFonts w:ascii="Arial" w:hAnsi="Arial" w:cs="Arial"/>
          <w:color w:val="auto"/>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9260E2" w:rsidRPr="00DE3877" w:rsidRDefault="009260E2" w:rsidP="009260E2">
      <w:pPr>
        <w:ind w:firstLine="708"/>
        <w:jc w:val="both"/>
        <w:rPr>
          <w:rFonts w:ascii="Arial" w:hAnsi="Arial" w:cs="Arial"/>
          <w:color w:val="auto"/>
        </w:rPr>
      </w:pPr>
      <w:r w:rsidRPr="00DE3877">
        <w:rPr>
          <w:rFonts w:ascii="Arial" w:hAnsi="Arial" w:cs="Arial"/>
          <w:color w:val="auto"/>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p>
    <w:p w:rsidR="009260E2" w:rsidRPr="00DE3877" w:rsidRDefault="009260E2" w:rsidP="009260E2">
      <w:pPr>
        <w:ind w:firstLine="708"/>
        <w:jc w:val="both"/>
        <w:rPr>
          <w:rFonts w:ascii="Arial" w:eastAsia="TimesNewRomanPS-BoldMT" w:hAnsi="Arial" w:cs="Arial"/>
          <w:bCs/>
          <w:i/>
          <w:color w:val="auto"/>
        </w:rPr>
      </w:pPr>
      <w:r w:rsidRPr="00DE3877">
        <w:rPr>
          <w:rFonts w:ascii="Arial" w:hAnsi="Arial" w:cs="Arial"/>
          <w:color w:val="auto"/>
        </w:rPr>
        <w:t>Додатне информације или појашњења упућују се са напоменом „Захтев за додатним информацијама или појашњењима конкурсне документације</w:t>
      </w:r>
      <w:r w:rsidRPr="00DE3877">
        <w:rPr>
          <w:rFonts w:ascii="Arial" w:eastAsia="TimesNewRomanPS-BoldMT" w:hAnsi="Arial" w:cs="Arial"/>
          <w:bCs/>
          <w:color w:val="auto"/>
        </w:rPr>
        <w:t>за јавну набавку</w:t>
      </w:r>
      <w:r w:rsidRPr="00DE3877">
        <w:rPr>
          <w:rFonts w:ascii="Arial" w:hAnsi="Arial" w:cs="Arial"/>
          <w:color w:val="auto"/>
        </w:rPr>
        <w:t xml:space="preserve"> доб</w:t>
      </w:r>
      <w:r w:rsidRPr="00DE3877">
        <w:rPr>
          <w:rFonts w:ascii="Arial" w:hAnsi="Arial" w:cs="Arial"/>
          <w:color w:val="auto"/>
          <w:lang w:val="sr-Cyrl-CS"/>
        </w:rPr>
        <w:t>а</w:t>
      </w:r>
      <w:r w:rsidRPr="00DE3877">
        <w:rPr>
          <w:rFonts w:ascii="Arial" w:hAnsi="Arial" w:cs="Arial"/>
          <w:color w:val="auto"/>
        </w:rPr>
        <w:t>ра –</w:t>
      </w:r>
      <w:r w:rsidR="005C68DE" w:rsidRPr="00DE3877">
        <w:rPr>
          <w:rFonts w:ascii="Arial" w:hAnsi="Arial" w:cs="Arial"/>
          <w:b/>
          <w:color w:val="auto"/>
          <w:lang w:val="sr-Cyrl-CS"/>
        </w:rPr>
        <w:t>горива и мазива ПАРТИЈА БР .....</w:t>
      </w:r>
      <w:r w:rsidRPr="00DE3877">
        <w:rPr>
          <w:rFonts w:ascii="Arial" w:hAnsi="Arial" w:cs="Arial"/>
          <w:b/>
          <w:color w:val="auto"/>
        </w:rPr>
        <w:t>,</w:t>
      </w:r>
      <w:r w:rsidRPr="00DE3877">
        <w:rPr>
          <w:rFonts w:ascii="Arial" w:eastAsia="TimesNewRomanPS-BoldMT" w:hAnsi="Arial" w:cs="Arial"/>
          <w:b/>
          <w:bCs/>
          <w:color w:val="auto"/>
        </w:rPr>
        <w:t xml:space="preserve">број: </w:t>
      </w:r>
      <w:r w:rsidR="005C68DE" w:rsidRPr="00DE3877">
        <w:rPr>
          <w:rFonts w:ascii="Arial" w:hAnsi="Arial" w:cs="Arial"/>
          <w:b/>
          <w:color w:val="auto"/>
          <w:lang w:val="sr-Cyrl-CS"/>
        </w:rPr>
        <w:t>1.1.</w:t>
      </w:r>
      <w:r w:rsidR="00EF38A1" w:rsidRPr="00DE3877">
        <w:rPr>
          <w:rFonts w:ascii="Arial" w:hAnsi="Arial" w:cs="Arial"/>
          <w:b/>
          <w:color w:val="auto"/>
        </w:rPr>
        <w:t>4</w:t>
      </w:r>
      <w:r w:rsidR="005C68DE" w:rsidRPr="00DE3877">
        <w:rPr>
          <w:rFonts w:ascii="Arial" w:hAnsi="Arial" w:cs="Arial"/>
          <w:b/>
          <w:color w:val="auto"/>
          <w:lang w:val="sr-Cyrl-CS"/>
        </w:rPr>
        <w:t>. -  1</w:t>
      </w:r>
      <w:r w:rsidR="00EF38A1" w:rsidRPr="00DE3877">
        <w:rPr>
          <w:rFonts w:ascii="Arial" w:hAnsi="Arial" w:cs="Arial"/>
          <w:b/>
          <w:color w:val="auto"/>
        </w:rPr>
        <w:t>6</w:t>
      </w:r>
      <w:r w:rsidR="005C68DE" w:rsidRPr="00DE3877">
        <w:rPr>
          <w:rFonts w:ascii="Arial" w:hAnsi="Arial" w:cs="Arial"/>
          <w:b/>
          <w:color w:val="auto"/>
          <w:lang w:val="sr-Cyrl-CS"/>
        </w:rPr>
        <w:t>/20</w:t>
      </w:r>
      <w:r w:rsidRPr="00DE3877">
        <w:rPr>
          <w:rFonts w:ascii="Arial" w:hAnsi="Arial" w:cs="Arial"/>
          <w:b/>
          <w:color w:val="auto"/>
          <w:lang w:val="sr-Cyrl-CS"/>
        </w:rPr>
        <w:t>1</w:t>
      </w:r>
      <w:r w:rsidR="00EF38A1" w:rsidRPr="00DE3877">
        <w:rPr>
          <w:rFonts w:ascii="Arial" w:hAnsi="Arial" w:cs="Arial"/>
          <w:b/>
          <w:color w:val="auto"/>
        </w:rPr>
        <w:t>8</w:t>
      </w:r>
      <w:r w:rsidRPr="00DE3877">
        <w:rPr>
          <w:rFonts w:ascii="Arial" w:eastAsia="TimesNewRomanPS-BoldMT" w:hAnsi="Arial" w:cs="Arial"/>
          <w:bCs/>
          <w:i/>
          <w:color w:val="auto"/>
        </w:rPr>
        <w:t>“.</w:t>
      </w:r>
    </w:p>
    <w:p w:rsidR="009260E2" w:rsidRPr="00DE3877" w:rsidRDefault="009260E2" w:rsidP="009260E2">
      <w:pPr>
        <w:ind w:firstLine="708"/>
        <w:jc w:val="both"/>
        <w:rPr>
          <w:rFonts w:ascii="Arial" w:hAnsi="Arial" w:cs="Arial"/>
          <w:bCs/>
          <w:color w:val="auto"/>
        </w:rPr>
      </w:pPr>
      <w:r w:rsidRPr="00DE3877">
        <w:rPr>
          <w:rFonts w:ascii="Arial" w:hAnsi="Arial" w:cs="Arial"/>
          <w:color w:val="auto"/>
        </w:rPr>
        <w:t>Тражење додатних информација или појашњења у вези са припремањем понуде телефоном није дозвољено.</w:t>
      </w:r>
    </w:p>
    <w:p w:rsidR="009260E2" w:rsidRPr="00DE3877" w:rsidRDefault="009260E2" w:rsidP="009260E2">
      <w:pPr>
        <w:ind w:firstLine="708"/>
        <w:jc w:val="both"/>
        <w:rPr>
          <w:rFonts w:ascii="Arial" w:hAnsi="Arial" w:cs="Arial"/>
          <w:bCs/>
          <w:iCs/>
          <w:color w:val="auto"/>
          <w:lang w:val="sr-Cyrl-CS"/>
        </w:rPr>
      </w:pPr>
      <w:r w:rsidRPr="00DE3877">
        <w:rPr>
          <w:rFonts w:ascii="Arial" w:hAnsi="Arial" w:cs="Arial"/>
          <w:bCs/>
          <w:color w:val="auto"/>
        </w:rPr>
        <w:t>Комуникација у поступку јавне набавке врши се искључиво на начин одређен чланом 20.</w:t>
      </w:r>
      <w:r w:rsidRPr="00DE3877">
        <w:rPr>
          <w:rFonts w:ascii="Arial" w:hAnsi="Arial" w:cs="Arial"/>
          <w:bCs/>
          <w:iCs/>
          <w:color w:val="auto"/>
          <w:lang w:val="sr-Cyrl-CS"/>
        </w:rPr>
        <w:t>и чланом54. став 14. Закона.</w:t>
      </w:r>
    </w:p>
    <w:p w:rsidR="009260E2" w:rsidRPr="00DE3877" w:rsidRDefault="009260E2" w:rsidP="009260E2">
      <w:pPr>
        <w:jc w:val="both"/>
        <w:rPr>
          <w:rFonts w:ascii="Arial" w:hAnsi="Arial" w:cs="Arial"/>
          <w:color w:val="auto"/>
          <w:lang w:val="sr-Cyrl-CS"/>
        </w:rPr>
      </w:pPr>
      <w:r w:rsidRPr="00DE3877">
        <w:rPr>
          <w:rFonts w:ascii="Arial" w:hAnsi="Arial" w:cs="Arial"/>
          <w:b/>
          <w:color w:val="auto"/>
          <w:highlight w:val="lightGray"/>
        </w:rPr>
        <w:t>14</w:t>
      </w:r>
      <w:r w:rsidRPr="00DE3877">
        <w:rPr>
          <w:rFonts w:ascii="Arial" w:hAnsi="Arial" w:cs="Arial"/>
          <w:b/>
          <w:iCs/>
          <w:color w:val="auto"/>
          <w:highlight w:val="lightGray"/>
          <w:lang w:val="ru-RU"/>
        </w:rPr>
        <w:t>.1</w:t>
      </w:r>
      <w:r w:rsidRPr="00DE3877">
        <w:rPr>
          <w:rFonts w:ascii="Arial" w:hAnsi="Arial" w:cs="Arial"/>
          <w:b/>
          <w:iCs/>
          <w:color w:val="auto"/>
          <w:highlight w:val="lightGray"/>
        </w:rPr>
        <w:t>3</w:t>
      </w:r>
      <w:r w:rsidRPr="00DE3877">
        <w:rPr>
          <w:rFonts w:ascii="Arial" w:hAnsi="Arial" w:cs="Arial"/>
          <w:b/>
          <w:iCs/>
          <w:color w:val="auto"/>
          <w:highlight w:val="lightGray"/>
          <w:lang w:val="ru-RU"/>
        </w:rPr>
        <w:t>. ИЗМЕНА И ДОПУНА КОНКУРСНЕ ДОКУМЕНТАЦИЈЕ</w:t>
      </w:r>
    </w:p>
    <w:p w:rsidR="009260E2" w:rsidRPr="00DE3877" w:rsidRDefault="009260E2" w:rsidP="009260E2">
      <w:pPr>
        <w:jc w:val="both"/>
        <w:rPr>
          <w:rFonts w:ascii="Arial" w:hAnsi="Arial" w:cs="Arial"/>
          <w:bCs/>
          <w:iCs/>
          <w:color w:val="auto"/>
          <w:lang w:val="sr-Cyrl-CS"/>
        </w:rPr>
      </w:pPr>
      <w:r w:rsidRPr="00DE3877">
        <w:rPr>
          <w:rFonts w:ascii="Arial" w:hAnsi="Arial" w:cs="Arial"/>
          <w:color w:val="auto"/>
          <w:lang w:val="sr-Cyrl-CS"/>
        </w:rPr>
        <w:tab/>
      </w:r>
      <w:r w:rsidRPr="00DE3877">
        <w:rPr>
          <w:rFonts w:ascii="Arial" w:hAnsi="Arial" w:cs="Arial"/>
          <w:bCs/>
          <w:iCs/>
          <w:color w:val="auto"/>
          <w:lang w:val="sr-Cyrl-C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w:t>
      </w:r>
    </w:p>
    <w:p w:rsidR="009260E2" w:rsidRPr="00DE3877" w:rsidRDefault="009260E2" w:rsidP="009260E2">
      <w:pPr>
        <w:jc w:val="both"/>
        <w:rPr>
          <w:rFonts w:ascii="Arial" w:hAnsi="Arial" w:cs="Arial"/>
          <w:bCs/>
          <w:iCs/>
          <w:color w:val="auto"/>
          <w:lang w:val="sr-Cyrl-CS"/>
        </w:rPr>
      </w:pPr>
      <w:r w:rsidRPr="00DE3877">
        <w:rPr>
          <w:rFonts w:ascii="Arial" w:hAnsi="Arial" w:cs="Arial"/>
          <w:bCs/>
          <w:iCs/>
          <w:color w:val="auto"/>
          <w:lang w:val="sr-Cyrl-CS"/>
        </w:rPr>
        <w:tab/>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9260E2" w:rsidRPr="00DE3877" w:rsidRDefault="009260E2" w:rsidP="009260E2">
      <w:pPr>
        <w:autoSpaceDE w:val="0"/>
        <w:autoSpaceDN w:val="0"/>
        <w:adjustRightInd w:val="0"/>
        <w:jc w:val="both"/>
        <w:rPr>
          <w:rFonts w:ascii="Arial" w:hAnsi="Arial" w:cs="Arial"/>
          <w:color w:val="auto"/>
          <w:lang w:val="sr-Cyrl-CS"/>
        </w:rPr>
      </w:pPr>
      <w:r w:rsidRPr="00DE3877">
        <w:rPr>
          <w:rFonts w:ascii="Arial" w:hAnsi="Arial" w:cs="Arial"/>
          <w:color w:val="auto"/>
          <w:lang w:val="sr-Cyrl-CS"/>
        </w:rPr>
        <w:tab/>
      </w:r>
      <w:r w:rsidRPr="00DE3877">
        <w:rPr>
          <w:rFonts w:ascii="Arial" w:hAnsi="Arial" w:cs="Arial"/>
          <w:color w:val="auto"/>
        </w:rPr>
        <w:t>По истеку рока предвиђеног за подношење понуда наручилац не може да мења нити да допуњује конкурсну документацију.</w:t>
      </w:r>
    </w:p>
    <w:p w:rsidR="009260E2" w:rsidRPr="00DE3877" w:rsidRDefault="009260E2" w:rsidP="009260E2">
      <w:pPr>
        <w:autoSpaceDE w:val="0"/>
        <w:autoSpaceDN w:val="0"/>
        <w:adjustRightInd w:val="0"/>
        <w:jc w:val="both"/>
        <w:rPr>
          <w:color w:val="auto"/>
          <w:lang w:val="sr-Cyrl-CS"/>
        </w:rPr>
      </w:pPr>
    </w:p>
    <w:p w:rsidR="009260E2" w:rsidRPr="00DE3877" w:rsidRDefault="009260E2" w:rsidP="009260E2">
      <w:pPr>
        <w:autoSpaceDE w:val="0"/>
        <w:autoSpaceDN w:val="0"/>
        <w:adjustRightInd w:val="0"/>
        <w:jc w:val="both"/>
        <w:rPr>
          <w:rFonts w:ascii="Arial" w:hAnsi="Arial" w:cs="Arial"/>
          <w:b/>
          <w:bCs/>
          <w:color w:val="auto"/>
          <w:lang w:val="sr-Cyrl-CS"/>
        </w:rPr>
      </w:pPr>
      <w:r w:rsidRPr="00DE3877">
        <w:rPr>
          <w:rFonts w:ascii="Arial" w:hAnsi="Arial" w:cs="Arial"/>
          <w:b/>
          <w:color w:val="auto"/>
          <w:highlight w:val="lightGray"/>
        </w:rPr>
        <w:t>14</w:t>
      </w:r>
      <w:r w:rsidRPr="00DE3877">
        <w:rPr>
          <w:rFonts w:ascii="Arial" w:hAnsi="Arial" w:cs="Arial"/>
          <w:b/>
          <w:iCs/>
          <w:color w:val="auto"/>
          <w:highlight w:val="lightGray"/>
          <w:lang w:val="ru-RU"/>
        </w:rPr>
        <w:t>.1</w:t>
      </w:r>
      <w:r w:rsidRPr="00DE3877">
        <w:rPr>
          <w:rFonts w:ascii="Arial" w:hAnsi="Arial" w:cs="Arial"/>
          <w:b/>
          <w:iCs/>
          <w:color w:val="auto"/>
          <w:highlight w:val="lightGray"/>
          <w:lang w:val="sr-Cyrl-CS"/>
        </w:rPr>
        <w:t>4</w:t>
      </w:r>
      <w:r w:rsidRPr="00DE3877">
        <w:rPr>
          <w:rFonts w:ascii="Arial" w:hAnsi="Arial" w:cs="Arial"/>
          <w:b/>
          <w:iCs/>
          <w:color w:val="auto"/>
          <w:highlight w:val="lightGray"/>
          <w:lang w:val="ru-RU"/>
        </w:rPr>
        <w:t>.</w:t>
      </w:r>
      <w:r w:rsidRPr="00DE3877">
        <w:rPr>
          <w:rFonts w:ascii="Arial" w:hAnsi="Arial" w:cs="Arial"/>
          <w:b/>
          <w:bCs/>
          <w:color w:val="auto"/>
          <w:highlight w:val="lightGray"/>
          <w:lang w:val="sr-Cyrl-CS"/>
        </w:rPr>
        <w:t xml:space="preserve"> НАКНАДА ЗА КОРИШЋЕЊЕ ПАТЕНАТА И ОДГОВОРНОСТ ЗА ПОВРЕДУ ПРАВА ИНТЕЛЕКТУАЛНЕ СВОЈИНЕ</w:t>
      </w:r>
    </w:p>
    <w:p w:rsidR="009260E2" w:rsidRPr="00DE3877" w:rsidRDefault="009260E2" w:rsidP="009260E2">
      <w:pPr>
        <w:ind w:firstLine="720"/>
        <w:jc w:val="both"/>
        <w:rPr>
          <w:rFonts w:ascii="Arial" w:hAnsi="Arial" w:cs="Arial"/>
          <w:bCs/>
          <w:color w:val="auto"/>
          <w:lang w:val="sr-Cyrl-CS"/>
        </w:rPr>
      </w:pPr>
      <w:r w:rsidRPr="00DE3877">
        <w:rPr>
          <w:rFonts w:ascii="Arial" w:hAnsi="Arial" w:cs="Arial"/>
          <w:bCs/>
          <w:color w:val="auto"/>
          <w:lang w:val="sr-Cyrl-CS"/>
        </w:rPr>
        <w:t>Накнаду за коришћење патената, као и одговорност за повреду заштићених права интелектуалне својине трећих лица, сноси понуђач.</w:t>
      </w:r>
    </w:p>
    <w:p w:rsidR="009260E2" w:rsidRPr="00DE3877" w:rsidRDefault="009260E2" w:rsidP="009260E2">
      <w:pPr>
        <w:pStyle w:val="Default"/>
        <w:jc w:val="both"/>
        <w:rPr>
          <w:rFonts w:ascii="Arial" w:hAnsi="Arial" w:cs="Arial"/>
          <w:color w:val="auto"/>
        </w:rPr>
      </w:pPr>
    </w:p>
    <w:p w:rsidR="009260E2" w:rsidRPr="00DE3877" w:rsidRDefault="009260E2" w:rsidP="009260E2">
      <w:pPr>
        <w:pStyle w:val="Default"/>
        <w:jc w:val="both"/>
        <w:rPr>
          <w:rFonts w:ascii="Arial" w:hAnsi="Arial" w:cs="Arial"/>
          <w:color w:val="auto"/>
        </w:rPr>
      </w:pPr>
      <w:r w:rsidRPr="00DE3877">
        <w:rPr>
          <w:rFonts w:ascii="Arial" w:hAnsi="Arial" w:cs="Arial"/>
          <w:b/>
          <w:color w:val="auto"/>
          <w:highlight w:val="lightGray"/>
        </w:rPr>
        <w:t>14</w:t>
      </w:r>
      <w:r w:rsidRPr="00DE3877">
        <w:rPr>
          <w:rFonts w:ascii="Arial" w:hAnsi="Arial" w:cs="Arial"/>
          <w:b/>
          <w:iCs/>
          <w:color w:val="auto"/>
          <w:highlight w:val="lightGray"/>
          <w:lang w:val="ru-RU"/>
        </w:rPr>
        <w:t>.1</w:t>
      </w:r>
      <w:r w:rsidRPr="00DE3877">
        <w:rPr>
          <w:rFonts w:ascii="Arial" w:hAnsi="Arial" w:cs="Arial"/>
          <w:b/>
          <w:iCs/>
          <w:color w:val="auto"/>
          <w:highlight w:val="lightGray"/>
          <w:lang w:val="sr-Cyrl-CS"/>
        </w:rPr>
        <w:t>5</w:t>
      </w:r>
      <w:r w:rsidRPr="00DE3877">
        <w:rPr>
          <w:rFonts w:ascii="Arial" w:hAnsi="Arial" w:cs="Arial"/>
          <w:b/>
          <w:iCs/>
          <w:color w:val="auto"/>
          <w:highlight w:val="lightGray"/>
          <w:lang w:val="ru-RU"/>
        </w:rPr>
        <w:t>.</w:t>
      </w:r>
      <w:r w:rsidRPr="00DE3877">
        <w:rPr>
          <w:rFonts w:ascii="Arial" w:hAnsi="Arial" w:cs="Arial"/>
          <w:b/>
          <w:bCs/>
          <w:color w:val="auto"/>
          <w:highlight w:val="lightGray"/>
        </w:rPr>
        <w:t xml:space="preserve"> ПОШТОВАЊЕ ОБАВЕЗА КОЈЕ ПРОИЗИЛАЗЕ ИЗ ВАЖЕЋИХ ПРОПИСА</w:t>
      </w:r>
    </w:p>
    <w:p w:rsidR="009260E2" w:rsidRPr="00DE3877" w:rsidRDefault="009260E2" w:rsidP="009260E2">
      <w:pPr>
        <w:ind w:right="-180"/>
        <w:jc w:val="both"/>
        <w:rPr>
          <w:rFonts w:ascii="Arial" w:hAnsi="Arial" w:cs="Arial"/>
          <w:color w:val="auto"/>
          <w:lang w:val="sr-Cyrl-CS"/>
        </w:rPr>
      </w:pPr>
      <w:r w:rsidRPr="00DE3877">
        <w:rPr>
          <w:rFonts w:ascii="Arial" w:hAnsi="Arial" w:cs="Arial"/>
          <w:color w:val="auto"/>
          <w:lang w:val="sr-Cyrl-CS"/>
        </w:rPr>
        <w:tab/>
      </w:r>
      <w:r w:rsidRPr="00DE3877">
        <w:rPr>
          <w:rFonts w:ascii="Arial" w:hAnsi="Arial" w:cs="Arial"/>
          <w:color w:val="auto"/>
        </w:rPr>
        <w:t xml:space="preserve">Понуђач је дужан да у оквиру своје понуде достави </w:t>
      </w:r>
      <w:r w:rsidRPr="00DE3877">
        <w:rPr>
          <w:rFonts w:ascii="Arial" w:hAnsi="Arial" w:cs="Arial"/>
          <w:color w:val="auto"/>
          <w:lang w:val="sr-Cyrl-CS"/>
        </w:rPr>
        <w:t>И</w:t>
      </w:r>
      <w:r w:rsidRPr="00DE3877">
        <w:rPr>
          <w:rFonts w:ascii="Arial" w:hAnsi="Arial" w:cs="Arial"/>
          <w:color w:val="auto"/>
        </w:rPr>
        <w:t>зјаву</w:t>
      </w:r>
      <w:r w:rsidRPr="00DE3877">
        <w:rPr>
          <w:rFonts w:ascii="Arial" w:hAnsi="Arial" w:cs="Arial"/>
          <w:color w:val="auto"/>
          <w:lang w:val="sr-Cyrl-CS"/>
        </w:rPr>
        <w:t>,</w:t>
      </w:r>
      <w:r w:rsidRPr="00DE3877">
        <w:rPr>
          <w:rFonts w:ascii="Arial" w:hAnsi="Arial" w:cs="Arial"/>
          <w:color w:val="auto"/>
        </w:rPr>
        <w:t xml:space="preserve">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Pr="00DE3877">
        <w:rPr>
          <w:rFonts w:ascii="Arial" w:hAnsi="Arial" w:cs="Arial"/>
          <w:color w:val="auto"/>
          <w:lang w:val="sr-Cyrl-CS"/>
        </w:rPr>
        <w:t>нема забрану обављања делатности која је на снази у време подношења понуда.</w:t>
      </w:r>
    </w:p>
    <w:p w:rsidR="009260E2" w:rsidRPr="00DE3877" w:rsidRDefault="009260E2" w:rsidP="009260E2">
      <w:pPr>
        <w:ind w:right="-180"/>
        <w:jc w:val="both"/>
        <w:rPr>
          <w:rFonts w:ascii="Arial" w:hAnsi="Arial" w:cs="Arial"/>
          <w:color w:val="auto"/>
          <w:lang w:val="sr-Cyrl-CS"/>
        </w:rPr>
      </w:pPr>
    </w:p>
    <w:p w:rsidR="009260E2" w:rsidRPr="00DE3877" w:rsidRDefault="009260E2" w:rsidP="009260E2">
      <w:pPr>
        <w:ind w:right="-180"/>
        <w:jc w:val="both"/>
        <w:rPr>
          <w:rFonts w:ascii="Arial" w:hAnsi="Arial" w:cs="Arial"/>
          <w:color w:val="auto"/>
          <w:lang w:val="sr-Cyrl-CS"/>
        </w:rPr>
      </w:pPr>
      <w:r w:rsidRPr="00DE3877">
        <w:rPr>
          <w:rFonts w:ascii="Arial" w:hAnsi="Arial" w:cs="Arial"/>
          <w:b/>
          <w:color w:val="auto"/>
          <w:highlight w:val="lightGray"/>
        </w:rPr>
        <w:t>14</w:t>
      </w:r>
      <w:r w:rsidRPr="00DE3877">
        <w:rPr>
          <w:rFonts w:ascii="Arial" w:hAnsi="Arial" w:cs="Arial"/>
          <w:b/>
          <w:iCs/>
          <w:color w:val="auto"/>
          <w:highlight w:val="lightGray"/>
        </w:rPr>
        <w:t>.</w:t>
      </w:r>
      <w:r w:rsidRPr="00DE3877">
        <w:rPr>
          <w:rFonts w:ascii="Arial" w:hAnsi="Arial" w:cs="Arial"/>
          <w:b/>
          <w:iCs/>
          <w:color w:val="auto"/>
          <w:highlight w:val="lightGray"/>
          <w:lang w:val="ru-RU"/>
        </w:rPr>
        <w:t>1</w:t>
      </w:r>
      <w:r w:rsidRPr="00DE3877">
        <w:rPr>
          <w:rFonts w:ascii="Arial" w:hAnsi="Arial" w:cs="Arial"/>
          <w:b/>
          <w:iCs/>
          <w:color w:val="auto"/>
          <w:highlight w:val="lightGray"/>
          <w:lang w:val="sr-Cyrl-CS"/>
        </w:rPr>
        <w:t>6</w:t>
      </w:r>
      <w:r w:rsidRPr="00DE3877">
        <w:rPr>
          <w:rFonts w:ascii="Arial" w:hAnsi="Arial" w:cs="Arial"/>
          <w:b/>
          <w:iCs/>
          <w:color w:val="auto"/>
          <w:highlight w:val="lightGray"/>
          <w:lang w:val="ru-RU"/>
        </w:rPr>
        <w:t>.</w:t>
      </w:r>
      <w:r w:rsidRPr="00DE3877">
        <w:rPr>
          <w:rFonts w:ascii="Arial" w:hAnsi="Arial" w:cs="Arial"/>
          <w:b/>
          <w:bCs/>
          <w:color w:val="auto"/>
          <w:highlight w:val="lightGray"/>
          <w:lang w:val="sr-Cyrl-CS"/>
        </w:rPr>
        <w:t xml:space="preserve"> НЕГАТИВНЕ РЕФЕРЕНЦЕ</w:t>
      </w:r>
    </w:p>
    <w:p w:rsidR="009260E2" w:rsidRPr="00DE3877" w:rsidRDefault="009260E2" w:rsidP="009260E2">
      <w:pPr>
        <w:ind w:firstLine="720"/>
        <w:jc w:val="both"/>
        <w:rPr>
          <w:rFonts w:ascii="Arial" w:hAnsi="Arial" w:cs="Arial"/>
          <w:bCs/>
          <w:color w:val="auto"/>
          <w:lang w:val="sr-Cyrl-CS"/>
        </w:rPr>
      </w:pPr>
      <w:r w:rsidRPr="00DE3877">
        <w:rPr>
          <w:rFonts w:ascii="Arial" w:hAnsi="Arial" w:cs="Arial"/>
          <w:bCs/>
          <w:color w:val="auto"/>
          <w:lang w:val="sr-Cyrl-CS"/>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9260E2" w:rsidRPr="00DE3877" w:rsidRDefault="009260E2" w:rsidP="009260E2">
      <w:pPr>
        <w:ind w:firstLine="720"/>
        <w:jc w:val="both"/>
        <w:rPr>
          <w:rFonts w:ascii="Arial" w:hAnsi="Arial" w:cs="Arial"/>
          <w:bCs/>
          <w:color w:val="auto"/>
          <w:lang w:val="sr-Cyrl-CS"/>
        </w:rPr>
      </w:pPr>
      <w:r w:rsidRPr="00DE3877">
        <w:rPr>
          <w:rFonts w:ascii="Arial" w:hAnsi="Arial" w:cs="Arial"/>
          <w:bCs/>
          <w:color w:val="auto"/>
          <w:lang w:val="sr-Cyrl-CS"/>
        </w:rPr>
        <w:t xml:space="preserve">1) поступио супротно забрани из чл. 23.и 25. Закона о јавним набавкама </w:t>
      </w:r>
    </w:p>
    <w:p w:rsidR="009260E2" w:rsidRPr="00DE3877" w:rsidRDefault="009260E2" w:rsidP="009260E2">
      <w:pPr>
        <w:ind w:firstLine="720"/>
        <w:jc w:val="both"/>
        <w:rPr>
          <w:rFonts w:ascii="Arial" w:hAnsi="Arial" w:cs="Arial"/>
          <w:bCs/>
          <w:color w:val="auto"/>
          <w:lang w:val="sr-Cyrl-CS"/>
        </w:rPr>
      </w:pPr>
      <w:r w:rsidRPr="00DE3877">
        <w:rPr>
          <w:rFonts w:ascii="Arial" w:hAnsi="Arial" w:cs="Arial"/>
          <w:bCs/>
          <w:color w:val="auto"/>
          <w:lang w:val="sr-Cyrl-CS"/>
        </w:rPr>
        <w:t xml:space="preserve">2) учинио повреду конкуренције </w:t>
      </w:r>
    </w:p>
    <w:p w:rsidR="009260E2" w:rsidRPr="00DE3877" w:rsidRDefault="009260E2" w:rsidP="009260E2">
      <w:pPr>
        <w:ind w:firstLine="720"/>
        <w:jc w:val="both"/>
        <w:rPr>
          <w:rFonts w:ascii="Arial" w:hAnsi="Arial" w:cs="Arial"/>
          <w:bCs/>
          <w:color w:val="auto"/>
          <w:lang w:val="sr-Cyrl-CS"/>
        </w:rPr>
      </w:pPr>
      <w:r w:rsidRPr="00DE3877">
        <w:rPr>
          <w:rFonts w:ascii="Arial" w:hAnsi="Arial" w:cs="Arial"/>
          <w:bCs/>
          <w:color w:val="auto"/>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9260E2" w:rsidRPr="00DE3877" w:rsidRDefault="009260E2" w:rsidP="009260E2">
      <w:pPr>
        <w:ind w:firstLine="720"/>
        <w:jc w:val="both"/>
        <w:rPr>
          <w:rFonts w:ascii="Arial" w:hAnsi="Arial" w:cs="Arial"/>
          <w:bCs/>
          <w:color w:val="auto"/>
          <w:lang w:val="sr-Cyrl-CS"/>
        </w:rPr>
      </w:pPr>
      <w:r w:rsidRPr="00DE3877">
        <w:rPr>
          <w:rFonts w:ascii="Arial" w:hAnsi="Arial" w:cs="Arial"/>
          <w:bCs/>
          <w:color w:val="auto"/>
          <w:lang w:val="sr-Cyrl-CS"/>
        </w:rPr>
        <w:t xml:space="preserve">4) одбио да достави доказе и средства обезбеђења на шта се у понуди обавезао. </w:t>
      </w:r>
    </w:p>
    <w:p w:rsidR="009260E2" w:rsidRPr="00DE3877" w:rsidRDefault="009260E2" w:rsidP="009260E2">
      <w:pPr>
        <w:ind w:firstLine="720"/>
        <w:jc w:val="both"/>
        <w:rPr>
          <w:rFonts w:ascii="Arial" w:hAnsi="Arial" w:cs="Arial"/>
          <w:bCs/>
          <w:color w:val="auto"/>
          <w:lang w:val="sr-Cyrl-CS"/>
        </w:rPr>
      </w:pPr>
      <w:r w:rsidRPr="00DE3877">
        <w:rPr>
          <w:rFonts w:ascii="Arial" w:hAnsi="Arial" w:cs="Arial"/>
          <w:bCs/>
          <w:color w:val="auto"/>
          <w:lang w:val="sr-Cyrl-CS"/>
        </w:rPr>
        <w:t>Наручилац може одбити понуду уколико поседује доказ у складу са чланом 82. став 3. Закона о јавним набавкама, који потврђује да понуђач није испуњавао своје обавезе по раније закљученим уговорима о јавним набавкама који су се односили на исти предмет набавке,за период од претходне три године, пре објављивања позива за подношење понуда.</w:t>
      </w:r>
    </w:p>
    <w:p w:rsidR="009260E2" w:rsidRPr="00DE3877" w:rsidRDefault="009260E2" w:rsidP="009260E2">
      <w:pPr>
        <w:ind w:firstLine="720"/>
        <w:jc w:val="both"/>
        <w:rPr>
          <w:rFonts w:ascii="Arial" w:hAnsi="Arial" w:cs="Arial"/>
          <w:bCs/>
          <w:color w:val="auto"/>
          <w:lang w:val="sr-Cyrl-CS"/>
        </w:rPr>
      </w:pPr>
      <w:r w:rsidRPr="00DE3877">
        <w:rPr>
          <w:rFonts w:ascii="Arial" w:hAnsi="Arial" w:cs="Arial"/>
          <w:bCs/>
          <w:color w:val="auto"/>
          <w:lang w:val="sr-Cyrl-CS"/>
        </w:rPr>
        <w:t xml:space="preserve">Наручилац може одбити понуду ако поседује доказ из члана 82. став 3. тачка 1) Закона о јавним набавкама који се односи на поступак или уговор који је закључио и други наручилац ако је предмет јавне набавке истоврстан. </w:t>
      </w:r>
    </w:p>
    <w:p w:rsidR="009260E2" w:rsidRPr="00DE3877" w:rsidRDefault="009260E2" w:rsidP="009260E2">
      <w:pPr>
        <w:ind w:right="-180" w:firstLine="720"/>
        <w:jc w:val="both"/>
        <w:rPr>
          <w:color w:val="auto"/>
        </w:rPr>
      </w:pPr>
    </w:p>
    <w:p w:rsidR="009260E2" w:rsidRPr="00DE3877" w:rsidRDefault="009260E2" w:rsidP="009260E2">
      <w:pPr>
        <w:jc w:val="both"/>
        <w:rPr>
          <w:rFonts w:ascii="Arial" w:hAnsi="Arial" w:cs="Arial"/>
          <w:b/>
          <w:bCs/>
          <w:color w:val="auto"/>
          <w:lang w:val="sr-Cyrl-CS"/>
        </w:rPr>
      </w:pPr>
      <w:r w:rsidRPr="00DE3877">
        <w:rPr>
          <w:rFonts w:ascii="Arial" w:hAnsi="Arial" w:cs="Arial"/>
          <w:b/>
          <w:color w:val="auto"/>
          <w:highlight w:val="lightGray"/>
        </w:rPr>
        <w:t>14</w:t>
      </w:r>
      <w:r w:rsidRPr="00DE3877">
        <w:rPr>
          <w:rFonts w:ascii="Arial" w:hAnsi="Arial" w:cs="Arial"/>
          <w:b/>
          <w:iCs/>
          <w:color w:val="auto"/>
          <w:highlight w:val="lightGray"/>
          <w:lang w:val="ru-RU"/>
        </w:rPr>
        <w:t>.1</w:t>
      </w:r>
      <w:r w:rsidRPr="00DE3877">
        <w:rPr>
          <w:rFonts w:ascii="Arial" w:hAnsi="Arial" w:cs="Arial"/>
          <w:b/>
          <w:iCs/>
          <w:color w:val="auto"/>
          <w:highlight w:val="lightGray"/>
          <w:lang w:val="sr-Cyrl-CS"/>
        </w:rPr>
        <w:t>7</w:t>
      </w:r>
      <w:r w:rsidRPr="00DE3877">
        <w:rPr>
          <w:rFonts w:ascii="Arial" w:hAnsi="Arial" w:cs="Arial"/>
          <w:b/>
          <w:iCs/>
          <w:color w:val="auto"/>
          <w:highlight w:val="lightGray"/>
          <w:lang w:val="ru-RU"/>
        </w:rPr>
        <w:t xml:space="preserve">. </w:t>
      </w:r>
      <w:r w:rsidRPr="00DE3877">
        <w:rPr>
          <w:rFonts w:ascii="Arial" w:hAnsi="Arial" w:cs="Arial"/>
          <w:b/>
          <w:bCs/>
          <w:color w:val="auto"/>
          <w:highlight w:val="lightGray"/>
          <w:lang w:val="sr-Cyrl-CS"/>
        </w:rPr>
        <w:t>ТРОШКОВИ ПРИПРЕМАЊА ПОНУДЕ</w:t>
      </w:r>
    </w:p>
    <w:p w:rsidR="009260E2" w:rsidRPr="00DE3877" w:rsidRDefault="009260E2" w:rsidP="009260E2">
      <w:pPr>
        <w:jc w:val="both"/>
        <w:rPr>
          <w:rFonts w:ascii="Arial" w:hAnsi="Arial" w:cs="Arial"/>
          <w:bCs/>
          <w:color w:val="auto"/>
          <w:lang w:val="sr-Cyrl-CS"/>
        </w:rPr>
      </w:pPr>
      <w:r w:rsidRPr="00DE3877">
        <w:rPr>
          <w:bCs/>
          <w:iCs/>
          <w:color w:val="auto"/>
        </w:rPr>
        <w:tab/>
      </w:r>
      <w:r w:rsidRPr="00DE3877">
        <w:rPr>
          <w:rFonts w:ascii="Arial" w:hAnsi="Arial" w:cs="Arial"/>
          <w:bCs/>
          <w:color w:val="auto"/>
          <w:lang w:val="sr-Cyrl-CS"/>
        </w:rPr>
        <w:t>Понуђач може да у оквиру понуде достави укупан износ и структуру трошкова припремања понуде.</w:t>
      </w:r>
    </w:p>
    <w:p w:rsidR="009260E2" w:rsidRPr="00DE3877" w:rsidRDefault="009260E2" w:rsidP="009260E2">
      <w:pPr>
        <w:jc w:val="both"/>
        <w:rPr>
          <w:rFonts w:ascii="Arial" w:hAnsi="Arial" w:cs="Arial"/>
          <w:bCs/>
          <w:color w:val="auto"/>
          <w:lang w:val="sr-Cyrl-CS"/>
        </w:rPr>
      </w:pPr>
      <w:r w:rsidRPr="00DE3877">
        <w:rPr>
          <w:rFonts w:ascii="Arial" w:hAnsi="Arial" w:cs="Arial"/>
          <w:bCs/>
          <w:color w:val="auto"/>
          <w:lang w:val="sr-Cyrl-CS"/>
        </w:rPr>
        <w:tab/>
        <w:t>Трошкове припреме и подношења понуде сноси искључиво понуђач и не може тражити од наручиоца накнаду трошкова.</w:t>
      </w:r>
    </w:p>
    <w:p w:rsidR="009260E2" w:rsidRPr="00DE3877" w:rsidRDefault="009260E2" w:rsidP="009260E2">
      <w:pPr>
        <w:jc w:val="both"/>
        <w:rPr>
          <w:rFonts w:ascii="Arial" w:hAnsi="Arial" w:cs="Arial"/>
          <w:bCs/>
          <w:color w:val="auto"/>
          <w:lang w:val="sr-Cyrl-CS"/>
        </w:rPr>
      </w:pPr>
      <w:r w:rsidRPr="00DE3877">
        <w:rPr>
          <w:rFonts w:ascii="Arial" w:hAnsi="Arial" w:cs="Arial"/>
          <w:bCs/>
          <w:color w:val="auto"/>
          <w:lang w:val="sr-Cyrl-CS"/>
        </w:rPr>
        <w:tab/>
        <w:t>У случају обуставе поступка јавне набавке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260E2" w:rsidRPr="00DE3877" w:rsidRDefault="009260E2" w:rsidP="009260E2">
      <w:pPr>
        <w:jc w:val="both"/>
        <w:rPr>
          <w:bCs/>
          <w:color w:val="auto"/>
          <w:lang w:val="sr-Cyrl-CS"/>
        </w:rPr>
      </w:pPr>
    </w:p>
    <w:p w:rsidR="009260E2" w:rsidRPr="00DE3877" w:rsidRDefault="009260E2" w:rsidP="009260E2">
      <w:pPr>
        <w:ind w:right="-180"/>
        <w:jc w:val="both"/>
        <w:rPr>
          <w:color w:val="auto"/>
          <w:lang w:val="sr-Cyrl-CS"/>
        </w:rPr>
      </w:pPr>
    </w:p>
    <w:p w:rsidR="009260E2" w:rsidRPr="00DE3877" w:rsidRDefault="009260E2" w:rsidP="009260E2">
      <w:pPr>
        <w:autoSpaceDE w:val="0"/>
        <w:autoSpaceDN w:val="0"/>
        <w:adjustRightInd w:val="0"/>
        <w:jc w:val="both"/>
        <w:rPr>
          <w:rFonts w:ascii="Arial" w:hAnsi="Arial" w:cs="Arial"/>
          <w:b/>
          <w:iCs/>
          <w:color w:val="auto"/>
          <w:lang w:val="sr-Latn-CS"/>
        </w:rPr>
      </w:pPr>
      <w:r w:rsidRPr="00DE3877">
        <w:rPr>
          <w:rFonts w:ascii="Arial" w:hAnsi="Arial" w:cs="Arial"/>
          <w:b/>
          <w:color w:val="auto"/>
          <w:highlight w:val="lightGray"/>
        </w:rPr>
        <w:t>14</w:t>
      </w:r>
      <w:r w:rsidRPr="00DE3877">
        <w:rPr>
          <w:rFonts w:ascii="Arial" w:hAnsi="Arial" w:cs="Arial"/>
          <w:b/>
          <w:iCs/>
          <w:color w:val="auto"/>
          <w:highlight w:val="lightGray"/>
          <w:lang w:val="ru-RU"/>
        </w:rPr>
        <w:t>.</w:t>
      </w:r>
      <w:r w:rsidRPr="00DE3877">
        <w:rPr>
          <w:rFonts w:ascii="Arial" w:hAnsi="Arial" w:cs="Arial"/>
          <w:b/>
          <w:iCs/>
          <w:color w:val="auto"/>
          <w:highlight w:val="lightGray"/>
          <w:lang w:val="sr-Cyrl-CS"/>
        </w:rPr>
        <w:t>19</w:t>
      </w:r>
      <w:r w:rsidRPr="00DE3877">
        <w:rPr>
          <w:rFonts w:ascii="Arial" w:hAnsi="Arial" w:cs="Arial"/>
          <w:b/>
          <w:iCs/>
          <w:color w:val="auto"/>
          <w:highlight w:val="lightGray"/>
          <w:lang w:val="ru-RU"/>
        </w:rPr>
        <w:t>. РОК И НАЧИН ПЛАЋАЊА</w:t>
      </w:r>
    </w:p>
    <w:p w:rsidR="009260E2" w:rsidRPr="00DE3877" w:rsidRDefault="009260E2" w:rsidP="009260E2">
      <w:pPr>
        <w:ind w:firstLine="708"/>
        <w:jc w:val="both"/>
        <w:rPr>
          <w:rFonts w:ascii="Arial" w:hAnsi="Arial" w:cs="Arial"/>
          <w:iCs/>
          <w:color w:val="auto"/>
        </w:rPr>
      </w:pPr>
      <w:r w:rsidRPr="00DE3877">
        <w:rPr>
          <w:rFonts w:ascii="Arial" w:hAnsi="Arial" w:cs="Arial"/>
          <w:iCs/>
          <w:color w:val="auto"/>
        </w:rPr>
        <w:t>Рок плаћања је</w:t>
      </w:r>
      <w:r w:rsidRPr="00DE3877">
        <w:rPr>
          <w:rFonts w:ascii="Arial" w:hAnsi="Arial" w:cs="Arial"/>
          <w:iCs/>
          <w:color w:val="auto"/>
          <w:lang w:val="sr-Cyrl-CS"/>
        </w:rPr>
        <w:t xml:space="preserve">одређен у складу са  </w:t>
      </w:r>
      <w:r w:rsidRPr="00DE3877">
        <w:rPr>
          <w:rFonts w:ascii="Arial" w:hAnsi="Arial" w:cs="Arial"/>
          <w:i/>
          <w:iCs/>
          <w:color w:val="auto"/>
        </w:rPr>
        <w:t xml:space="preserve">Законом о роковима измирења новчаних обавеза у комерцијалним трансакцијама </w:t>
      </w:r>
      <w:r w:rsidRPr="00DE3877">
        <w:rPr>
          <w:rFonts w:ascii="Arial" w:eastAsia="TimesNewRomanPSMT" w:hAnsi="Arial" w:cs="Arial"/>
          <w:i/>
          <w:color w:val="auto"/>
        </w:rPr>
        <w:t>(„Сл. гласник РС” бр. 119/2012 и 68/2015</w:t>
      </w:r>
      <w:r w:rsidR="00EF38A1" w:rsidRPr="00DE3877">
        <w:rPr>
          <w:rFonts w:ascii="Arial" w:eastAsia="TimesNewRomanPSMT" w:hAnsi="Arial" w:cs="Arial"/>
          <w:i/>
          <w:color w:val="auto"/>
        </w:rPr>
        <w:t>,113/2017</w:t>
      </w:r>
      <w:r w:rsidRPr="00DE3877">
        <w:rPr>
          <w:rFonts w:ascii="Arial" w:eastAsia="TimesNewRomanPSMT" w:hAnsi="Arial" w:cs="Arial"/>
          <w:i/>
          <w:color w:val="auto"/>
        </w:rPr>
        <w:t>) и износи</w:t>
      </w:r>
      <w:r w:rsidRPr="00DE3877">
        <w:rPr>
          <w:rFonts w:ascii="Arial" w:hAnsi="Arial" w:cs="Arial"/>
          <w:b/>
          <w:iCs/>
          <w:color w:val="auto"/>
          <w:lang w:val="sr-Cyrl-CS"/>
        </w:rPr>
        <w:t>максимум 45 дана</w:t>
      </w:r>
      <w:r w:rsidR="00EF38A1" w:rsidRPr="00DE3877">
        <w:rPr>
          <w:rFonts w:ascii="Arial" w:hAnsi="Arial" w:cs="Arial"/>
          <w:b/>
          <w:iCs/>
          <w:color w:val="auto"/>
        </w:rPr>
        <w:t xml:space="preserve"> </w:t>
      </w:r>
      <w:r w:rsidRPr="00DE3877">
        <w:rPr>
          <w:rFonts w:ascii="Arial" w:hAnsi="Arial" w:cs="Arial"/>
          <w:iCs/>
          <w:color w:val="auto"/>
          <w:lang w:val="sr-Cyrl-CS"/>
        </w:rPr>
        <w:t>од дана фактурисања рачуна,</w:t>
      </w:r>
      <w:r w:rsidRPr="00DE3877">
        <w:rPr>
          <w:rFonts w:ascii="Arial" w:hAnsi="Arial" w:cs="Arial"/>
          <w:iCs/>
          <w:color w:val="auto"/>
        </w:rPr>
        <w:t>који је састављенна основу документа који испоставља понуђач</w:t>
      </w:r>
      <w:r w:rsidRPr="00DE3877">
        <w:rPr>
          <w:rFonts w:ascii="Arial" w:hAnsi="Arial" w:cs="Arial"/>
          <w:iCs/>
          <w:color w:val="auto"/>
          <w:lang w:val="sr-Cyrl-CS"/>
        </w:rPr>
        <w:t>, а</w:t>
      </w:r>
      <w:r w:rsidRPr="00DE3877">
        <w:rPr>
          <w:rFonts w:ascii="Arial" w:hAnsi="Arial" w:cs="Arial"/>
          <w:iCs/>
          <w:color w:val="auto"/>
        </w:rPr>
        <w:t xml:space="preserve"> којим је потврђена испорука добара.</w:t>
      </w:r>
    </w:p>
    <w:p w:rsidR="009260E2" w:rsidRPr="00DE3877" w:rsidRDefault="009260E2" w:rsidP="009260E2">
      <w:pPr>
        <w:ind w:firstLine="708"/>
        <w:jc w:val="both"/>
        <w:rPr>
          <w:rFonts w:ascii="Arial" w:hAnsi="Arial" w:cs="Arial"/>
          <w:iCs/>
          <w:color w:val="auto"/>
        </w:rPr>
      </w:pPr>
      <w:r w:rsidRPr="00DE3877">
        <w:rPr>
          <w:rFonts w:ascii="Arial" w:hAnsi="Arial" w:cs="Arial"/>
          <w:iCs/>
          <w:color w:val="auto"/>
        </w:rPr>
        <w:t>Плаћање се врши уплатом на рачун понуђача.</w:t>
      </w:r>
    </w:p>
    <w:p w:rsidR="009260E2" w:rsidRPr="00DE3877" w:rsidRDefault="009260E2" w:rsidP="009260E2">
      <w:pPr>
        <w:ind w:firstLine="708"/>
        <w:jc w:val="both"/>
        <w:rPr>
          <w:rFonts w:ascii="Arial" w:hAnsi="Arial" w:cs="Arial"/>
          <w:b/>
          <w:bCs/>
          <w:i/>
          <w:iCs/>
          <w:color w:val="auto"/>
        </w:rPr>
      </w:pPr>
      <w:r w:rsidRPr="00DE3877">
        <w:rPr>
          <w:rFonts w:ascii="Arial" w:hAnsi="Arial" w:cs="Arial"/>
          <w:iCs/>
          <w:color w:val="auto"/>
        </w:rPr>
        <w:t>Понуђачу није дозвољено да захтева аванс.</w:t>
      </w:r>
    </w:p>
    <w:p w:rsidR="009260E2" w:rsidRPr="00DE3877" w:rsidRDefault="009260E2" w:rsidP="009260E2">
      <w:pPr>
        <w:ind w:right="-180" w:firstLine="720"/>
        <w:jc w:val="both"/>
        <w:rPr>
          <w:b/>
          <w:bCs/>
          <w:iCs/>
          <w:color w:val="auto"/>
          <w:lang w:val="sr-Cyrl-CS"/>
        </w:rPr>
      </w:pPr>
    </w:p>
    <w:p w:rsidR="009260E2" w:rsidRPr="00DE3877" w:rsidRDefault="009260E2" w:rsidP="009260E2">
      <w:pPr>
        <w:autoSpaceDE w:val="0"/>
        <w:autoSpaceDN w:val="0"/>
        <w:adjustRightInd w:val="0"/>
        <w:jc w:val="both"/>
        <w:rPr>
          <w:rFonts w:ascii="Arial" w:hAnsi="Arial" w:cs="Arial"/>
          <w:b/>
          <w:iCs/>
          <w:color w:val="auto"/>
          <w:lang w:val="ru-RU"/>
        </w:rPr>
      </w:pPr>
      <w:r w:rsidRPr="00DE3877">
        <w:rPr>
          <w:rFonts w:ascii="Arial" w:hAnsi="Arial" w:cs="Arial"/>
          <w:b/>
          <w:color w:val="auto"/>
          <w:highlight w:val="lightGray"/>
        </w:rPr>
        <w:t>14</w:t>
      </w:r>
      <w:r w:rsidRPr="00DE3877">
        <w:rPr>
          <w:rFonts w:ascii="Arial" w:hAnsi="Arial" w:cs="Arial"/>
          <w:b/>
          <w:iCs/>
          <w:color w:val="auto"/>
          <w:highlight w:val="lightGray"/>
          <w:lang w:val="ru-RU"/>
        </w:rPr>
        <w:t>.2</w:t>
      </w:r>
      <w:r w:rsidRPr="00DE3877">
        <w:rPr>
          <w:rFonts w:ascii="Arial" w:hAnsi="Arial" w:cs="Arial"/>
          <w:b/>
          <w:iCs/>
          <w:color w:val="auto"/>
          <w:highlight w:val="lightGray"/>
          <w:lang w:val="sr-Cyrl-CS"/>
        </w:rPr>
        <w:t>0</w:t>
      </w:r>
      <w:r w:rsidRPr="00DE3877">
        <w:rPr>
          <w:rFonts w:ascii="Arial" w:hAnsi="Arial" w:cs="Arial"/>
          <w:b/>
          <w:iCs/>
          <w:color w:val="auto"/>
          <w:highlight w:val="lightGray"/>
          <w:lang w:val="ru-RU"/>
        </w:rPr>
        <w:t>. СРЕДСТВА ФИНАНСИЈСКОГ ОБЕЗБЕЂЕЊА</w:t>
      </w:r>
    </w:p>
    <w:p w:rsidR="009260E2" w:rsidRPr="00DE3877" w:rsidRDefault="009260E2" w:rsidP="009260E2">
      <w:pPr>
        <w:pStyle w:val="Default"/>
        <w:ind w:firstLine="720"/>
        <w:jc w:val="both"/>
        <w:rPr>
          <w:rFonts w:ascii="Arial" w:hAnsi="Arial" w:cs="Arial"/>
          <w:b/>
          <w:bCs/>
          <w:color w:val="auto"/>
        </w:rPr>
      </w:pPr>
      <w:r w:rsidRPr="00DE3877">
        <w:rPr>
          <w:rFonts w:ascii="Arial" w:hAnsi="Arial" w:cs="Arial"/>
          <w:color w:val="auto"/>
        </w:rPr>
        <w:t xml:space="preserve">Наручилац као средство финансијског обезбеђења испуњења уговорних обавеза прихвата искључиво </w:t>
      </w:r>
      <w:r w:rsidRPr="00DE3877">
        <w:rPr>
          <w:rFonts w:ascii="Arial" w:hAnsi="Arial" w:cs="Arial"/>
          <w:b/>
          <w:bCs/>
          <w:color w:val="auto"/>
        </w:rPr>
        <w:t>оригинал сопствену бланко меницу.</w:t>
      </w:r>
    </w:p>
    <w:p w:rsidR="009260E2" w:rsidRPr="00DE3877" w:rsidRDefault="009260E2" w:rsidP="009260E2">
      <w:pPr>
        <w:spacing w:line="240" w:lineRule="auto"/>
        <w:jc w:val="both"/>
        <w:rPr>
          <w:rFonts w:ascii="Arial" w:hAnsi="Arial" w:cs="Arial"/>
          <w:color w:val="auto"/>
          <w:lang w:val="sr-Cyrl-CS"/>
        </w:rPr>
      </w:pPr>
      <w:r w:rsidRPr="00DE3877">
        <w:rPr>
          <w:rFonts w:ascii="Arial" w:hAnsi="Arial" w:cs="Arial"/>
          <w:b/>
          <w:color w:val="auto"/>
          <w:u w:val="single"/>
          <w:lang w:val="sr-Cyrl-CS"/>
        </w:rPr>
        <w:t>Изабрани понуђач је дужан да достави:</w:t>
      </w:r>
    </w:p>
    <w:p w:rsidR="009260E2" w:rsidRPr="00DE3877" w:rsidRDefault="009260E2" w:rsidP="009260E2">
      <w:pPr>
        <w:tabs>
          <w:tab w:val="left" w:pos="0"/>
        </w:tabs>
        <w:spacing w:line="240" w:lineRule="auto"/>
        <w:ind w:firstLine="567"/>
        <w:jc w:val="both"/>
        <w:rPr>
          <w:rFonts w:ascii="Arial" w:hAnsi="Arial" w:cs="Arial"/>
          <w:b/>
          <w:bCs/>
          <w:color w:val="auto"/>
        </w:rPr>
      </w:pPr>
      <w:r w:rsidRPr="00DE3877">
        <w:rPr>
          <w:rFonts w:ascii="Arial" w:hAnsi="Arial" w:cs="Arial"/>
          <w:color w:val="auto"/>
        </w:rPr>
        <w:t xml:space="preserve">За обезбеђење испуњења уговорних обавеза, изабрани понуђач </w:t>
      </w:r>
      <w:r w:rsidRPr="00DE3877">
        <w:rPr>
          <w:rFonts w:ascii="Arial" w:hAnsi="Arial" w:cs="Arial"/>
          <w:color w:val="auto"/>
          <w:lang w:val="sr-Cyrl-CS"/>
        </w:rPr>
        <w:t>дужан је да приликом потписивања уговора</w:t>
      </w:r>
      <w:r w:rsidRPr="00DE3877">
        <w:rPr>
          <w:rFonts w:ascii="Arial" w:hAnsi="Arial" w:cs="Arial"/>
          <w:color w:val="auto"/>
        </w:rPr>
        <w:t xml:space="preserve">, достави Наручиоцу </w:t>
      </w:r>
      <w:r w:rsidRPr="00DE3877">
        <w:rPr>
          <w:rFonts w:ascii="Arial" w:hAnsi="Arial" w:cs="Arial"/>
          <w:b/>
          <w:bCs/>
          <w:color w:val="auto"/>
        </w:rPr>
        <w:t xml:space="preserve">оригинал сопствену бланко меницу за испуњење уговорних обавеза, </w:t>
      </w:r>
      <w:r w:rsidRPr="00DE3877">
        <w:rPr>
          <w:rFonts w:ascii="Arial" w:hAnsi="Arial" w:cs="Arial"/>
          <w:color w:val="auto"/>
        </w:rPr>
        <w:t xml:space="preserve">са клаузулом ,,без протеста“, </w:t>
      </w:r>
      <w:r w:rsidRPr="00DE3877">
        <w:rPr>
          <w:rFonts w:ascii="Arial" w:hAnsi="Arial" w:cs="Arial"/>
          <w:iCs/>
          <w:color w:val="auto"/>
        </w:rPr>
        <w:t>која мора бити евидентирана у Регистру меница и овлашћења Народне банке Србије.</w:t>
      </w:r>
    </w:p>
    <w:p w:rsidR="009260E2" w:rsidRPr="00DE3877" w:rsidRDefault="009260E2" w:rsidP="009260E2">
      <w:pPr>
        <w:pStyle w:val="Default"/>
        <w:ind w:firstLine="567"/>
        <w:jc w:val="both"/>
        <w:rPr>
          <w:rFonts w:ascii="Arial" w:hAnsi="Arial" w:cs="Arial"/>
          <w:color w:val="auto"/>
          <w:lang w:val="sr-Cyrl-CS"/>
        </w:rPr>
      </w:pPr>
      <w:r w:rsidRPr="00DE3877">
        <w:rPr>
          <w:rFonts w:ascii="Arial" w:hAnsi="Arial" w:cs="Arial"/>
          <w:iCs/>
          <w:color w:val="auto"/>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укупне вредности понуде без ПДВ-а, </w:t>
      </w:r>
      <w:r w:rsidRPr="00DE3877">
        <w:rPr>
          <w:rFonts w:ascii="Arial" w:hAnsi="Arial" w:cs="Arial"/>
          <w:color w:val="auto"/>
        </w:rPr>
        <w:t>са роком важности 30 дана дужим од уговореног рока за коначно извршење уговорене обавезе.</w:t>
      </w:r>
    </w:p>
    <w:p w:rsidR="009260E2" w:rsidRPr="00DE3877" w:rsidRDefault="009260E2" w:rsidP="009260E2">
      <w:pPr>
        <w:tabs>
          <w:tab w:val="left" w:pos="0"/>
        </w:tabs>
        <w:spacing w:line="240" w:lineRule="auto"/>
        <w:ind w:firstLine="567"/>
        <w:jc w:val="both"/>
        <w:rPr>
          <w:rFonts w:ascii="Arial" w:hAnsi="Arial" w:cs="Arial"/>
          <w:iCs/>
          <w:color w:val="auto"/>
        </w:rPr>
      </w:pPr>
      <w:r w:rsidRPr="00DE3877">
        <w:rPr>
          <w:rFonts w:ascii="Arial" w:hAnsi="Arial" w:cs="Arial"/>
          <w:iCs/>
          <w:color w:val="auto"/>
        </w:rPr>
        <w:t>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w:t>
      </w:r>
    </w:p>
    <w:p w:rsidR="009260E2" w:rsidRPr="00DE3877" w:rsidRDefault="009260E2" w:rsidP="009260E2">
      <w:pPr>
        <w:pStyle w:val="Default"/>
        <w:ind w:firstLine="567"/>
        <w:jc w:val="both"/>
        <w:rPr>
          <w:rFonts w:ascii="Arial" w:hAnsi="Arial" w:cs="Arial"/>
          <w:color w:val="auto"/>
        </w:rPr>
      </w:pPr>
      <w:r w:rsidRPr="00DE3877">
        <w:rPr>
          <w:rFonts w:ascii="Arial" w:hAnsi="Arial" w:cs="Arial"/>
          <w:color w:val="auto"/>
        </w:rPr>
        <w:t xml:space="preserve">Саставни део Конкурсне документације је </w:t>
      </w:r>
      <w:r w:rsidRPr="00DE3877">
        <w:rPr>
          <w:rFonts w:ascii="Arial" w:hAnsi="Arial" w:cs="Arial"/>
          <w:bCs/>
          <w:color w:val="auto"/>
        </w:rPr>
        <w:t xml:space="preserve">Образац  </w:t>
      </w:r>
      <w:r w:rsidRPr="00DE3877">
        <w:rPr>
          <w:rFonts w:ascii="Arial" w:hAnsi="Arial" w:cs="Arial"/>
          <w:color w:val="auto"/>
        </w:rPr>
        <w:t>- Изјава којом се понуђачи обавезују да ће, у случају доделе уговора, доставити средство финансијског обезбеђења предвиђено у Конкурсној документацији.</w:t>
      </w:r>
    </w:p>
    <w:p w:rsidR="009260E2" w:rsidRPr="00DE3877" w:rsidRDefault="009260E2" w:rsidP="009260E2">
      <w:pPr>
        <w:autoSpaceDE w:val="0"/>
        <w:autoSpaceDN w:val="0"/>
        <w:adjustRightInd w:val="0"/>
        <w:ind w:firstLine="567"/>
        <w:jc w:val="both"/>
        <w:rPr>
          <w:rFonts w:ascii="Arial" w:hAnsi="Arial" w:cs="Arial"/>
          <w:color w:val="auto"/>
        </w:rPr>
      </w:pPr>
      <w:r w:rsidRPr="00DE3877">
        <w:rPr>
          <w:rFonts w:ascii="Arial" w:hAnsi="Arial" w:cs="Arial"/>
          <w:color w:val="auto"/>
        </w:rPr>
        <w:t>Меницу за добро извршење посла Наручилац ће наплатити у целости у случају да понуђач, својом кривицом, не испуни уговорену обавезу.</w:t>
      </w:r>
    </w:p>
    <w:p w:rsidR="009260E2" w:rsidRPr="00DE3877" w:rsidRDefault="009260E2" w:rsidP="009260E2">
      <w:pPr>
        <w:autoSpaceDE w:val="0"/>
        <w:autoSpaceDN w:val="0"/>
        <w:adjustRightInd w:val="0"/>
        <w:ind w:firstLine="720"/>
        <w:jc w:val="both"/>
        <w:rPr>
          <w:color w:val="auto"/>
          <w:lang w:val="sr-Cyrl-CS"/>
        </w:rPr>
      </w:pPr>
    </w:p>
    <w:p w:rsidR="009260E2" w:rsidRPr="00DE3877" w:rsidRDefault="009260E2" w:rsidP="009260E2">
      <w:pPr>
        <w:autoSpaceDE w:val="0"/>
        <w:autoSpaceDN w:val="0"/>
        <w:adjustRightInd w:val="0"/>
        <w:jc w:val="both"/>
        <w:rPr>
          <w:rFonts w:ascii="Arial" w:hAnsi="Arial" w:cs="Arial"/>
          <w:b/>
          <w:iCs/>
          <w:color w:val="auto"/>
          <w:lang w:val="ru-RU"/>
        </w:rPr>
      </w:pPr>
      <w:r w:rsidRPr="00DE3877">
        <w:rPr>
          <w:rFonts w:ascii="Arial" w:hAnsi="Arial" w:cs="Arial"/>
          <w:b/>
          <w:color w:val="auto"/>
          <w:highlight w:val="lightGray"/>
        </w:rPr>
        <w:t>14</w:t>
      </w:r>
      <w:r w:rsidRPr="00DE3877">
        <w:rPr>
          <w:rFonts w:ascii="Arial" w:hAnsi="Arial" w:cs="Arial"/>
          <w:b/>
          <w:iCs/>
          <w:color w:val="auto"/>
          <w:highlight w:val="lightGray"/>
          <w:lang w:val="ru-RU"/>
        </w:rPr>
        <w:t>.2</w:t>
      </w:r>
      <w:r w:rsidRPr="00DE3877">
        <w:rPr>
          <w:rFonts w:ascii="Arial" w:hAnsi="Arial" w:cs="Arial"/>
          <w:b/>
          <w:iCs/>
          <w:color w:val="auto"/>
          <w:highlight w:val="lightGray"/>
          <w:lang w:val="sr-Cyrl-CS"/>
        </w:rPr>
        <w:t>1</w:t>
      </w:r>
      <w:r w:rsidRPr="00DE3877">
        <w:rPr>
          <w:rFonts w:ascii="Arial" w:hAnsi="Arial" w:cs="Arial"/>
          <w:b/>
          <w:iCs/>
          <w:color w:val="auto"/>
          <w:highlight w:val="lightGray"/>
          <w:lang w:val="ru-RU"/>
        </w:rPr>
        <w:t>. ПОВЕРЉИВОСТ ПОДАТАКА</w:t>
      </w:r>
    </w:p>
    <w:p w:rsidR="009260E2" w:rsidRPr="00DE3877" w:rsidRDefault="009260E2" w:rsidP="009260E2">
      <w:pPr>
        <w:ind w:firstLine="720"/>
        <w:jc w:val="both"/>
        <w:rPr>
          <w:rFonts w:ascii="Arial" w:hAnsi="Arial" w:cs="Arial"/>
          <w:bCs/>
          <w:color w:val="auto"/>
          <w:lang w:val="sr-Cyrl-CS"/>
        </w:rPr>
      </w:pPr>
      <w:r w:rsidRPr="00DE3877">
        <w:rPr>
          <w:rFonts w:ascii="Arial" w:hAnsi="Arial" w:cs="Arial"/>
          <w:bCs/>
          <w:color w:val="auto"/>
          <w:lang w:val="sr-Cyrl-CS"/>
        </w:rPr>
        <w:t>Сходно члану 14. ЗЈН, 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повреду поверљивости података добијених у понуди;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9260E2" w:rsidRPr="00DE3877" w:rsidRDefault="009260E2" w:rsidP="009260E2">
      <w:pPr>
        <w:ind w:firstLine="720"/>
        <w:jc w:val="both"/>
        <w:rPr>
          <w:rFonts w:ascii="Arial" w:hAnsi="Arial" w:cs="Arial"/>
          <w:bCs/>
          <w:color w:val="auto"/>
          <w:lang w:val="sr-Cyrl-CS"/>
        </w:rPr>
      </w:pPr>
      <w:r w:rsidRPr="00DE3877">
        <w:rPr>
          <w:rFonts w:ascii="Arial" w:hAnsi="Arial" w:cs="Arial"/>
          <w:bCs/>
          <w:color w:val="auto"/>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9260E2" w:rsidRPr="00DE3877" w:rsidRDefault="009260E2" w:rsidP="009260E2">
      <w:pPr>
        <w:autoSpaceDE w:val="0"/>
        <w:autoSpaceDN w:val="0"/>
        <w:adjustRightInd w:val="0"/>
        <w:ind w:left="57" w:firstLine="369"/>
        <w:jc w:val="both"/>
        <w:rPr>
          <w:rFonts w:ascii="Arial" w:hAnsi="Arial" w:cs="Arial"/>
          <w:bCs/>
          <w:iCs/>
          <w:color w:val="auto"/>
          <w:lang w:val="sr-Cyrl-CS"/>
        </w:rPr>
      </w:pPr>
      <w:r w:rsidRPr="00DE3877">
        <w:rPr>
          <w:rFonts w:ascii="Arial" w:hAnsi="Arial" w:cs="Arial"/>
          <w:bCs/>
          <w:iCs/>
          <w:color w:val="auto"/>
        </w:rPr>
        <w:tab/>
      </w:r>
      <w:r w:rsidRPr="00DE3877">
        <w:rPr>
          <w:rFonts w:ascii="Arial" w:hAnsi="Arial" w:cs="Arial"/>
          <w:bCs/>
          <w:iCs/>
          <w:color w:val="auto"/>
          <w:lang w:val="sr-Cyrl-CS"/>
        </w:rPr>
        <w:t xml:space="preserve">Подаци из понуде који су посебним прописом утврђени као поверљиви, а које понуђач означи као поверљиве, биће коришћени само за намене јавног позива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w:t>
      </w:r>
    </w:p>
    <w:p w:rsidR="009260E2" w:rsidRPr="00DE3877" w:rsidRDefault="009260E2" w:rsidP="009260E2">
      <w:pPr>
        <w:autoSpaceDE w:val="0"/>
        <w:autoSpaceDN w:val="0"/>
        <w:adjustRightInd w:val="0"/>
        <w:ind w:left="57" w:firstLine="369"/>
        <w:jc w:val="both"/>
        <w:rPr>
          <w:rFonts w:ascii="Arial" w:hAnsi="Arial" w:cs="Arial"/>
          <w:bCs/>
          <w:iCs/>
          <w:color w:val="auto"/>
          <w:lang w:val="sr-Cyrl-CS"/>
        </w:rPr>
      </w:pPr>
      <w:r w:rsidRPr="00DE3877">
        <w:rPr>
          <w:rFonts w:ascii="Arial" w:hAnsi="Arial" w:cs="Arial"/>
          <w:bCs/>
          <w:iCs/>
          <w:color w:val="auto"/>
        </w:rPr>
        <w:tab/>
      </w:r>
      <w:r w:rsidRPr="00DE3877">
        <w:rPr>
          <w:rFonts w:ascii="Arial" w:hAnsi="Arial" w:cs="Arial"/>
          <w:bCs/>
          <w:iCs/>
          <w:color w:val="auto"/>
          <w:lang w:val="sr-Cyrl-CS"/>
        </w:rPr>
        <w:t xml:space="preserve">Као поверљива понуђач може означити документа која садрже личне податке, а које не садржи ниједан јавни регистар или која на други начин нису доступна, као и пословне податке који су прописима или интерним актима понуђача означени као поверљиви. </w:t>
      </w:r>
    </w:p>
    <w:p w:rsidR="009260E2" w:rsidRPr="00DE3877" w:rsidRDefault="009260E2" w:rsidP="009260E2">
      <w:pPr>
        <w:autoSpaceDE w:val="0"/>
        <w:autoSpaceDN w:val="0"/>
        <w:adjustRightInd w:val="0"/>
        <w:ind w:left="57" w:firstLine="369"/>
        <w:jc w:val="both"/>
        <w:rPr>
          <w:rFonts w:ascii="Arial" w:hAnsi="Arial" w:cs="Arial"/>
          <w:bCs/>
          <w:iCs/>
          <w:color w:val="auto"/>
          <w:lang w:val="sr-Cyrl-CS"/>
        </w:rPr>
      </w:pPr>
      <w:r w:rsidRPr="00DE3877">
        <w:rPr>
          <w:rFonts w:ascii="Arial" w:hAnsi="Arial" w:cs="Arial"/>
          <w:bCs/>
          <w:iCs/>
          <w:color w:val="auto"/>
        </w:rPr>
        <w:tab/>
      </w:r>
      <w:r w:rsidRPr="00DE3877">
        <w:rPr>
          <w:rFonts w:ascii="Arial" w:hAnsi="Arial" w:cs="Arial"/>
          <w:bCs/>
          <w:iCs/>
          <w:color w:val="auto"/>
          <w:lang w:val="sr-Cyrl-CS"/>
        </w:rPr>
        <w:t xml:space="preserve">Наручилац ће као поверљива третирати она документа која у десном горњем углу великим словима имају исписано «ПОВЕРЉИВО», а испод тога потпис лица које је потписало понуду. </w:t>
      </w:r>
    </w:p>
    <w:p w:rsidR="009260E2" w:rsidRPr="00DE3877" w:rsidRDefault="009260E2" w:rsidP="009260E2">
      <w:pPr>
        <w:autoSpaceDE w:val="0"/>
        <w:autoSpaceDN w:val="0"/>
        <w:adjustRightInd w:val="0"/>
        <w:ind w:left="57" w:firstLine="369"/>
        <w:jc w:val="both"/>
        <w:rPr>
          <w:rFonts w:ascii="Arial" w:hAnsi="Arial" w:cs="Arial"/>
          <w:bCs/>
          <w:iCs/>
          <w:color w:val="auto"/>
          <w:lang w:val="sr-Cyrl-CS"/>
        </w:rPr>
      </w:pPr>
      <w:r w:rsidRPr="00DE3877">
        <w:rPr>
          <w:bCs/>
          <w:iCs/>
          <w:color w:val="auto"/>
        </w:rPr>
        <w:tab/>
      </w:r>
      <w:r w:rsidRPr="00DE3877">
        <w:rPr>
          <w:rFonts w:ascii="Arial" w:hAnsi="Arial" w:cs="Arial"/>
          <w:bCs/>
          <w:iCs/>
          <w:color w:val="auto"/>
          <w:lang w:val="sr-Cyrl-CS"/>
        </w:rPr>
        <w:t>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w:t>
      </w:r>
    </w:p>
    <w:p w:rsidR="009260E2" w:rsidRPr="00DE3877" w:rsidRDefault="009260E2" w:rsidP="009260E2">
      <w:pPr>
        <w:autoSpaceDE w:val="0"/>
        <w:autoSpaceDN w:val="0"/>
        <w:adjustRightInd w:val="0"/>
        <w:ind w:left="57" w:firstLine="663"/>
        <w:jc w:val="both"/>
        <w:rPr>
          <w:rFonts w:ascii="Arial" w:hAnsi="Arial" w:cs="Arial"/>
          <w:bCs/>
          <w:iCs/>
          <w:color w:val="auto"/>
          <w:lang w:val="sr-Cyrl-CS"/>
        </w:rPr>
      </w:pPr>
      <w:r w:rsidRPr="00DE3877">
        <w:rPr>
          <w:rFonts w:ascii="Arial" w:hAnsi="Arial" w:cs="Arial"/>
          <w:bCs/>
          <w:iCs/>
          <w:color w:val="auto"/>
          <w:lang w:val="sr-Cyrl-CS"/>
        </w:rPr>
        <w:t xml:space="preserve">Наручилац не одговара за поверљивост података који нису означени на горе наведени начин. </w:t>
      </w:r>
    </w:p>
    <w:p w:rsidR="009260E2" w:rsidRPr="00DE3877" w:rsidRDefault="009260E2" w:rsidP="009260E2">
      <w:pPr>
        <w:autoSpaceDE w:val="0"/>
        <w:autoSpaceDN w:val="0"/>
        <w:adjustRightInd w:val="0"/>
        <w:ind w:left="57" w:firstLine="369"/>
        <w:jc w:val="both"/>
        <w:rPr>
          <w:rFonts w:ascii="Arial" w:hAnsi="Arial" w:cs="Arial"/>
          <w:bCs/>
          <w:iCs/>
          <w:color w:val="auto"/>
          <w:lang w:val="sr-Cyrl-CS"/>
        </w:rPr>
      </w:pPr>
      <w:r w:rsidRPr="00DE3877">
        <w:rPr>
          <w:rFonts w:ascii="Arial" w:hAnsi="Arial" w:cs="Arial"/>
          <w:bCs/>
          <w:iCs/>
          <w:color w:val="auto"/>
        </w:rPr>
        <w:tab/>
      </w:r>
      <w:r w:rsidRPr="00DE3877">
        <w:rPr>
          <w:rFonts w:ascii="Arial" w:hAnsi="Arial" w:cs="Arial"/>
          <w:bCs/>
          <w:iCs/>
          <w:color w:val="auto"/>
          <w:lang w:val="sr-Cyrl-CS"/>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и време и потписати се. </w:t>
      </w:r>
    </w:p>
    <w:p w:rsidR="009260E2" w:rsidRPr="00DE3877" w:rsidRDefault="009260E2" w:rsidP="009260E2">
      <w:pPr>
        <w:autoSpaceDE w:val="0"/>
        <w:autoSpaceDN w:val="0"/>
        <w:adjustRightInd w:val="0"/>
        <w:ind w:left="57" w:firstLine="369"/>
        <w:jc w:val="both"/>
        <w:rPr>
          <w:rFonts w:ascii="Arial" w:hAnsi="Arial" w:cs="Arial"/>
          <w:bCs/>
          <w:iCs/>
          <w:color w:val="auto"/>
          <w:lang w:val="sr-Cyrl-CS"/>
        </w:rPr>
      </w:pPr>
      <w:r w:rsidRPr="00DE3877">
        <w:rPr>
          <w:rFonts w:ascii="Arial" w:hAnsi="Arial" w:cs="Arial"/>
          <w:bCs/>
          <w:iCs/>
          <w:color w:val="auto"/>
          <w:lang w:val="sr-Cyrl-CS"/>
        </w:rPr>
        <w:tab/>
        <w:t>Ако понуђач у року који одреди наручилац не опозове поверљивост докумената, наручилац ће одбити понуду у целини.</w:t>
      </w:r>
    </w:p>
    <w:p w:rsidR="009260E2" w:rsidRPr="00DE3877" w:rsidRDefault="009260E2" w:rsidP="009260E2">
      <w:pPr>
        <w:autoSpaceDE w:val="0"/>
        <w:autoSpaceDN w:val="0"/>
        <w:adjustRightInd w:val="0"/>
        <w:ind w:left="57" w:firstLine="369"/>
        <w:jc w:val="both"/>
        <w:rPr>
          <w:rFonts w:ascii="Arial" w:hAnsi="Arial" w:cs="Arial"/>
          <w:bCs/>
          <w:iCs/>
          <w:color w:val="auto"/>
          <w:lang w:val="sr-Cyrl-CS"/>
        </w:rPr>
      </w:pPr>
      <w:r w:rsidRPr="00DE3877">
        <w:rPr>
          <w:rFonts w:ascii="Arial" w:hAnsi="Arial" w:cs="Arial"/>
          <w:bCs/>
          <w:iCs/>
          <w:color w:val="auto"/>
          <w:lang w:val="sr-Cyrl-CS"/>
        </w:rPr>
        <w:tab/>
        <w:t>Наручилац задржава све приспеле понуде у трајном власништу, уз обавезу да их може користитити само у сопствене сврхе и обавезу чувања поверљивости. Било какво одавање детаља из понуде трећој страни, ван круга других понуђача, од стране Наручиоца није дозвољено, без претходне писмене сагласности понуђача.</w:t>
      </w:r>
    </w:p>
    <w:p w:rsidR="009260E2" w:rsidRPr="00DE3877" w:rsidRDefault="009260E2" w:rsidP="009260E2">
      <w:pPr>
        <w:ind w:right="-180"/>
        <w:jc w:val="both"/>
        <w:rPr>
          <w:color w:val="auto"/>
          <w:lang w:val="sr-Cyrl-CS"/>
        </w:rPr>
      </w:pPr>
    </w:p>
    <w:p w:rsidR="009260E2" w:rsidRPr="00DE3877" w:rsidRDefault="009260E2" w:rsidP="009260E2">
      <w:pPr>
        <w:autoSpaceDE w:val="0"/>
        <w:autoSpaceDN w:val="0"/>
        <w:adjustRightInd w:val="0"/>
        <w:jc w:val="both"/>
        <w:rPr>
          <w:rFonts w:ascii="Arial" w:hAnsi="Arial" w:cs="Arial"/>
          <w:b/>
          <w:iCs/>
          <w:color w:val="auto"/>
          <w:lang w:val="ru-RU"/>
        </w:rPr>
      </w:pPr>
      <w:r w:rsidRPr="00DE3877">
        <w:rPr>
          <w:rFonts w:ascii="Arial" w:hAnsi="Arial" w:cs="Arial"/>
          <w:b/>
          <w:color w:val="auto"/>
          <w:highlight w:val="lightGray"/>
        </w:rPr>
        <w:t>14</w:t>
      </w:r>
      <w:r w:rsidRPr="00DE3877">
        <w:rPr>
          <w:rFonts w:ascii="Arial" w:hAnsi="Arial" w:cs="Arial"/>
          <w:b/>
          <w:iCs/>
          <w:color w:val="auto"/>
          <w:highlight w:val="lightGray"/>
          <w:lang w:val="ru-RU"/>
        </w:rPr>
        <w:t>.2</w:t>
      </w:r>
      <w:r w:rsidRPr="00DE3877">
        <w:rPr>
          <w:rFonts w:ascii="Arial" w:hAnsi="Arial" w:cs="Arial"/>
          <w:b/>
          <w:iCs/>
          <w:color w:val="auto"/>
          <w:highlight w:val="lightGray"/>
          <w:lang w:val="sr-Cyrl-CS"/>
        </w:rPr>
        <w:t>2</w:t>
      </w:r>
      <w:r w:rsidRPr="00DE3877">
        <w:rPr>
          <w:rFonts w:ascii="Arial" w:hAnsi="Arial" w:cs="Arial"/>
          <w:b/>
          <w:iCs/>
          <w:color w:val="auto"/>
          <w:highlight w:val="lightGray"/>
          <w:lang w:val="ru-RU"/>
        </w:rPr>
        <w:t>. РОК ВАЖЕЊА ПОНУДЕ</w:t>
      </w:r>
      <w:r w:rsidR="004D5A3E" w:rsidRPr="00DE3877">
        <w:rPr>
          <w:rFonts w:ascii="Arial" w:hAnsi="Arial" w:cs="Arial"/>
          <w:b/>
          <w:iCs/>
          <w:color w:val="auto"/>
          <w:lang w:val="ru-RU"/>
        </w:rPr>
        <w:t xml:space="preserve"> за партију 1,2,3.</w:t>
      </w:r>
    </w:p>
    <w:p w:rsidR="009260E2" w:rsidRPr="00DE3877" w:rsidRDefault="009260E2" w:rsidP="009260E2">
      <w:pPr>
        <w:tabs>
          <w:tab w:val="left" w:pos="567"/>
        </w:tabs>
        <w:autoSpaceDE w:val="0"/>
        <w:autoSpaceDN w:val="0"/>
        <w:adjustRightInd w:val="0"/>
        <w:jc w:val="both"/>
        <w:rPr>
          <w:rFonts w:ascii="Arial" w:hAnsi="Arial" w:cs="Arial"/>
          <w:bCs/>
          <w:iCs/>
          <w:color w:val="auto"/>
          <w:lang w:val="sr-Cyrl-CS"/>
        </w:rPr>
      </w:pPr>
      <w:r w:rsidRPr="00DE3877">
        <w:rPr>
          <w:bCs/>
          <w:iCs/>
          <w:color w:val="auto"/>
          <w:lang w:val="sr-Cyrl-CS"/>
        </w:rPr>
        <w:tab/>
      </w:r>
      <w:r w:rsidRPr="00DE3877">
        <w:rPr>
          <w:rFonts w:ascii="Arial" w:hAnsi="Arial" w:cs="Arial"/>
          <w:bCs/>
          <w:iCs/>
          <w:color w:val="auto"/>
          <w:lang w:val="sr-Cyrl-CS"/>
        </w:rPr>
        <w:tab/>
        <w:t xml:space="preserve">Понуда мора да важи најмање </w:t>
      </w:r>
      <w:r w:rsidR="00EF38A1" w:rsidRPr="00DE3877">
        <w:rPr>
          <w:rFonts w:ascii="Arial" w:hAnsi="Arial" w:cs="Arial"/>
          <w:bCs/>
          <w:iCs/>
          <w:color w:val="auto"/>
        </w:rPr>
        <w:t>6</w:t>
      </w:r>
      <w:r w:rsidRPr="00DE3877">
        <w:rPr>
          <w:rFonts w:ascii="Arial" w:hAnsi="Arial" w:cs="Arial"/>
          <w:bCs/>
          <w:iCs/>
          <w:color w:val="auto"/>
          <w:lang w:val="sr-Cyrl-CS"/>
        </w:rPr>
        <w:t>0 дана од дана отварања понуда. У случају да понуђач наведе краћи рок важења понуде, понуда се одбија.</w:t>
      </w:r>
    </w:p>
    <w:p w:rsidR="009260E2" w:rsidRPr="00DE3877" w:rsidRDefault="009260E2" w:rsidP="009260E2">
      <w:pPr>
        <w:tabs>
          <w:tab w:val="left" w:pos="567"/>
        </w:tabs>
        <w:autoSpaceDE w:val="0"/>
        <w:autoSpaceDN w:val="0"/>
        <w:adjustRightInd w:val="0"/>
        <w:jc w:val="both"/>
        <w:rPr>
          <w:rFonts w:ascii="Arial" w:hAnsi="Arial" w:cs="Arial"/>
          <w:bCs/>
          <w:iCs/>
          <w:color w:val="auto"/>
          <w:lang w:val="sr-Cyrl-CS"/>
        </w:rPr>
      </w:pPr>
      <w:r w:rsidRPr="00DE3877">
        <w:rPr>
          <w:rFonts w:ascii="Arial" w:hAnsi="Arial" w:cs="Arial"/>
          <w:b/>
          <w:color w:val="auto"/>
          <w:highlight w:val="lightGray"/>
        </w:rPr>
        <w:t>14</w:t>
      </w:r>
      <w:r w:rsidRPr="00DE3877">
        <w:rPr>
          <w:rFonts w:ascii="Arial" w:hAnsi="Arial" w:cs="Arial"/>
          <w:b/>
          <w:bCs/>
          <w:iCs/>
          <w:color w:val="auto"/>
          <w:highlight w:val="lightGray"/>
          <w:lang w:val="sr-Cyrl-CS"/>
        </w:rPr>
        <w:t>.23. РОК ИСПОРУКЕ ДОБАРА</w:t>
      </w:r>
    </w:p>
    <w:p w:rsidR="009260E2" w:rsidRPr="00DE3877" w:rsidRDefault="009260E2" w:rsidP="009260E2">
      <w:pPr>
        <w:tabs>
          <w:tab w:val="left" w:pos="567"/>
        </w:tabs>
        <w:autoSpaceDE w:val="0"/>
        <w:autoSpaceDN w:val="0"/>
        <w:adjustRightInd w:val="0"/>
        <w:jc w:val="both"/>
        <w:rPr>
          <w:rFonts w:ascii="Arial" w:hAnsi="Arial" w:cs="Arial"/>
          <w:color w:val="auto"/>
        </w:rPr>
      </w:pPr>
      <w:r w:rsidRPr="00DE3877">
        <w:rPr>
          <w:bCs/>
          <w:iCs/>
          <w:color w:val="auto"/>
          <w:lang w:val="sr-Cyrl-CS"/>
        </w:rPr>
        <w:tab/>
      </w:r>
      <w:r w:rsidRPr="00DE3877">
        <w:rPr>
          <w:rFonts w:ascii="Arial" w:hAnsi="Arial" w:cs="Arial"/>
          <w:bCs/>
          <w:iCs/>
          <w:color w:val="auto"/>
          <w:lang w:val="sr-Cyrl-CS"/>
        </w:rPr>
        <w:tab/>
      </w:r>
      <w:r w:rsidRPr="00DE3877">
        <w:rPr>
          <w:rFonts w:ascii="Arial" w:hAnsi="Arial" w:cs="Arial"/>
          <w:color w:val="auto"/>
        </w:rPr>
        <w:t>Испорука добара је сукцесивна у складу са потребама Наручиоца.</w:t>
      </w:r>
    </w:p>
    <w:p w:rsidR="009260E2" w:rsidRPr="00DE3877" w:rsidRDefault="009260E2" w:rsidP="009260E2">
      <w:pPr>
        <w:tabs>
          <w:tab w:val="left" w:pos="567"/>
        </w:tabs>
        <w:autoSpaceDE w:val="0"/>
        <w:autoSpaceDN w:val="0"/>
        <w:adjustRightInd w:val="0"/>
        <w:jc w:val="both"/>
        <w:rPr>
          <w:rFonts w:ascii="Arial" w:hAnsi="Arial" w:cs="Arial"/>
          <w:b/>
          <w:color w:val="auto"/>
        </w:rPr>
      </w:pPr>
    </w:p>
    <w:p w:rsidR="009260E2" w:rsidRPr="00DE3877" w:rsidRDefault="009260E2" w:rsidP="009260E2">
      <w:pPr>
        <w:tabs>
          <w:tab w:val="left" w:pos="567"/>
        </w:tabs>
        <w:autoSpaceDE w:val="0"/>
        <w:autoSpaceDN w:val="0"/>
        <w:adjustRightInd w:val="0"/>
        <w:jc w:val="both"/>
        <w:rPr>
          <w:rFonts w:ascii="Arial" w:hAnsi="Arial" w:cs="Arial"/>
          <w:b/>
          <w:iCs/>
          <w:color w:val="auto"/>
          <w:lang w:val="sr-Cyrl-CS"/>
        </w:rPr>
      </w:pPr>
      <w:r w:rsidRPr="00DE3877">
        <w:rPr>
          <w:rFonts w:ascii="Arial" w:hAnsi="Arial" w:cs="Arial"/>
          <w:b/>
          <w:color w:val="auto"/>
          <w:highlight w:val="lightGray"/>
        </w:rPr>
        <w:t>14</w:t>
      </w:r>
      <w:r w:rsidRPr="00DE3877">
        <w:rPr>
          <w:rFonts w:ascii="Arial" w:hAnsi="Arial" w:cs="Arial"/>
          <w:b/>
          <w:bCs/>
          <w:iCs/>
          <w:color w:val="auto"/>
          <w:highlight w:val="lightGray"/>
          <w:lang w:val="sr-Cyrl-CS"/>
        </w:rPr>
        <w:t>.2</w:t>
      </w:r>
      <w:r w:rsidRPr="00DE3877">
        <w:rPr>
          <w:rFonts w:ascii="Arial" w:hAnsi="Arial" w:cs="Arial"/>
          <w:b/>
          <w:bCs/>
          <w:iCs/>
          <w:color w:val="auto"/>
          <w:highlight w:val="lightGray"/>
        </w:rPr>
        <w:t>4</w:t>
      </w:r>
      <w:r w:rsidRPr="00DE3877">
        <w:rPr>
          <w:rFonts w:ascii="Arial" w:hAnsi="Arial" w:cs="Arial"/>
          <w:b/>
          <w:bCs/>
          <w:iCs/>
          <w:color w:val="auto"/>
          <w:highlight w:val="lightGray"/>
          <w:lang w:val="sr-Cyrl-CS"/>
        </w:rPr>
        <w:t xml:space="preserve">. </w:t>
      </w:r>
      <w:r w:rsidRPr="00DE3877">
        <w:rPr>
          <w:rFonts w:ascii="Arial" w:hAnsi="Arial" w:cs="Arial"/>
          <w:b/>
          <w:iCs/>
          <w:color w:val="auto"/>
          <w:highlight w:val="lightGray"/>
          <w:lang w:val="sr-Cyrl-CS"/>
        </w:rPr>
        <w:t xml:space="preserve">МЕСТО </w:t>
      </w:r>
      <w:r w:rsidRPr="00DE3877">
        <w:rPr>
          <w:rFonts w:ascii="Arial" w:hAnsi="Arial" w:cs="Arial"/>
          <w:b/>
          <w:bCs/>
          <w:iCs/>
          <w:color w:val="auto"/>
          <w:highlight w:val="lightGray"/>
          <w:lang w:val="sr-Cyrl-CS"/>
        </w:rPr>
        <w:t>ИСПОРУКЕ ДОБАРА</w:t>
      </w:r>
    </w:p>
    <w:p w:rsidR="009260E2" w:rsidRPr="00DE3877" w:rsidRDefault="00786491" w:rsidP="009260E2">
      <w:pPr>
        <w:autoSpaceDE w:val="0"/>
        <w:autoSpaceDN w:val="0"/>
        <w:adjustRightInd w:val="0"/>
        <w:ind w:firstLine="720"/>
        <w:jc w:val="both"/>
        <w:rPr>
          <w:rFonts w:ascii="Arial" w:hAnsi="Arial" w:cs="Arial"/>
          <w:color w:val="auto"/>
          <w:lang w:val="sr-Cyrl-CS"/>
        </w:rPr>
      </w:pPr>
      <w:r>
        <w:rPr>
          <w:rFonts w:ascii="Arial" w:hAnsi="Arial" w:cs="Arial"/>
          <w:color w:val="auto"/>
        </w:rPr>
        <w:t xml:space="preserve">Партије 1 и 2 - </w:t>
      </w:r>
      <w:r w:rsidR="009260E2" w:rsidRPr="00DE3877">
        <w:rPr>
          <w:rFonts w:ascii="Arial" w:hAnsi="Arial" w:cs="Arial"/>
          <w:color w:val="auto"/>
        </w:rPr>
        <w:t xml:space="preserve">Место испоруке су </w:t>
      </w:r>
      <w:r>
        <w:rPr>
          <w:rFonts w:ascii="Arial" w:hAnsi="Arial" w:cs="Arial"/>
          <w:color w:val="auto"/>
        </w:rPr>
        <w:t>точећа места</w:t>
      </w:r>
      <w:r w:rsidR="009260E2" w:rsidRPr="00DE3877">
        <w:rPr>
          <w:rFonts w:ascii="Arial" w:hAnsi="Arial" w:cs="Arial"/>
          <w:color w:val="auto"/>
        </w:rPr>
        <w:t xml:space="preserve"> Понуђача.</w:t>
      </w:r>
    </w:p>
    <w:p w:rsidR="00771A8E" w:rsidRPr="00DE3877" w:rsidRDefault="00771A8E" w:rsidP="009260E2">
      <w:pPr>
        <w:autoSpaceDE w:val="0"/>
        <w:autoSpaceDN w:val="0"/>
        <w:adjustRightInd w:val="0"/>
        <w:ind w:firstLine="720"/>
        <w:jc w:val="both"/>
        <w:rPr>
          <w:rFonts w:ascii="Arial" w:hAnsi="Arial" w:cs="Arial"/>
          <w:bCs/>
          <w:iCs/>
          <w:color w:val="auto"/>
          <w:lang w:val="sr-Cyrl-CS"/>
        </w:rPr>
      </w:pPr>
      <w:r w:rsidRPr="00DE3877">
        <w:rPr>
          <w:rFonts w:ascii="Arial" w:hAnsi="Arial" w:cs="Arial"/>
          <w:color w:val="auto"/>
          <w:lang w:val="sr-Cyrl-CS"/>
        </w:rPr>
        <w:t xml:space="preserve">Партија 3 – франко </w:t>
      </w:r>
      <w:r w:rsidR="00786491">
        <w:rPr>
          <w:rFonts w:ascii="Arial" w:hAnsi="Arial" w:cs="Arial"/>
          <w:color w:val="auto"/>
          <w:lang w:val="sr-Cyrl-CS"/>
        </w:rPr>
        <w:t>магацин.</w:t>
      </w:r>
    </w:p>
    <w:p w:rsidR="009260E2" w:rsidRPr="00DE3877" w:rsidRDefault="009260E2" w:rsidP="009260E2">
      <w:pPr>
        <w:autoSpaceDE w:val="0"/>
        <w:autoSpaceDN w:val="0"/>
        <w:adjustRightInd w:val="0"/>
        <w:ind w:firstLine="720"/>
        <w:jc w:val="both"/>
        <w:rPr>
          <w:color w:val="auto"/>
          <w:lang w:val="sr-Cyrl-CS"/>
        </w:rPr>
      </w:pPr>
    </w:p>
    <w:p w:rsidR="009260E2" w:rsidRPr="00DE3877" w:rsidRDefault="009260E2" w:rsidP="009260E2">
      <w:pPr>
        <w:autoSpaceDE w:val="0"/>
        <w:autoSpaceDN w:val="0"/>
        <w:adjustRightInd w:val="0"/>
        <w:jc w:val="both"/>
        <w:rPr>
          <w:rFonts w:ascii="Arial" w:hAnsi="Arial" w:cs="Arial"/>
          <w:b/>
          <w:color w:val="auto"/>
        </w:rPr>
      </w:pPr>
      <w:r w:rsidRPr="00DE3877">
        <w:rPr>
          <w:rFonts w:ascii="Arial" w:hAnsi="Arial" w:cs="Arial"/>
          <w:b/>
          <w:color w:val="auto"/>
          <w:highlight w:val="lightGray"/>
        </w:rPr>
        <w:t>14</w:t>
      </w:r>
      <w:r w:rsidRPr="00DE3877">
        <w:rPr>
          <w:rFonts w:ascii="Arial" w:hAnsi="Arial" w:cs="Arial"/>
          <w:b/>
          <w:iCs/>
          <w:color w:val="auto"/>
          <w:highlight w:val="lightGray"/>
          <w:lang w:val="ru-RU"/>
        </w:rPr>
        <w:t>.2</w:t>
      </w:r>
      <w:r w:rsidRPr="00DE3877">
        <w:rPr>
          <w:rFonts w:ascii="Arial" w:hAnsi="Arial" w:cs="Arial"/>
          <w:b/>
          <w:iCs/>
          <w:color w:val="auto"/>
          <w:highlight w:val="lightGray"/>
        </w:rPr>
        <w:t>5</w:t>
      </w:r>
      <w:r w:rsidRPr="00DE3877">
        <w:rPr>
          <w:rFonts w:ascii="Arial" w:hAnsi="Arial" w:cs="Arial"/>
          <w:b/>
          <w:iCs/>
          <w:color w:val="auto"/>
          <w:highlight w:val="lightGray"/>
          <w:lang w:val="ru-RU"/>
        </w:rPr>
        <w:t xml:space="preserve">. </w:t>
      </w:r>
      <w:r w:rsidRPr="00DE3877">
        <w:rPr>
          <w:rFonts w:ascii="Arial" w:hAnsi="Arial" w:cs="Arial"/>
          <w:b/>
          <w:color w:val="auto"/>
          <w:highlight w:val="lightGray"/>
        </w:rPr>
        <w:t>РАЧУНСКА ПРОВЕРА ПОНУДЕ</w:t>
      </w:r>
    </w:p>
    <w:p w:rsidR="009260E2" w:rsidRPr="00DE3877" w:rsidRDefault="009260E2" w:rsidP="009260E2">
      <w:pPr>
        <w:autoSpaceDE w:val="0"/>
        <w:autoSpaceDN w:val="0"/>
        <w:adjustRightInd w:val="0"/>
        <w:ind w:firstLine="720"/>
        <w:jc w:val="both"/>
        <w:rPr>
          <w:rFonts w:ascii="Arial" w:hAnsi="Arial" w:cs="Arial"/>
          <w:color w:val="auto"/>
        </w:rPr>
      </w:pPr>
      <w:r w:rsidRPr="00DE3877">
        <w:rPr>
          <w:rFonts w:ascii="Arial" w:hAnsi="Arial" w:cs="Arial"/>
          <w:color w:val="auto"/>
        </w:rPr>
        <w:t>Наручилац може, уз сагласност понуђача, да изврши исправке рачунских грешака</w:t>
      </w:r>
      <w:r w:rsidR="00B33C4A" w:rsidRPr="00DE3877">
        <w:rPr>
          <w:rFonts w:ascii="Arial" w:hAnsi="Arial" w:cs="Arial"/>
          <w:color w:val="auto"/>
        </w:rPr>
        <w:t xml:space="preserve"> </w:t>
      </w:r>
      <w:r w:rsidRPr="00DE3877">
        <w:rPr>
          <w:rFonts w:ascii="Arial" w:hAnsi="Arial" w:cs="Arial"/>
          <w:color w:val="auto"/>
        </w:rPr>
        <w:t>уочених приликом разматрања понуде по окончаном поступку отварања понуда.</w:t>
      </w:r>
    </w:p>
    <w:p w:rsidR="009260E2" w:rsidRPr="00DE3877" w:rsidRDefault="009260E2" w:rsidP="009260E2">
      <w:pPr>
        <w:autoSpaceDE w:val="0"/>
        <w:autoSpaceDN w:val="0"/>
        <w:adjustRightInd w:val="0"/>
        <w:ind w:firstLine="720"/>
        <w:jc w:val="both"/>
        <w:rPr>
          <w:rFonts w:ascii="Arial" w:hAnsi="Arial" w:cs="Arial"/>
          <w:color w:val="auto"/>
        </w:rPr>
      </w:pPr>
      <w:r w:rsidRPr="00DE3877">
        <w:rPr>
          <w:rFonts w:ascii="Arial" w:hAnsi="Arial" w:cs="Arial"/>
          <w:color w:val="auto"/>
        </w:rPr>
        <w:t>У случају разлике између јединичне и укупне цене, меродавна је јединична цена.</w:t>
      </w:r>
    </w:p>
    <w:p w:rsidR="009260E2" w:rsidRPr="00DE3877" w:rsidRDefault="009260E2" w:rsidP="009260E2">
      <w:pPr>
        <w:autoSpaceDE w:val="0"/>
        <w:autoSpaceDN w:val="0"/>
        <w:adjustRightInd w:val="0"/>
        <w:ind w:firstLine="720"/>
        <w:jc w:val="both"/>
        <w:rPr>
          <w:rFonts w:ascii="Arial" w:hAnsi="Arial" w:cs="Arial"/>
          <w:color w:val="auto"/>
          <w:lang w:val="sr-Cyrl-CS"/>
        </w:rPr>
      </w:pPr>
      <w:r w:rsidRPr="00DE3877">
        <w:rPr>
          <w:rFonts w:ascii="Arial" w:hAnsi="Arial" w:cs="Arial"/>
          <w:color w:val="auto"/>
        </w:rPr>
        <w:t>Ако се понуђач не сагласи са исправком рачунских грешака, наручилац ће његову</w:t>
      </w:r>
      <w:r w:rsidR="00B33C4A" w:rsidRPr="00DE3877">
        <w:rPr>
          <w:rFonts w:ascii="Arial" w:hAnsi="Arial" w:cs="Arial"/>
          <w:color w:val="auto"/>
        </w:rPr>
        <w:t xml:space="preserve"> </w:t>
      </w:r>
      <w:r w:rsidRPr="00DE3877">
        <w:rPr>
          <w:rFonts w:ascii="Arial" w:hAnsi="Arial" w:cs="Arial"/>
          <w:color w:val="auto"/>
        </w:rPr>
        <w:t>понуду одбити као неприхватљиву.</w:t>
      </w:r>
    </w:p>
    <w:p w:rsidR="009260E2" w:rsidRPr="00DE3877" w:rsidRDefault="009260E2" w:rsidP="009260E2">
      <w:pPr>
        <w:autoSpaceDE w:val="0"/>
        <w:autoSpaceDN w:val="0"/>
        <w:adjustRightInd w:val="0"/>
        <w:jc w:val="both"/>
        <w:rPr>
          <w:bCs/>
          <w:iCs/>
          <w:color w:val="auto"/>
        </w:rPr>
      </w:pPr>
    </w:p>
    <w:p w:rsidR="009260E2" w:rsidRPr="00DE3877" w:rsidRDefault="009260E2" w:rsidP="009260E2">
      <w:pPr>
        <w:tabs>
          <w:tab w:val="num" w:pos="284"/>
        </w:tabs>
        <w:jc w:val="both"/>
        <w:rPr>
          <w:rFonts w:ascii="Arial" w:hAnsi="Arial" w:cs="Arial"/>
          <w:b/>
          <w:iCs/>
          <w:color w:val="auto"/>
          <w:lang w:val="ru-RU"/>
        </w:rPr>
      </w:pPr>
      <w:r w:rsidRPr="00DE3877">
        <w:rPr>
          <w:rFonts w:ascii="Arial" w:hAnsi="Arial" w:cs="Arial"/>
          <w:b/>
          <w:color w:val="auto"/>
          <w:highlight w:val="lightGray"/>
        </w:rPr>
        <w:t>14</w:t>
      </w:r>
      <w:r w:rsidRPr="00DE3877">
        <w:rPr>
          <w:rFonts w:ascii="Arial" w:hAnsi="Arial" w:cs="Arial"/>
          <w:b/>
          <w:bCs/>
          <w:iCs/>
          <w:color w:val="auto"/>
          <w:highlight w:val="lightGray"/>
          <w:lang w:val="sr-Cyrl-CS"/>
        </w:rPr>
        <w:t>.</w:t>
      </w:r>
      <w:r w:rsidRPr="00DE3877">
        <w:rPr>
          <w:rFonts w:ascii="Arial" w:hAnsi="Arial" w:cs="Arial"/>
          <w:b/>
          <w:bCs/>
          <w:iCs/>
          <w:color w:val="auto"/>
          <w:highlight w:val="lightGray"/>
        </w:rPr>
        <w:t>26</w:t>
      </w:r>
      <w:r w:rsidRPr="00DE3877">
        <w:rPr>
          <w:rFonts w:ascii="Arial" w:hAnsi="Arial" w:cs="Arial"/>
          <w:b/>
          <w:bCs/>
          <w:iCs/>
          <w:color w:val="auto"/>
          <w:highlight w:val="lightGray"/>
          <w:lang w:val="sr-Cyrl-CS"/>
        </w:rPr>
        <w:t xml:space="preserve">. </w:t>
      </w:r>
      <w:r w:rsidRPr="00DE3877">
        <w:rPr>
          <w:rFonts w:ascii="Arial" w:hAnsi="Arial" w:cs="Arial"/>
          <w:b/>
          <w:iCs/>
          <w:color w:val="auto"/>
          <w:highlight w:val="lightGray"/>
          <w:lang w:val="ru-RU"/>
        </w:rPr>
        <w:t>ДОДАТНА ОБЈАШЊЕЊА ОД ПОНУЂАЧА</w:t>
      </w:r>
    </w:p>
    <w:p w:rsidR="009260E2" w:rsidRPr="00DE3877" w:rsidRDefault="009260E2" w:rsidP="009260E2">
      <w:pPr>
        <w:autoSpaceDE w:val="0"/>
        <w:autoSpaceDN w:val="0"/>
        <w:adjustRightInd w:val="0"/>
        <w:ind w:firstLine="720"/>
        <w:jc w:val="both"/>
        <w:rPr>
          <w:rFonts w:ascii="Arial" w:hAnsi="Arial" w:cs="Arial"/>
          <w:bCs/>
          <w:iCs/>
          <w:color w:val="auto"/>
          <w:lang w:val="sr-Cyrl-CS"/>
        </w:rPr>
      </w:pPr>
      <w:r w:rsidRPr="00DE3877">
        <w:rPr>
          <w:rFonts w:ascii="Arial" w:hAnsi="Arial" w:cs="Arial"/>
          <w:bCs/>
          <w:iCs/>
          <w:color w:val="auto"/>
          <w:lang w:val="sr-Cyrl-CS"/>
        </w:rPr>
        <w:t>После отварања понуда наручилац може да захтева од понуђача додатна објашњења која ће му помоћи при прегледу, вредновању и упоређивању понуда, а може да врши и контролу код понуђача односно његовог подизвођача.</w:t>
      </w:r>
    </w:p>
    <w:p w:rsidR="009260E2" w:rsidRPr="00DE3877" w:rsidRDefault="009260E2" w:rsidP="009260E2">
      <w:pPr>
        <w:autoSpaceDE w:val="0"/>
        <w:autoSpaceDN w:val="0"/>
        <w:adjustRightInd w:val="0"/>
        <w:ind w:firstLine="720"/>
        <w:jc w:val="both"/>
        <w:rPr>
          <w:rFonts w:ascii="Arial" w:hAnsi="Arial" w:cs="Arial"/>
          <w:bCs/>
          <w:iCs/>
          <w:color w:val="auto"/>
          <w:lang w:val="sr-Cyrl-CS"/>
        </w:rPr>
      </w:pPr>
      <w:r w:rsidRPr="00DE3877">
        <w:rPr>
          <w:rFonts w:ascii="Arial" w:hAnsi="Arial" w:cs="Arial"/>
          <w:color w:val="auto"/>
        </w:rPr>
        <w:t>Уколико наручилац оцени да су потребна додатна објашњења или је потребно извршити</w:t>
      </w:r>
      <w:r w:rsidR="00B33C4A" w:rsidRPr="00DE3877">
        <w:rPr>
          <w:rFonts w:ascii="Arial" w:hAnsi="Arial" w:cs="Arial"/>
          <w:color w:val="auto"/>
        </w:rPr>
        <w:t xml:space="preserve"> </w:t>
      </w:r>
      <w:r w:rsidRPr="00DE3877">
        <w:rPr>
          <w:rFonts w:ascii="Arial" w:hAnsi="Arial" w:cs="Arial"/>
          <w:color w:val="auto"/>
        </w:rPr>
        <w:t>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9260E2" w:rsidRPr="00DE3877" w:rsidRDefault="009260E2" w:rsidP="009260E2">
      <w:pPr>
        <w:autoSpaceDE w:val="0"/>
        <w:autoSpaceDN w:val="0"/>
        <w:adjustRightInd w:val="0"/>
        <w:ind w:firstLine="720"/>
        <w:jc w:val="both"/>
        <w:rPr>
          <w:rFonts w:ascii="Arial" w:hAnsi="Arial" w:cs="Arial"/>
          <w:bCs/>
          <w:iCs/>
          <w:color w:val="auto"/>
          <w:lang w:val="sr-Cyrl-CS"/>
        </w:rPr>
      </w:pPr>
      <w:r w:rsidRPr="00DE3877">
        <w:rPr>
          <w:rFonts w:ascii="Arial" w:hAnsi="Arial" w:cs="Arial"/>
          <w:bCs/>
          <w:iCs/>
          <w:color w:val="auto"/>
          <w:lang w:val="sr-Cyrl-CS"/>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на произилази из природе поступка јавне набавке.</w:t>
      </w:r>
    </w:p>
    <w:p w:rsidR="009260E2" w:rsidRPr="00DE3877" w:rsidRDefault="009260E2" w:rsidP="009260E2">
      <w:pPr>
        <w:autoSpaceDE w:val="0"/>
        <w:autoSpaceDN w:val="0"/>
        <w:adjustRightInd w:val="0"/>
        <w:jc w:val="both"/>
        <w:rPr>
          <w:color w:val="auto"/>
        </w:rPr>
      </w:pPr>
    </w:p>
    <w:p w:rsidR="00866755" w:rsidRPr="00DE3877" w:rsidRDefault="00866755" w:rsidP="009260E2">
      <w:pPr>
        <w:autoSpaceDE w:val="0"/>
        <w:autoSpaceDN w:val="0"/>
        <w:adjustRightInd w:val="0"/>
        <w:jc w:val="both"/>
        <w:rPr>
          <w:rFonts w:ascii="Arial" w:hAnsi="Arial" w:cs="Arial"/>
          <w:b/>
          <w:color w:val="auto"/>
          <w:highlight w:val="lightGray"/>
        </w:rPr>
      </w:pPr>
    </w:p>
    <w:p w:rsidR="009260E2" w:rsidRPr="00DE3877" w:rsidRDefault="009260E2" w:rsidP="009260E2">
      <w:pPr>
        <w:autoSpaceDE w:val="0"/>
        <w:autoSpaceDN w:val="0"/>
        <w:adjustRightInd w:val="0"/>
        <w:jc w:val="both"/>
        <w:rPr>
          <w:rFonts w:ascii="Arial" w:hAnsi="Arial" w:cs="Arial"/>
          <w:b/>
          <w:color w:val="auto"/>
          <w:lang w:val="sr-Cyrl-CS"/>
        </w:rPr>
      </w:pPr>
      <w:r w:rsidRPr="00DE3877">
        <w:rPr>
          <w:rFonts w:ascii="Arial" w:hAnsi="Arial" w:cs="Arial"/>
          <w:b/>
          <w:color w:val="auto"/>
          <w:highlight w:val="lightGray"/>
        </w:rPr>
        <w:t>14</w:t>
      </w:r>
      <w:r w:rsidRPr="00DE3877">
        <w:rPr>
          <w:rFonts w:ascii="Arial" w:hAnsi="Arial" w:cs="Arial"/>
          <w:b/>
          <w:color w:val="auto"/>
          <w:highlight w:val="lightGray"/>
          <w:lang w:val="sr-Cyrl-CS"/>
        </w:rPr>
        <w:t>.27. ОБАВЕШТАВАЊЕ ПОНУЂАЧА</w:t>
      </w:r>
    </w:p>
    <w:p w:rsidR="009260E2" w:rsidRPr="00DE3877" w:rsidRDefault="009260E2" w:rsidP="009260E2">
      <w:pPr>
        <w:spacing w:after="120"/>
        <w:ind w:firstLine="708"/>
        <w:jc w:val="both"/>
        <w:rPr>
          <w:bCs/>
          <w:iCs/>
          <w:color w:val="auto"/>
          <w:lang w:val="sr-Cyrl-CS"/>
        </w:rPr>
      </w:pPr>
      <w:r w:rsidRPr="00DE3877">
        <w:rPr>
          <w:rFonts w:ascii="Arial" w:hAnsi="Arial" w:cs="Arial"/>
          <w:bCs/>
          <w:iCs/>
          <w:color w:val="auto"/>
          <w:lang w:val="sr-Cyrl-CS"/>
        </w:rPr>
        <w:t>Одлуку о додели уговора из члана 108. или  Одлуку о обустави поступка јавне набавке из члана 109. Закона о јавним набавкама, наручилац ће донети најкасније у року од 10 (десет) дана од дана јавног отварања понуда и исту ће у року од три дана од дана доношења објавити на Порталу јавних набавки.Нацрт уговора дефинише наручилац у складу са моделом уговора и прихваћеном понудом. Уколико понуђач у року од 2 дана након позива наручиоцане приступи закључењу уговора, Наручилац може закључити уговор са првим следећим најповољнијем понуђачем</w:t>
      </w:r>
      <w:r w:rsidRPr="00DE3877">
        <w:rPr>
          <w:bCs/>
          <w:iCs/>
          <w:color w:val="auto"/>
          <w:lang w:val="sr-Cyrl-CS"/>
        </w:rPr>
        <w:t xml:space="preserve">. </w:t>
      </w:r>
    </w:p>
    <w:p w:rsidR="009260E2" w:rsidRPr="00DE3877" w:rsidRDefault="009260E2" w:rsidP="009260E2">
      <w:pPr>
        <w:autoSpaceDE w:val="0"/>
        <w:autoSpaceDN w:val="0"/>
        <w:adjustRightInd w:val="0"/>
        <w:jc w:val="both"/>
        <w:rPr>
          <w:rFonts w:ascii="Arial" w:hAnsi="Arial" w:cs="Arial"/>
          <w:b/>
          <w:color w:val="auto"/>
          <w:lang w:val="sr-Cyrl-CS"/>
        </w:rPr>
      </w:pPr>
      <w:r w:rsidRPr="00DE3877">
        <w:rPr>
          <w:rFonts w:ascii="Arial" w:hAnsi="Arial" w:cs="Arial"/>
          <w:b/>
          <w:color w:val="auto"/>
          <w:highlight w:val="lightGray"/>
        </w:rPr>
        <w:t>14</w:t>
      </w:r>
      <w:r w:rsidRPr="00DE3877">
        <w:rPr>
          <w:rFonts w:ascii="Arial" w:hAnsi="Arial" w:cs="Arial"/>
          <w:b/>
          <w:color w:val="auto"/>
          <w:highlight w:val="lightGray"/>
          <w:lang w:val="sr-Cyrl-CS"/>
        </w:rPr>
        <w:t>.28. ЗАКЉУЧЕЊЕ УГОВОРА</w:t>
      </w:r>
    </w:p>
    <w:p w:rsidR="009260E2" w:rsidRPr="00DE3877" w:rsidRDefault="009260E2" w:rsidP="009260E2">
      <w:pPr>
        <w:autoSpaceDE w:val="0"/>
        <w:autoSpaceDN w:val="0"/>
        <w:adjustRightInd w:val="0"/>
        <w:ind w:firstLine="720"/>
        <w:jc w:val="both"/>
        <w:rPr>
          <w:rFonts w:ascii="Arial" w:hAnsi="Arial" w:cs="Arial"/>
          <w:color w:val="auto"/>
          <w:lang w:val="sr-Cyrl-CS"/>
        </w:rPr>
      </w:pPr>
      <w:r w:rsidRPr="00DE3877">
        <w:rPr>
          <w:rFonts w:ascii="Arial" w:hAnsi="Arial" w:cs="Arial"/>
          <w:color w:val="auto"/>
          <w:lang w:val="sr-Cyrl-CS"/>
        </w:rPr>
        <w:t xml:space="preserve">Наручилац ће доставити потписан уговор о јавној набавци понуђачу којем је додељен уговор у року од 8 (осам) дана од дана протека рока за подношење захтева за заштиту права из члана 149. Закона о јавним набавкама. </w:t>
      </w:r>
    </w:p>
    <w:p w:rsidR="009260E2" w:rsidRPr="00DE3877" w:rsidRDefault="009260E2" w:rsidP="009260E2">
      <w:pPr>
        <w:autoSpaceDE w:val="0"/>
        <w:autoSpaceDN w:val="0"/>
        <w:adjustRightInd w:val="0"/>
        <w:ind w:firstLine="720"/>
        <w:jc w:val="both"/>
        <w:rPr>
          <w:rFonts w:ascii="Arial" w:hAnsi="Arial" w:cs="Arial"/>
          <w:color w:val="auto"/>
          <w:lang w:val="sr-Cyrl-CS"/>
        </w:rPr>
      </w:pPr>
      <w:r w:rsidRPr="00DE3877">
        <w:rPr>
          <w:rFonts w:ascii="Arial" w:hAnsi="Arial" w:cs="Arial"/>
          <w:color w:val="auto"/>
          <w:lang w:val="sr-Cyrl-CS"/>
        </w:rPr>
        <w:t xml:space="preserve">У складу са чланом 112. став 2. тачка 5) Закона о јавним набавкама, уколико је поднета само једна понуда, наручилац може закључити уговор и пре истека рока за подношење захтева за заштиту права. </w:t>
      </w:r>
    </w:p>
    <w:p w:rsidR="009260E2" w:rsidRPr="00DE3877" w:rsidRDefault="009260E2" w:rsidP="009260E2">
      <w:pPr>
        <w:autoSpaceDE w:val="0"/>
        <w:autoSpaceDN w:val="0"/>
        <w:adjustRightInd w:val="0"/>
        <w:ind w:firstLine="720"/>
        <w:jc w:val="both"/>
        <w:rPr>
          <w:rFonts w:ascii="Arial" w:hAnsi="Arial" w:cs="Arial"/>
          <w:color w:val="auto"/>
          <w:lang w:val="sr-Cyrl-CS"/>
        </w:rPr>
      </w:pPr>
    </w:p>
    <w:p w:rsidR="009260E2" w:rsidRPr="00DE3877" w:rsidRDefault="009260E2" w:rsidP="009260E2">
      <w:pPr>
        <w:jc w:val="both"/>
        <w:rPr>
          <w:rFonts w:ascii="Arial" w:hAnsi="Arial" w:cs="Arial"/>
          <w:b/>
          <w:bCs/>
          <w:iCs/>
          <w:color w:val="auto"/>
          <w:lang w:val="sr-Cyrl-CS"/>
        </w:rPr>
      </w:pPr>
      <w:r w:rsidRPr="00DE3877">
        <w:rPr>
          <w:rFonts w:ascii="Arial" w:hAnsi="Arial" w:cs="Arial"/>
          <w:b/>
          <w:color w:val="auto"/>
          <w:highlight w:val="lightGray"/>
        </w:rPr>
        <w:t>14</w:t>
      </w:r>
      <w:r w:rsidRPr="00DE3877">
        <w:rPr>
          <w:rFonts w:ascii="Arial" w:hAnsi="Arial" w:cs="Arial"/>
          <w:b/>
          <w:bCs/>
          <w:iCs/>
          <w:color w:val="auto"/>
          <w:highlight w:val="lightGray"/>
          <w:lang w:val="sr-Cyrl-CS"/>
        </w:rPr>
        <w:t>.29. ОДУСТАЈАЊЕ ОД ЈАВНЕ НАБАВКЕ</w:t>
      </w:r>
    </w:p>
    <w:p w:rsidR="009260E2" w:rsidRPr="00DE3877" w:rsidRDefault="009260E2" w:rsidP="009260E2">
      <w:pPr>
        <w:ind w:firstLine="720"/>
        <w:jc w:val="both"/>
        <w:rPr>
          <w:rFonts w:ascii="Arial" w:hAnsi="Arial" w:cs="Arial"/>
          <w:bCs/>
          <w:iCs/>
          <w:color w:val="auto"/>
          <w:lang w:val="sr-Cyrl-CS"/>
        </w:rPr>
      </w:pPr>
      <w:r w:rsidRPr="00DE3877">
        <w:rPr>
          <w:rFonts w:ascii="Arial" w:hAnsi="Arial" w:cs="Arial"/>
          <w:bCs/>
          <w:iCs/>
          <w:color w:val="auto"/>
          <w:lang w:val="sr-Cyrl-CS"/>
        </w:rPr>
        <w:t xml:space="preserve">Наручилац задржава право да обустави поступак у складу са чланом 109. став 1. Закона о јавним набавкама </w:t>
      </w:r>
    </w:p>
    <w:p w:rsidR="009260E2" w:rsidRPr="00DE3877" w:rsidRDefault="009260E2" w:rsidP="009260E2">
      <w:pPr>
        <w:ind w:firstLine="720"/>
        <w:jc w:val="both"/>
        <w:rPr>
          <w:bCs/>
          <w:iCs/>
          <w:color w:val="auto"/>
        </w:rPr>
      </w:pPr>
      <w:r w:rsidRPr="00DE3877">
        <w:rPr>
          <w:rFonts w:ascii="Arial" w:hAnsi="Arial" w:cs="Arial"/>
          <w:bCs/>
          <w:iCs/>
          <w:color w:val="auto"/>
          <w:lang w:val="sr-Cyrl-CS"/>
        </w:rPr>
        <w:t>Наручилац може да обустави поступак јавне набавке у складу са чланом 109. став 2. Закона о јавним набавкама, из објективних и доказивих разлога који се нису могли предвидети у време покретања поступка и који онемогућавају да се започети поступак окончаили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w:t>
      </w:r>
      <w:r w:rsidRPr="00DE3877">
        <w:rPr>
          <w:bCs/>
          <w:iCs/>
          <w:color w:val="auto"/>
          <w:lang w:val="sr-Cyrl-CS"/>
        </w:rPr>
        <w:t xml:space="preserve">. </w:t>
      </w:r>
      <w:r w:rsidRPr="00DE3877">
        <w:rPr>
          <w:bCs/>
          <w:iCs/>
          <w:color w:val="auto"/>
          <w:lang w:val="sr-Cyrl-CS"/>
        </w:rPr>
        <w:cr/>
      </w:r>
    </w:p>
    <w:p w:rsidR="009260E2" w:rsidRPr="00DE3877" w:rsidRDefault="009260E2" w:rsidP="009260E2">
      <w:pPr>
        <w:autoSpaceDE w:val="0"/>
        <w:autoSpaceDN w:val="0"/>
        <w:adjustRightInd w:val="0"/>
        <w:jc w:val="both"/>
        <w:rPr>
          <w:rFonts w:ascii="Arial" w:hAnsi="Arial" w:cs="Arial"/>
          <w:b/>
          <w:bCs/>
          <w:color w:val="auto"/>
          <w:lang w:val="ru-RU"/>
        </w:rPr>
      </w:pPr>
      <w:r w:rsidRPr="00DE3877">
        <w:rPr>
          <w:rFonts w:ascii="Arial" w:hAnsi="Arial" w:cs="Arial"/>
          <w:b/>
          <w:color w:val="auto"/>
          <w:highlight w:val="lightGray"/>
        </w:rPr>
        <w:t>14</w:t>
      </w:r>
      <w:r w:rsidRPr="00DE3877">
        <w:rPr>
          <w:rFonts w:ascii="Arial" w:hAnsi="Arial" w:cs="Arial"/>
          <w:b/>
          <w:bCs/>
          <w:color w:val="auto"/>
          <w:highlight w:val="lightGray"/>
          <w:lang w:val="ru-RU"/>
        </w:rPr>
        <w:t>.30. ЗАШТИТА ПРАВА ПОНУЂАЧА</w:t>
      </w:r>
    </w:p>
    <w:p w:rsidR="009260E2" w:rsidRPr="00DE3877" w:rsidRDefault="009260E2" w:rsidP="009260E2">
      <w:pPr>
        <w:ind w:firstLine="708"/>
        <w:jc w:val="both"/>
        <w:rPr>
          <w:rFonts w:ascii="Arial" w:hAnsi="Arial" w:cs="Arial"/>
          <w:color w:val="auto"/>
        </w:rPr>
      </w:pPr>
      <w:r w:rsidRPr="00DE3877">
        <w:rPr>
          <w:rFonts w:ascii="Arial" w:hAnsi="Arial" w:cs="Arial"/>
          <w:color w:val="auto"/>
        </w:rPr>
        <w:t>Захтев за заштиту права може да поднесе понуђач, односно свако заинтересовано лице које има интерес за доделу уговора и који је претрпео или би могао да претрпи штету због поступања наручиоца противно одредбама Закона о јавним набавкама.</w:t>
      </w:r>
    </w:p>
    <w:p w:rsidR="009260E2" w:rsidRPr="00DE3877" w:rsidRDefault="009260E2" w:rsidP="009260E2">
      <w:pPr>
        <w:ind w:firstLine="708"/>
        <w:jc w:val="both"/>
        <w:rPr>
          <w:rFonts w:ascii="Arial" w:eastAsia="TimesNewRomanPSMT" w:hAnsi="Arial" w:cs="Arial"/>
          <w:bCs/>
          <w:color w:val="auto"/>
        </w:rPr>
      </w:pPr>
      <w:r w:rsidRPr="00DE3877">
        <w:rPr>
          <w:rFonts w:ascii="Arial" w:hAnsi="Arial" w:cs="Arial"/>
          <w:color w:val="auto"/>
        </w:rPr>
        <w:t>Захтев за заштиту права подноси се наручиоцу а копија се истовремено доставља Републичкој комисији.</w:t>
      </w:r>
    </w:p>
    <w:p w:rsidR="009260E2" w:rsidRPr="00DE3877" w:rsidRDefault="009260E2" w:rsidP="009260E2">
      <w:pPr>
        <w:ind w:firstLine="708"/>
        <w:jc w:val="both"/>
        <w:rPr>
          <w:rFonts w:ascii="Arial" w:eastAsia="TimesNewRomanPSMT" w:hAnsi="Arial" w:cs="Arial"/>
          <w:bCs/>
          <w:color w:val="auto"/>
          <w:lang w:val="sr-Cyrl-CS"/>
        </w:rPr>
      </w:pPr>
      <w:r w:rsidRPr="00DE3877">
        <w:rPr>
          <w:rFonts w:ascii="Arial" w:eastAsia="TimesNewRomanPSMT" w:hAnsi="Arial" w:cs="Arial"/>
          <w:bCs/>
          <w:color w:val="auto"/>
        </w:rPr>
        <w:t>Захтев за заштиту права се доставља непосредно, електронском поштом</w:t>
      </w:r>
      <w:r w:rsidRPr="00DE3877">
        <w:rPr>
          <w:rFonts w:ascii="Arial" w:hAnsi="Arial" w:cs="Arial"/>
          <w:color w:val="auto"/>
          <w:lang w:val="sr-Cyrl-CS"/>
        </w:rPr>
        <w:t xml:space="preserve"> на </w:t>
      </w:r>
      <w:r w:rsidRPr="00DE3877">
        <w:rPr>
          <w:rFonts w:ascii="Arial" w:hAnsi="Arial" w:cs="Arial"/>
          <w:i/>
          <w:iCs/>
          <w:color w:val="auto"/>
        </w:rPr>
        <w:t>mail</w:t>
      </w:r>
      <w:r w:rsidR="00B33C4A" w:rsidRPr="00DE3877">
        <w:rPr>
          <w:rFonts w:ascii="Arial" w:hAnsi="Arial" w:cs="Arial"/>
          <w:i/>
          <w:color w:val="auto"/>
          <w:lang w:val="sr-Latn-CS"/>
        </w:rPr>
        <w:t xml:space="preserve"> ivana.</w:t>
      </w:r>
      <w:r w:rsidR="005928DD" w:rsidRPr="00DE3877">
        <w:rPr>
          <w:rFonts w:ascii="Arial" w:hAnsi="Arial" w:cs="Arial"/>
          <w:i/>
          <w:color w:val="auto"/>
        </w:rPr>
        <w:t>jkpsopot</w:t>
      </w:r>
      <w:r w:rsidR="00B33C4A" w:rsidRPr="00DE3877">
        <w:rPr>
          <w:rFonts w:ascii="Arial" w:hAnsi="Arial" w:cs="Arial"/>
          <w:i/>
          <w:color w:val="auto"/>
        </w:rPr>
        <w:t>@outlook.com</w:t>
      </w:r>
      <w:r w:rsidRPr="00DE3877">
        <w:rPr>
          <w:rFonts w:ascii="Arial" w:hAnsi="Arial" w:cs="Arial"/>
          <w:i/>
          <w:color w:val="auto"/>
        </w:rPr>
        <w:t xml:space="preserve">, </w:t>
      </w:r>
      <w:r w:rsidRPr="00DE3877">
        <w:rPr>
          <w:rFonts w:ascii="Arial" w:hAnsi="Arial" w:cs="Arial"/>
          <w:color w:val="auto"/>
        </w:rPr>
        <w:t>факсом</w:t>
      </w:r>
      <w:r w:rsidRPr="00DE3877">
        <w:rPr>
          <w:rFonts w:ascii="Arial" w:hAnsi="Arial" w:cs="Arial"/>
          <w:color w:val="auto"/>
          <w:lang w:val="sr-Cyrl-CS"/>
        </w:rPr>
        <w:t xml:space="preserve"> на број</w:t>
      </w:r>
      <w:r w:rsidRPr="00DE3877">
        <w:rPr>
          <w:rFonts w:ascii="Arial" w:hAnsi="Arial" w:cs="Arial"/>
          <w:color w:val="auto"/>
        </w:rPr>
        <w:t xml:space="preserve"> 011/8251-</w:t>
      </w:r>
      <w:r w:rsidR="005928DD" w:rsidRPr="00DE3877">
        <w:rPr>
          <w:rFonts w:ascii="Arial" w:hAnsi="Arial" w:cs="Arial"/>
          <w:color w:val="auto"/>
          <w:lang w:val="sr-Cyrl-CS"/>
        </w:rPr>
        <w:t>248</w:t>
      </w:r>
      <w:r w:rsidR="00B33C4A" w:rsidRPr="00DE3877">
        <w:rPr>
          <w:rFonts w:ascii="Arial" w:hAnsi="Arial" w:cs="Arial"/>
          <w:color w:val="auto"/>
        </w:rPr>
        <w:t xml:space="preserve"> </w:t>
      </w:r>
      <w:r w:rsidRPr="00DE3877">
        <w:rPr>
          <w:rFonts w:ascii="Arial" w:eastAsia="TimesNewRomanPSMT" w:hAnsi="Arial" w:cs="Arial"/>
          <w:bCs/>
          <w:color w:val="auto"/>
        </w:rPr>
        <w:t>или препорученом пошиљком са повратницом на адресу наручиоца.</w:t>
      </w:r>
    </w:p>
    <w:p w:rsidR="009260E2" w:rsidRPr="00DE3877" w:rsidRDefault="009260E2" w:rsidP="009260E2">
      <w:pPr>
        <w:ind w:firstLine="708"/>
        <w:jc w:val="both"/>
        <w:rPr>
          <w:rFonts w:ascii="Arial" w:hAnsi="Arial" w:cs="Arial"/>
          <w:color w:val="auto"/>
        </w:rPr>
      </w:pPr>
      <w:r w:rsidRPr="00DE3877">
        <w:rPr>
          <w:rFonts w:ascii="Arial" w:hAnsi="Arial" w:cs="Arial"/>
          <w:color w:val="auto"/>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9260E2" w:rsidRPr="00DE3877" w:rsidRDefault="009260E2" w:rsidP="009260E2">
      <w:pPr>
        <w:ind w:firstLine="708"/>
        <w:jc w:val="both"/>
        <w:rPr>
          <w:rFonts w:ascii="Arial" w:hAnsi="Arial" w:cs="Arial"/>
          <w:color w:val="auto"/>
        </w:rPr>
      </w:pPr>
      <w:r w:rsidRPr="00DE3877">
        <w:rPr>
          <w:rFonts w:ascii="Arial" w:hAnsi="Arial" w:cs="Arial"/>
          <w:color w:val="auto"/>
        </w:rPr>
        <w:t>Наручилацобјављује обавештење о поднетом захтевуза заштиту права на Порталу јавних набавки најкасније у року од 2 дана од дана пријема захтеваза заштиту права.</w:t>
      </w:r>
    </w:p>
    <w:p w:rsidR="009260E2" w:rsidRPr="00DE3877" w:rsidRDefault="009260E2" w:rsidP="009260E2">
      <w:pPr>
        <w:ind w:firstLine="708"/>
        <w:jc w:val="both"/>
        <w:rPr>
          <w:rFonts w:ascii="Arial" w:hAnsi="Arial" w:cs="Arial"/>
          <w:color w:val="auto"/>
        </w:rPr>
      </w:pPr>
      <w:r w:rsidRPr="00DE3877">
        <w:rPr>
          <w:rFonts w:ascii="Arial" w:hAnsi="Arial" w:cs="Arial"/>
          <w:color w:val="auto"/>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036EDC" w:rsidRPr="00DE3877">
        <w:rPr>
          <w:rFonts w:ascii="Arial" w:hAnsi="Arial" w:cs="Arial"/>
          <w:color w:val="auto"/>
        </w:rPr>
        <w:t>5</w:t>
      </w:r>
      <w:r w:rsidRPr="00DE3877">
        <w:rPr>
          <w:rFonts w:ascii="Arial" w:hAnsi="Arial" w:cs="Arial"/>
          <w:color w:val="auto"/>
        </w:rPr>
        <w:t xml:space="preserve"> дана пре истека рока за подношење понуда, без обзира на начин достављања и уколико је подносилац захтева у складу са чл.63. став.2 Закона указао наручиоцу на евентуалне недостатке и неправилности а наручилац исте није отклонио. </w:t>
      </w:r>
    </w:p>
    <w:p w:rsidR="009260E2" w:rsidRPr="00DE3877" w:rsidRDefault="009260E2" w:rsidP="009260E2">
      <w:pPr>
        <w:ind w:firstLine="708"/>
        <w:jc w:val="both"/>
        <w:rPr>
          <w:rFonts w:ascii="Arial" w:hAnsi="Arial" w:cs="Arial"/>
          <w:color w:val="auto"/>
        </w:rPr>
      </w:pPr>
      <w:r w:rsidRPr="00DE3877">
        <w:rPr>
          <w:rFonts w:ascii="Arial" w:hAnsi="Arial" w:cs="Arial"/>
          <w:color w:val="auto"/>
        </w:rPr>
        <w:t>Захтев за заштиту права којим се оспоравају радње које наручилац предузме пре истека рока за подношење понуда, а након истека рока из чл. 149. став 3. Закона, сматраће се благовременим уколико је поднет најкасније до истека рока за подношење понуда.</w:t>
      </w:r>
    </w:p>
    <w:p w:rsidR="009260E2" w:rsidRPr="00DE3877" w:rsidRDefault="009260E2" w:rsidP="009260E2">
      <w:pPr>
        <w:ind w:firstLine="708"/>
        <w:jc w:val="both"/>
        <w:rPr>
          <w:rFonts w:ascii="Arial" w:hAnsi="Arial" w:cs="Arial"/>
          <w:color w:val="auto"/>
        </w:rPr>
      </w:pPr>
      <w:r w:rsidRPr="00DE3877">
        <w:rPr>
          <w:rFonts w:ascii="Arial" w:hAnsi="Arial" w:cs="Arial"/>
          <w:color w:val="auto"/>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00036EDC" w:rsidRPr="00DE3877">
        <w:rPr>
          <w:rFonts w:ascii="Arial" w:hAnsi="Arial" w:cs="Arial"/>
          <w:color w:val="auto"/>
        </w:rPr>
        <w:t>10</w:t>
      </w:r>
      <w:r w:rsidRPr="00DE3877">
        <w:rPr>
          <w:rFonts w:ascii="Arial" w:hAnsi="Arial" w:cs="Arial"/>
          <w:color w:val="auto"/>
        </w:rPr>
        <w:t xml:space="preserve"> дана од дана објављивања одлуке на Порталу јавних набавки.</w:t>
      </w:r>
    </w:p>
    <w:p w:rsidR="009260E2" w:rsidRPr="00DE3877" w:rsidRDefault="009260E2" w:rsidP="009260E2">
      <w:pPr>
        <w:ind w:firstLine="708"/>
        <w:jc w:val="both"/>
        <w:rPr>
          <w:rFonts w:ascii="Arial" w:hAnsi="Arial" w:cs="Arial"/>
          <w:color w:val="auto"/>
        </w:rPr>
      </w:pPr>
      <w:r w:rsidRPr="00DE3877">
        <w:rPr>
          <w:rFonts w:ascii="Arial" w:hAnsi="Arial" w:cs="Arial"/>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 149. став 3. и став 4.Закона, а подносилац захтева га није поднео пре истека тог рока. </w:t>
      </w:r>
    </w:p>
    <w:p w:rsidR="009260E2" w:rsidRPr="00DE3877" w:rsidRDefault="009260E2" w:rsidP="009260E2">
      <w:pPr>
        <w:ind w:firstLine="708"/>
        <w:jc w:val="both"/>
        <w:rPr>
          <w:rFonts w:ascii="Arial" w:hAnsi="Arial" w:cs="Arial"/>
          <w:color w:val="auto"/>
        </w:rPr>
      </w:pPr>
      <w:r w:rsidRPr="00DE3877">
        <w:rPr>
          <w:rFonts w:ascii="Arial" w:hAnsi="Arial" w:cs="Arial"/>
          <w:color w:val="auto"/>
        </w:rPr>
        <w:t>Ако је у истом поступку јавне набавке поново поднет захтев за заштиту права од стр</w:t>
      </w:r>
      <w:r w:rsidRPr="00DE3877">
        <w:rPr>
          <w:rFonts w:ascii="Arial" w:hAnsi="Arial" w:cs="Arial"/>
          <w:color w:val="auto"/>
          <w:lang w:val="sr-Cyrl-CS"/>
        </w:rPr>
        <w:t>а</w:t>
      </w:r>
      <w:r w:rsidRPr="00DE3877">
        <w:rPr>
          <w:rFonts w:ascii="Arial" w:hAnsi="Arial" w:cs="Arial"/>
          <w:color w:val="auto"/>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9260E2" w:rsidRPr="00DE3877" w:rsidRDefault="009260E2" w:rsidP="009260E2">
      <w:pPr>
        <w:ind w:firstLine="708"/>
        <w:jc w:val="both"/>
        <w:rPr>
          <w:rFonts w:ascii="Arial" w:hAnsi="Arial" w:cs="Arial"/>
          <w:color w:val="auto"/>
        </w:rPr>
      </w:pPr>
      <w:r w:rsidRPr="00DE3877">
        <w:rPr>
          <w:rFonts w:ascii="Arial" w:hAnsi="Arial" w:cs="Arial"/>
          <w:color w:val="auto"/>
        </w:rPr>
        <w:t>Захтев за заштиту права садржи следеће обавезне елементе: 1) назив и адресу подносиоца захтева и лице за контакт, 2) назив и адресу наручиоца, 3) податке о јавној набавци која је предмет захтева, односно о одлуци наручиоца, 4) повреде прописа којима се уређује поступак јавне набавке, 5) чињенице и доказе којима се повреде доказују, 6) потврду о уплати таксе из члана 156. Закона и 7) потпис подносиоца захтева.</w:t>
      </w:r>
    </w:p>
    <w:p w:rsidR="009260E2" w:rsidRPr="00DE3877" w:rsidRDefault="009260E2" w:rsidP="009260E2">
      <w:pPr>
        <w:ind w:firstLine="708"/>
        <w:jc w:val="both"/>
        <w:rPr>
          <w:rFonts w:ascii="Arial" w:hAnsi="Arial" w:cs="Arial"/>
          <w:color w:val="auto"/>
        </w:rPr>
      </w:pPr>
      <w:r w:rsidRPr="00DE3877">
        <w:rPr>
          <w:rFonts w:ascii="Arial" w:hAnsi="Arial" w:cs="Arial"/>
          <w:color w:val="auto"/>
        </w:rPr>
        <w:t>Ако поднети захтев за заштиту права не садржи све наведене обавезне елементе, наручилац ће такав захтев одбацити закључком.</w:t>
      </w:r>
    </w:p>
    <w:p w:rsidR="005928DD" w:rsidRPr="00DE3877" w:rsidRDefault="005928DD" w:rsidP="005928DD">
      <w:pPr>
        <w:ind w:firstLine="708"/>
        <w:jc w:val="both"/>
        <w:rPr>
          <w:rFonts w:ascii="Arial" w:eastAsia="TimesNewRomanPSMT" w:hAnsi="Arial" w:cs="Arial"/>
          <w:bCs/>
          <w:color w:val="auto"/>
          <w:sz w:val="22"/>
          <w:szCs w:val="22"/>
          <w:lang w:val="sr-Cyrl-CS"/>
        </w:rPr>
      </w:pPr>
      <w:r w:rsidRPr="00DE3877">
        <w:rPr>
          <w:rFonts w:ascii="Arial" w:eastAsia="TimesNewRomanPSMT" w:hAnsi="Arial" w:cs="Arial"/>
          <w:bCs/>
          <w:color w:val="auto"/>
          <w:sz w:val="22"/>
          <w:szCs w:val="22"/>
        </w:rPr>
        <w:t xml:space="preserve">Подносилац захтева је дужан да на рачун буџета Републике Србије уплати таксу у изнoсу од </w:t>
      </w:r>
      <w:r w:rsidRPr="00DE3877">
        <w:rPr>
          <w:rFonts w:ascii="Arial" w:eastAsia="TimesNewRomanPSMT" w:hAnsi="Arial" w:cs="Arial"/>
          <w:bCs/>
          <w:color w:val="auto"/>
          <w:sz w:val="22"/>
          <w:szCs w:val="22"/>
          <w:lang w:val="sr-Cyrl-CS"/>
        </w:rPr>
        <w:t>120.000,00</w:t>
      </w:r>
      <w:r w:rsidRPr="00DE3877">
        <w:rPr>
          <w:rFonts w:ascii="Arial" w:eastAsia="TimesNewRomanPSMT" w:hAnsi="Arial" w:cs="Arial"/>
          <w:bCs/>
          <w:color w:val="auto"/>
          <w:sz w:val="22"/>
          <w:szCs w:val="22"/>
        </w:rPr>
        <w:t xml:space="preserve"> динара уколико оспорава одређену радњу наручиоца пре отварања понуда </w:t>
      </w:r>
      <w:r w:rsidRPr="00DE3877">
        <w:rPr>
          <w:rFonts w:ascii="Arial" w:eastAsia="TimesNewRomanPSMT" w:hAnsi="Arial" w:cs="Arial"/>
          <w:bCs/>
          <w:color w:val="auto"/>
          <w:sz w:val="22"/>
          <w:szCs w:val="22"/>
          <w:lang w:val="sr-Cyrl-CS"/>
        </w:rPr>
        <w:t>или процењена вредност  није већа од 120.000.000,00 дин ,</w:t>
      </w:r>
    </w:p>
    <w:p w:rsidR="005928DD" w:rsidRPr="00DE3877" w:rsidRDefault="005928DD" w:rsidP="005928DD">
      <w:pPr>
        <w:ind w:firstLine="708"/>
        <w:jc w:val="both"/>
        <w:rPr>
          <w:rFonts w:ascii="Arial" w:eastAsia="TimesNewRomanPSMT" w:hAnsi="Arial" w:cs="Arial"/>
          <w:bCs/>
          <w:color w:val="auto"/>
          <w:sz w:val="22"/>
          <w:szCs w:val="22"/>
          <w:lang w:val="sr-Cyrl-CS"/>
        </w:rPr>
      </w:pPr>
      <w:r w:rsidRPr="00DE3877">
        <w:rPr>
          <w:rFonts w:ascii="Arial" w:eastAsia="TimesNewRomanPSMT" w:hAnsi="Arial" w:cs="Arial"/>
          <w:bCs/>
          <w:color w:val="auto"/>
          <w:sz w:val="22"/>
          <w:szCs w:val="22"/>
          <w:lang w:val="sr-Cyrl-CS"/>
        </w:rPr>
        <w:t>120.000,00 дин ако се захтев за заштиту права подноси након отварања понуде  и ако процењена вредност није већа од 120.000.000,00 дин .</w:t>
      </w:r>
    </w:p>
    <w:p w:rsidR="005928DD" w:rsidRPr="00DE3877" w:rsidRDefault="005928DD" w:rsidP="005928DD">
      <w:pPr>
        <w:ind w:firstLine="708"/>
        <w:jc w:val="both"/>
        <w:rPr>
          <w:rFonts w:ascii="Arial" w:eastAsia="TimesNewRomanPSMT" w:hAnsi="Arial" w:cs="Arial"/>
          <w:bCs/>
          <w:color w:val="auto"/>
          <w:sz w:val="22"/>
          <w:szCs w:val="22"/>
          <w:lang w:val="sr-Cyrl-CS"/>
        </w:rPr>
      </w:pPr>
      <w:r w:rsidRPr="00DE3877">
        <w:rPr>
          <w:rFonts w:ascii="Arial" w:eastAsia="TimesNewRomanPSMT" w:hAnsi="Arial" w:cs="Arial"/>
          <w:bCs/>
          <w:color w:val="auto"/>
          <w:sz w:val="22"/>
          <w:szCs w:val="22"/>
          <w:lang w:val="sr-Cyrl-CS"/>
        </w:rPr>
        <w:t>120.000,00 динара ако се захтев за заштиту права подноси након отварања понуда и ако збир процењених вредности свих  оспорених партија није већа од 120.000.000,00 дин уколико је набавка обликована по партијама.</w:t>
      </w:r>
    </w:p>
    <w:p w:rsidR="005928DD" w:rsidRPr="00DE3877" w:rsidRDefault="005928DD" w:rsidP="005928DD">
      <w:pPr>
        <w:jc w:val="both"/>
        <w:rPr>
          <w:rFonts w:ascii="Arial" w:hAnsi="Arial" w:cs="Arial"/>
          <w:color w:val="auto"/>
        </w:rPr>
      </w:pPr>
      <w:r w:rsidRPr="00DE3877">
        <w:rPr>
          <w:rFonts w:ascii="Arial" w:hAnsi="Arial" w:cs="Arial"/>
          <w:color w:val="auto"/>
          <w:sz w:val="22"/>
          <w:szCs w:val="22"/>
          <w:lang w:val="sr-Cyrl-CS"/>
        </w:rPr>
        <w:t>Такса се уплаћује на следећи број рачуна :</w:t>
      </w:r>
      <w:r w:rsidRPr="00DE3877">
        <w:rPr>
          <w:rFonts w:ascii="Arial" w:hAnsi="Arial" w:cs="Arial"/>
          <w:color w:val="auto"/>
          <w:sz w:val="22"/>
          <w:szCs w:val="22"/>
        </w:rPr>
        <w:t>840-</w:t>
      </w:r>
      <w:r w:rsidR="00124AE9" w:rsidRPr="00DE3877">
        <w:rPr>
          <w:rFonts w:ascii="Arial" w:hAnsi="Arial" w:cs="Arial"/>
          <w:color w:val="auto"/>
          <w:sz w:val="22"/>
          <w:szCs w:val="22"/>
        </w:rPr>
        <w:t>0000030976845-55</w:t>
      </w:r>
      <w:r w:rsidRPr="00DE3877">
        <w:rPr>
          <w:rFonts w:ascii="Arial" w:hAnsi="Arial" w:cs="Arial"/>
          <w:color w:val="auto"/>
          <w:sz w:val="22"/>
          <w:szCs w:val="22"/>
        </w:rPr>
        <w:t xml:space="preserve">, позив на број: </w:t>
      </w:r>
      <w:r w:rsidR="00124AE9" w:rsidRPr="00DE3877">
        <w:rPr>
          <w:rFonts w:ascii="Arial" w:hAnsi="Arial" w:cs="Arial"/>
          <w:color w:val="auto"/>
          <w:sz w:val="22"/>
          <w:szCs w:val="22"/>
        </w:rPr>
        <w:t>97/18412000401410742321</w:t>
      </w:r>
      <w:r w:rsidRPr="00DE3877">
        <w:rPr>
          <w:rFonts w:ascii="Arial" w:hAnsi="Arial" w:cs="Arial"/>
          <w:color w:val="auto"/>
          <w:sz w:val="22"/>
          <w:szCs w:val="22"/>
        </w:rPr>
        <w:t xml:space="preserve"> подаци о броју или ознаци јавне набавке поводом које се подноси захтев за заштиту права, сврха уплате ЗЗП: шифру плаћања: 153 или 253</w:t>
      </w:r>
      <w:r w:rsidR="00124AE9" w:rsidRPr="00DE3877">
        <w:rPr>
          <w:rFonts w:ascii="Arial" w:hAnsi="Arial" w:cs="Arial"/>
          <w:color w:val="auto"/>
          <w:sz w:val="22"/>
          <w:szCs w:val="22"/>
        </w:rPr>
        <w:t xml:space="preserve"> </w:t>
      </w:r>
      <w:r w:rsidRPr="00DE3877">
        <w:rPr>
          <w:rFonts w:ascii="Arial" w:hAnsi="Arial" w:cs="Arial"/>
          <w:color w:val="auto"/>
          <w:sz w:val="22"/>
          <w:szCs w:val="22"/>
        </w:rPr>
        <w:t xml:space="preserve">назив наручиоца, број или ознака јавне набавке поводом које се подноси захтев за заштиту права, прималац: Буџет Републике Србије). </w:t>
      </w:r>
    </w:p>
    <w:p w:rsidR="009260E2" w:rsidRPr="00DE3877" w:rsidRDefault="009260E2" w:rsidP="009260E2">
      <w:pPr>
        <w:ind w:firstLine="708"/>
        <w:jc w:val="both"/>
        <w:rPr>
          <w:rFonts w:ascii="Arial" w:hAnsi="Arial" w:cs="Arial"/>
          <w:color w:val="auto"/>
        </w:rPr>
      </w:pPr>
      <w:r w:rsidRPr="00DE3877">
        <w:rPr>
          <w:rFonts w:ascii="Arial" w:hAnsi="Arial" w:cs="Arial"/>
          <w:color w:val="auto"/>
        </w:rPr>
        <w:t>Као доказ о уплати таксе, у смислу члана 151.став 1.тачка 6) Закона, прихватиће се:</w:t>
      </w:r>
    </w:p>
    <w:p w:rsidR="009260E2" w:rsidRPr="00DE3877" w:rsidRDefault="009260E2" w:rsidP="009260E2">
      <w:pPr>
        <w:jc w:val="both"/>
        <w:rPr>
          <w:rFonts w:ascii="Arial" w:hAnsi="Arial" w:cs="Arial"/>
          <w:color w:val="auto"/>
        </w:rPr>
      </w:pPr>
      <w:r w:rsidRPr="00DE3877">
        <w:rPr>
          <w:rFonts w:ascii="Arial" w:hAnsi="Arial" w:cs="Arial"/>
          <w:color w:val="auto"/>
        </w:rPr>
        <w:t>1. Потврда о извршеној уплати таксе из члана 156. закона, која садржи следеће елементе:</w:t>
      </w:r>
    </w:p>
    <w:p w:rsidR="009260E2" w:rsidRPr="00DE3877" w:rsidRDefault="009260E2" w:rsidP="009260E2">
      <w:pPr>
        <w:numPr>
          <w:ilvl w:val="0"/>
          <w:numId w:val="42"/>
        </w:numPr>
        <w:jc w:val="both"/>
        <w:rPr>
          <w:rFonts w:ascii="Arial" w:hAnsi="Arial" w:cs="Arial"/>
          <w:color w:val="auto"/>
        </w:rPr>
      </w:pPr>
      <w:r w:rsidRPr="00DE3877">
        <w:rPr>
          <w:rFonts w:ascii="Arial" w:hAnsi="Arial" w:cs="Arial"/>
          <w:color w:val="auto"/>
        </w:rPr>
        <w:t>да буде издата од стране банке и да садржи печат банке</w:t>
      </w:r>
    </w:p>
    <w:p w:rsidR="009260E2" w:rsidRPr="00DE3877" w:rsidRDefault="009260E2" w:rsidP="009260E2">
      <w:pPr>
        <w:numPr>
          <w:ilvl w:val="0"/>
          <w:numId w:val="42"/>
        </w:numPr>
        <w:jc w:val="both"/>
        <w:rPr>
          <w:rFonts w:ascii="Arial" w:hAnsi="Arial" w:cs="Arial"/>
          <w:color w:val="auto"/>
        </w:rPr>
      </w:pPr>
      <w:r w:rsidRPr="00DE3877">
        <w:rPr>
          <w:rFonts w:ascii="Arial" w:hAnsi="Arial" w:cs="Arial"/>
          <w:color w:val="auto"/>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9260E2" w:rsidRPr="00DE3877" w:rsidRDefault="009260E2" w:rsidP="009260E2">
      <w:pPr>
        <w:numPr>
          <w:ilvl w:val="0"/>
          <w:numId w:val="42"/>
        </w:numPr>
        <w:jc w:val="both"/>
        <w:rPr>
          <w:rFonts w:ascii="Arial" w:hAnsi="Arial" w:cs="Arial"/>
          <w:color w:val="auto"/>
        </w:rPr>
      </w:pPr>
      <w:r w:rsidRPr="00DE3877">
        <w:rPr>
          <w:rFonts w:ascii="Arial" w:hAnsi="Arial" w:cs="Arial"/>
          <w:color w:val="auto"/>
        </w:rPr>
        <w:t>износ таксе из члана 156. закона чија се уплата врши</w:t>
      </w:r>
    </w:p>
    <w:p w:rsidR="009260E2" w:rsidRPr="00DE3877" w:rsidRDefault="009260E2" w:rsidP="009260E2">
      <w:pPr>
        <w:numPr>
          <w:ilvl w:val="0"/>
          <w:numId w:val="42"/>
        </w:numPr>
        <w:jc w:val="both"/>
        <w:rPr>
          <w:rFonts w:ascii="Arial" w:hAnsi="Arial" w:cs="Arial"/>
          <w:color w:val="auto"/>
        </w:rPr>
      </w:pPr>
      <w:r w:rsidRPr="00DE3877">
        <w:rPr>
          <w:rFonts w:ascii="Arial" w:hAnsi="Arial" w:cs="Arial"/>
          <w:color w:val="auto"/>
        </w:rPr>
        <w:t xml:space="preserve">број рачуна: </w:t>
      </w:r>
      <w:r w:rsidR="007B71B7" w:rsidRPr="00DE3877">
        <w:rPr>
          <w:rFonts w:ascii="Arial" w:hAnsi="Arial" w:cs="Arial"/>
          <w:color w:val="auto"/>
          <w:sz w:val="22"/>
          <w:szCs w:val="22"/>
        </w:rPr>
        <w:t>840-0000030976845-55</w:t>
      </w:r>
    </w:p>
    <w:p w:rsidR="009260E2" w:rsidRPr="00DE3877" w:rsidRDefault="009260E2" w:rsidP="009260E2">
      <w:pPr>
        <w:numPr>
          <w:ilvl w:val="0"/>
          <w:numId w:val="42"/>
        </w:numPr>
        <w:jc w:val="both"/>
        <w:rPr>
          <w:rFonts w:ascii="Arial" w:hAnsi="Arial" w:cs="Arial"/>
          <w:color w:val="auto"/>
        </w:rPr>
      </w:pPr>
      <w:r w:rsidRPr="00DE3877">
        <w:rPr>
          <w:rFonts w:ascii="Arial" w:hAnsi="Arial" w:cs="Arial"/>
          <w:color w:val="auto"/>
        </w:rPr>
        <w:t>шифру плаћања: 153 или 253</w:t>
      </w:r>
    </w:p>
    <w:p w:rsidR="009260E2" w:rsidRPr="00DE3877" w:rsidRDefault="009260E2" w:rsidP="009260E2">
      <w:pPr>
        <w:numPr>
          <w:ilvl w:val="0"/>
          <w:numId w:val="42"/>
        </w:numPr>
        <w:jc w:val="both"/>
        <w:rPr>
          <w:rFonts w:ascii="Arial" w:hAnsi="Arial" w:cs="Arial"/>
          <w:color w:val="auto"/>
        </w:rPr>
      </w:pPr>
      <w:r w:rsidRPr="00DE3877">
        <w:rPr>
          <w:rFonts w:ascii="Arial" w:hAnsi="Arial" w:cs="Arial"/>
          <w:color w:val="auto"/>
        </w:rPr>
        <w:t>позив на број: подаци о броју или ознаци јавне набавке поводом које се подноси захтев за заштиту права</w:t>
      </w:r>
    </w:p>
    <w:p w:rsidR="009260E2" w:rsidRPr="00DE3877" w:rsidRDefault="009260E2" w:rsidP="009260E2">
      <w:pPr>
        <w:numPr>
          <w:ilvl w:val="0"/>
          <w:numId w:val="42"/>
        </w:numPr>
        <w:jc w:val="both"/>
        <w:rPr>
          <w:rFonts w:ascii="Arial" w:hAnsi="Arial" w:cs="Arial"/>
          <w:color w:val="auto"/>
        </w:rPr>
      </w:pPr>
      <w:r w:rsidRPr="00DE3877">
        <w:rPr>
          <w:rFonts w:ascii="Arial" w:hAnsi="Arial" w:cs="Arial"/>
          <w:color w:val="auto"/>
        </w:rPr>
        <w:t>сврха ЗЗП: назив наручиоца, број или ознака јавне набавке поводом које се подноси захтев за заштиту права</w:t>
      </w:r>
    </w:p>
    <w:p w:rsidR="009260E2" w:rsidRPr="00DE3877" w:rsidRDefault="009260E2" w:rsidP="009260E2">
      <w:pPr>
        <w:numPr>
          <w:ilvl w:val="0"/>
          <w:numId w:val="42"/>
        </w:numPr>
        <w:jc w:val="both"/>
        <w:rPr>
          <w:rFonts w:ascii="Arial" w:hAnsi="Arial" w:cs="Arial"/>
          <w:color w:val="auto"/>
        </w:rPr>
      </w:pPr>
      <w:r w:rsidRPr="00DE3877">
        <w:rPr>
          <w:rFonts w:ascii="Arial" w:hAnsi="Arial" w:cs="Arial"/>
          <w:color w:val="auto"/>
        </w:rPr>
        <w:t>корисник: буџет Републике Србије</w:t>
      </w:r>
    </w:p>
    <w:p w:rsidR="009260E2" w:rsidRPr="00DE3877" w:rsidRDefault="009260E2" w:rsidP="009260E2">
      <w:pPr>
        <w:numPr>
          <w:ilvl w:val="0"/>
          <w:numId w:val="42"/>
        </w:numPr>
        <w:jc w:val="both"/>
        <w:rPr>
          <w:rFonts w:ascii="Arial" w:hAnsi="Arial" w:cs="Arial"/>
          <w:color w:val="auto"/>
        </w:rPr>
      </w:pPr>
      <w:r w:rsidRPr="00DE3877">
        <w:rPr>
          <w:rFonts w:ascii="Arial" w:hAnsi="Arial" w:cs="Arial"/>
          <w:color w:val="auto"/>
        </w:rPr>
        <w:t>назив уплатиоца, односно назив подносиоца захтева за заштиту права за којег је извршена уплата тексе</w:t>
      </w:r>
    </w:p>
    <w:p w:rsidR="009260E2" w:rsidRPr="00DE3877" w:rsidRDefault="009260E2" w:rsidP="009260E2">
      <w:pPr>
        <w:numPr>
          <w:ilvl w:val="0"/>
          <w:numId w:val="42"/>
        </w:numPr>
        <w:jc w:val="both"/>
        <w:rPr>
          <w:rFonts w:ascii="Arial" w:hAnsi="Arial" w:cs="Arial"/>
          <w:color w:val="auto"/>
        </w:rPr>
      </w:pPr>
      <w:r w:rsidRPr="00DE3877">
        <w:rPr>
          <w:rFonts w:ascii="Arial" w:hAnsi="Arial" w:cs="Arial"/>
          <w:color w:val="auto"/>
        </w:rPr>
        <w:t xml:space="preserve"> потпис овлашћеног лица банке</w:t>
      </w:r>
    </w:p>
    <w:p w:rsidR="009260E2" w:rsidRPr="00DE3877" w:rsidRDefault="009260E2" w:rsidP="009260E2">
      <w:pPr>
        <w:jc w:val="both"/>
        <w:rPr>
          <w:rFonts w:ascii="Arial" w:hAnsi="Arial" w:cs="Arial"/>
          <w:color w:val="auto"/>
        </w:rPr>
      </w:pPr>
      <w:r w:rsidRPr="00DE3877">
        <w:rPr>
          <w:rFonts w:ascii="Arial" w:hAnsi="Arial" w:cs="Arial"/>
          <w:color w:val="auto"/>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9260E2" w:rsidRPr="00DE3877" w:rsidRDefault="009260E2" w:rsidP="009260E2">
      <w:pPr>
        <w:jc w:val="both"/>
        <w:rPr>
          <w:rFonts w:ascii="Arial" w:hAnsi="Arial" w:cs="Arial"/>
          <w:color w:val="auto"/>
        </w:rPr>
      </w:pPr>
      <w:r w:rsidRPr="00DE3877">
        <w:rPr>
          <w:rFonts w:ascii="Arial" w:hAnsi="Arial" w:cs="Arial"/>
          <w:color w:val="auto"/>
        </w:rPr>
        <w:t>3.  Потврда издата од стране републике Србије, Министарства финансија, Управе затрезор, потписана и оверена печатом, која садржи све елементе из потврде о извршеној уплати таксе из тачке 1. осим наведених под 1) и 10), за подносиоце захтева за заштиту права који имају отворен рачун у оквиру припадајућег консилидованог рачуна трезора, а који се води у Управи за Трезор ( корисници буџетских средстава, корисници средстава организација за обавезно социјално осигурање и други корисници јавних средстава)</w:t>
      </w:r>
    </w:p>
    <w:p w:rsidR="009260E2" w:rsidRPr="00DE3877" w:rsidRDefault="009260E2" w:rsidP="009260E2">
      <w:pPr>
        <w:jc w:val="both"/>
        <w:rPr>
          <w:rFonts w:ascii="Arial" w:hAnsi="Arial" w:cs="Arial"/>
          <w:color w:val="auto"/>
        </w:rPr>
      </w:pPr>
      <w:r w:rsidRPr="00DE3877">
        <w:rPr>
          <w:rFonts w:ascii="Arial" w:hAnsi="Arial" w:cs="Arial"/>
          <w:color w:val="auto"/>
        </w:rPr>
        <w:t xml:space="preserve">4.  Потврда издата од стране Нардне банке Србије, која садржи све елемете из потврде о извршеној уплати таксе из тачке 1. за подносиоце захтева за заштиту права ( бенке и други субјекти) који имају отворен рачун код Народне банке Србије у складу са законом и другим прописима. </w:t>
      </w:r>
    </w:p>
    <w:p w:rsidR="009260E2" w:rsidRPr="00DE3877" w:rsidRDefault="009260E2" w:rsidP="009260E2">
      <w:pPr>
        <w:ind w:firstLine="708"/>
        <w:jc w:val="both"/>
        <w:rPr>
          <w:rFonts w:ascii="Arial" w:eastAsia="TimesNewRomanPSMT" w:hAnsi="Arial" w:cs="Arial"/>
          <w:bCs/>
          <w:color w:val="auto"/>
        </w:rPr>
      </w:pPr>
      <w:r w:rsidRPr="00DE3877">
        <w:rPr>
          <w:rFonts w:ascii="Arial" w:eastAsia="TimesNewRomanPSMT" w:hAnsi="Arial" w:cs="Arial"/>
          <w:bCs/>
          <w:color w:val="auto"/>
        </w:rPr>
        <w:t>Поступак заштите права понуђача регулисан је одредбама чл. 138. - 167. Закона.</w:t>
      </w:r>
    </w:p>
    <w:p w:rsidR="009260E2" w:rsidRPr="00DE3877" w:rsidRDefault="009260E2" w:rsidP="009260E2">
      <w:pPr>
        <w:autoSpaceDE w:val="0"/>
        <w:autoSpaceDN w:val="0"/>
        <w:adjustRightInd w:val="0"/>
        <w:jc w:val="both"/>
        <w:rPr>
          <w:b/>
          <w:bCs/>
          <w:color w:val="auto"/>
          <w:lang w:val="ru-RU"/>
        </w:rPr>
      </w:pPr>
    </w:p>
    <w:p w:rsidR="009260E2" w:rsidRPr="00DE3877" w:rsidRDefault="009260E2" w:rsidP="009260E2">
      <w:pPr>
        <w:autoSpaceDE w:val="0"/>
        <w:autoSpaceDN w:val="0"/>
        <w:adjustRightInd w:val="0"/>
        <w:jc w:val="both"/>
        <w:rPr>
          <w:b/>
          <w:color w:val="auto"/>
          <w:sz w:val="28"/>
          <w:szCs w:val="28"/>
          <w:lang w:val="sr-Cyrl-CS"/>
        </w:rPr>
      </w:pPr>
    </w:p>
    <w:p w:rsidR="009260E2" w:rsidRPr="00DE3877" w:rsidRDefault="009260E2" w:rsidP="009260E2">
      <w:pPr>
        <w:ind w:right="-180"/>
        <w:jc w:val="both"/>
        <w:rPr>
          <w:b/>
          <w:color w:val="auto"/>
          <w:sz w:val="28"/>
          <w:szCs w:val="28"/>
          <w:lang w:val="sr-Cyrl-CS"/>
        </w:rPr>
      </w:pPr>
      <w:r w:rsidRPr="00DE3877">
        <w:rPr>
          <w:b/>
          <w:color w:val="auto"/>
          <w:sz w:val="28"/>
          <w:szCs w:val="28"/>
          <w:lang w:val="sr-Cyrl-CS"/>
        </w:rPr>
        <w:t>За све што није посебно прецизирано овом Конкурсном документацијом, важи Закон о јавним набавкама („Службени гласник РС”, број 124/2012, 14/2015 и 68/2015).</w:t>
      </w:r>
    </w:p>
    <w:p w:rsidR="009260E2" w:rsidRPr="00DE3877" w:rsidRDefault="009260E2" w:rsidP="009260E2">
      <w:pPr>
        <w:rPr>
          <w:color w:val="auto"/>
          <w:sz w:val="28"/>
          <w:szCs w:val="28"/>
          <w:lang w:val="sr-Cyrl-CS"/>
        </w:rPr>
      </w:pPr>
    </w:p>
    <w:p w:rsidR="009260E2" w:rsidRPr="00DE3877" w:rsidRDefault="009260E2" w:rsidP="009260E2">
      <w:pPr>
        <w:rPr>
          <w:rFonts w:ascii="Arial" w:hAnsi="Arial" w:cs="Arial"/>
          <w:color w:val="auto"/>
        </w:rPr>
      </w:pPr>
    </w:p>
    <w:p w:rsidR="00645773" w:rsidRPr="00DE3877" w:rsidRDefault="00645773">
      <w:pPr>
        <w:rPr>
          <w:color w:val="auto"/>
        </w:rPr>
      </w:pPr>
    </w:p>
    <w:sectPr w:rsidR="00645773" w:rsidRPr="00DE3877" w:rsidSect="001353AA">
      <w:headerReference w:type="default" r:id="rId10"/>
      <w:footerReference w:type="default" r:id="rId11"/>
      <w:footerReference w:type="first" r:id="rId12"/>
      <w:pgSz w:w="11906" w:h="16838"/>
      <w:pgMar w:top="1440" w:right="1440" w:bottom="1440" w:left="1440" w:header="720" w:footer="720" w:gutter="0"/>
      <w:pgNumType w:start="1" w:chapStyle="1"/>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979" w:rsidRDefault="005E7979" w:rsidP="00980AF2">
      <w:pPr>
        <w:spacing w:line="240" w:lineRule="auto"/>
      </w:pPr>
      <w:r>
        <w:separator/>
      </w:r>
    </w:p>
  </w:endnote>
  <w:endnote w:type="continuationSeparator" w:id="0">
    <w:p w:rsidR="005E7979" w:rsidRDefault="005E7979" w:rsidP="00980AF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NewRomanPSMT">
    <w:altName w:val="Times New Roman"/>
    <w:charset w:val="EE"/>
    <w:family w:val="auto"/>
    <w:pitch w:val="variable"/>
    <w:sig w:usb0="00000007" w:usb1="00000000" w:usb2="00000000" w:usb3="00000000" w:csb0="00000003"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4A7" w:rsidRDefault="00AB44A7">
    <w:pPr>
      <w:pStyle w:val="Footer"/>
    </w:pPr>
  </w:p>
  <w:tbl>
    <w:tblPr>
      <w:tblW w:w="0" w:type="auto"/>
      <w:tblInd w:w="1413" w:type="dxa"/>
      <w:tblBorders>
        <w:top w:val="single" w:sz="4" w:space="0" w:color="auto"/>
      </w:tblBorders>
      <w:tblLook w:val="0000"/>
    </w:tblPr>
    <w:tblGrid>
      <w:gridCol w:w="7125"/>
    </w:tblGrid>
    <w:tr w:rsidR="00AB44A7" w:rsidTr="00CB582F">
      <w:trPr>
        <w:trHeight w:val="100"/>
      </w:trPr>
      <w:tc>
        <w:tcPr>
          <w:tcW w:w="7125" w:type="dxa"/>
        </w:tcPr>
        <w:p w:rsidR="00AB44A7" w:rsidRDefault="00AB44A7" w:rsidP="00CB582F">
          <w:pPr>
            <w:pStyle w:val="Footer"/>
            <w:jc w:val="center"/>
            <w:rPr>
              <w:rFonts w:ascii="Arial" w:hAnsi="Arial" w:cs="Arial"/>
              <w:lang w:val="sr-Cyrl-CS"/>
            </w:rPr>
          </w:pPr>
        </w:p>
      </w:tc>
    </w:tr>
  </w:tbl>
  <w:p w:rsidR="00AB44A7" w:rsidRPr="00B44AC7" w:rsidRDefault="00AB44A7" w:rsidP="00CB582F">
    <w:pPr>
      <w:pStyle w:val="Footer"/>
      <w:jc w:val="center"/>
      <w:rPr>
        <w:rFonts w:ascii="Arial" w:hAnsi="Arial" w:cs="Arial"/>
        <w:sz w:val="22"/>
        <w:szCs w:val="22"/>
      </w:rPr>
    </w:pPr>
    <w:r w:rsidRPr="00B44AC7">
      <w:rPr>
        <w:rFonts w:ascii="Arial" w:hAnsi="Arial" w:cs="Arial"/>
        <w:sz w:val="22"/>
        <w:szCs w:val="22"/>
        <w:lang w:val="sr-Cyrl-CS"/>
      </w:rPr>
      <w:t xml:space="preserve">Страна </w:t>
    </w:r>
    <w:r w:rsidR="0021331E" w:rsidRPr="00B44AC7">
      <w:rPr>
        <w:rStyle w:val="PageNumber"/>
        <w:rFonts w:ascii="Arial" w:hAnsi="Arial" w:cs="Arial"/>
        <w:sz w:val="22"/>
        <w:szCs w:val="22"/>
      </w:rPr>
      <w:fldChar w:fldCharType="begin"/>
    </w:r>
    <w:r w:rsidRPr="00B44AC7">
      <w:rPr>
        <w:rStyle w:val="PageNumber"/>
        <w:rFonts w:ascii="Arial" w:hAnsi="Arial" w:cs="Arial"/>
        <w:sz w:val="22"/>
        <w:szCs w:val="22"/>
      </w:rPr>
      <w:instrText xml:space="preserve"> PAGE </w:instrText>
    </w:r>
    <w:r w:rsidR="0021331E" w:rsidRPr="00B44AC7">
      <w:rPr>
        <w:rStyle w:val="PageNumber"/>
        <w:rFonts w:ascii="Arial" w:hAnsi="Arial" w:cs="Arial"/>
        <w:sz w:val="22"/>
        <w:szCs w:val="22"/>
      </w:rPr>
      <w:fldChar w:fldCharType="separate"/>
    </w:r>
    <w:r w:rsidR="00DF7B25">
      <w:rPr>
        <w:rStyle w:val="PageNumber"/>
        <w:rFonts w:ascii="Arial" w:hAnsi="Arial" w:cs="Arial"/>
        <w:noProof/>
        <w:sz w:val="22"/>
        <w:szCs w:val="22"/>
      </w:rPr>
      <w:t>9</w:t>
    </w:r>
    <w:r w:rsidR="0021331E" w:rsidRPr="00B44AC7">
      <w:rPr>
        <w:rStyle w:val="PageNumber"/>
        <w:rFonts w:ascii="Arial" w:hAnsi="Arial" w:cs="Arial"/>
        <w:sz w:val="22"/>
        <w:szCs w:val="22"/>
      </w:rPr>
      <w:fldChar w:fldCharType="end"/>
    </w:r>
    <w:r w:rsidRPr="00B44AC7">
      <w:rPr>
        <w:rStyle w:val="PageNumber"/>
        <w:rFonts w:ascii="Arial" w:hAnsi="Arial" w:cs="Arial"/>
        <w:sz w:val="22"/>
        <w:szCs w:val="22"/>
        <w:lang w:val="sr-Cyrl-CS"/>
      </w:rPr>
      <w:t xml:space="preserve"> од </w:t>
    </w:r>
    <w:r w:rsidR="0021331E" w:rsidRPr="00B44AC7">
      <w:rPr>
        <w:rStyle w:val="PageNumber"/>
        <w:rFonts w:ascii="Arial" w:hAnsi="Arial" w:cs="Arial"/>
        <w:sz w:val="22"/>
        <w:szCs w:val="22"/>
      </w:rPr>
      <w:fldChar w:fldCharType="begin"/>
    </w:r>
    <w:r w:rsidRPr="00B44AC7">
      <w:rPr>
        <w:rStyle w:val="PageNumber"/>
        <w:rFonts w:ascii="Arial" w:hAnsi="Arial" w:cs="Arial"/>
        <w:sz w:val="22"/>
        <w:szCs w:val="22"/>
      </w:rPr>
      <w:instrText xml:space="preserve"> NUMPAGES </w:instrText>
    </w:r>
    <w:r w:rsidR="0021331E" w:rsidRPr="00B44AC7">
      <w:rPr>
        <w:rStyle w:val="PageNumber"/>
        <w:rFonts w:ascii="Arial" w:hAnsi="Arial" w:cs="Arial"/>
        <w:sz w:val="22"/>
        <w:szCs w:val="22"/>
      </w:rPr>
      <w:fldChar w:fldCharType="separate"/>
    </w:r>
    <w:r w:rsidR="00DF7B25">
      <w:rPr>
        <w:rStyle w:val="PageNumber"/>
        <w:rFonts w:ascii="Arial" w:hAnsi="Arial" w:cs="Arial"/>
        <w:noProof/>
        <w:sz w:val="22"/>
        <w:szCs w:val="22"/>
      </w:rPr>
      <w:t>54</w:t>
    </w:r>
    <w:r w:rsidR="0021331E" w:rsidRPr="00B44AC7">
      <w:rPr>
        <w:rStyle w:val="PageNumber"/>
        <w:rFonts w:ascii="Arial" w:hAnsi="Arial" w:cs="Arial"/>
        <w:sz w:val="22"/>
        <w:szCs w:val="22"/>
      </w:rPr>
      <w:fldChar w:fldCharType="end"/>
    </w:r>
  </w:p>
  <w:p w:rsidR="00AB44A7" w:rsidRPr="00B91A3E" w:rsidRDefault="00AB44A7" w:rsidP="00CB582F">
    <w:pPr>
      <w:pStyle w:val="Footer"/>
      <w:tabs>
        <w:tab w:val="clear" w:pos="4513"/>
        <w:tab w:val="clear" w:pos="9026"/>
        <w:tab w:val="left" w:pos="37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1704"/>
      <w:docPartObj>
        <w:docPartGallery w:val="Page Numbers (Bottom of Page)"/>
        <w:docPartUnique/>
      </w:docPartObj>
    </w:sdtPr>
    <w:sdtContent>
      <w:p w:rsidR="00AB44A7" w:rsidRDefault="0021331E">
        <w:pPr>
          <w:pStyle w:val="Footer"/>
          <w:jc w:val="right"/>
        </w:pPr>
        <w:fldSimple w:instr=" PAGE   \* MERGEFORMAT ">
          <w:r w:rsidR="005E7979">
            <w:rPr>
              <w:noProof/>
            </w:rPr>
            <w:t>1</w:t>
          </w:r>
        </w:fldSimple>
      </w:p>
    </w:sdtContent>
  </w:sdt>
  <w:p w:rsidR="00AB44A7" w:rsidRDefault="00AB44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979" w:rsidRDefault="005E7979" w:rsidP="00980AF2">
      <w:pPr>
        <w:spacing w:line="240" w:lineRule="auto"/>
      </w:pPr>
      <w:r>
        <w:separator/>
      </w:r>
    </w:p>
  </w:footnote>
  <w:footnote w:type="continuationSeparator" w:id="0">
    <w:p w:rsidR="005E7979" w:rsidRDefault="005E7979" w:rsidP="00980AF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4A7" w:rsidRDefault="00AB44A7" w:rsidP="00CB582F">
    <w:pPr>
      <w:pStyle w:val="Header"/>
      <w:jc w:val="center"/>
      <w:rPr>
        <w:rFonts w:ascii="Arial" w:hAnsi="Arial" w:cs="Arial"/>
        <w:sz w:val="22"/>
        <w:szCs w:val="22"/>
      </w:rPr>
    </w:pPr>
    <w:r w:rsidRPr="00B91A3E">
      <w:rPr>
        <w:rFonts w:ascii="Arial" w:hAnsi="Arial" w:cs="Arial"/>
        <w:sz w:val="22"/>
        <w:szCs w:val="22"/>
      </w:rPr>
      <w:t>Конкурсна документација за јавну набавку добара –</w:t>
    </w:r>
  </w:p>
  <w:p w:rsidR="00AB44A7" w:rsidRPr="000E1FEF" w:rsidRDefault="00AB44A7" w:rsidP="000E1FEF">
    <w:pPr>
      <w:pStyle w:val="Header"/>
      <w:jc w:val="center"/>
      <w:rPr>
        <w:rFonts w:ascii="Arial" w:hAnsi="Arial" w:cs="Arial"/>
        <w:sz w:val="22"/>
        <w:szCs w:val="22"/>
        <w:lang w:val="sr-Cyrl-CS"/>
      </w:rPr>
    </w:pPr>
    <w:r>
      <w:rPr>
        <w:rFonts w:ascii="Arial" w:hAnsi="Arial" w:cs="Arial"/>
        <w:sz w:val="22"/>
        <w:szCs w:val="22"/>
        <w:lang w:val="sr-Cyrl-CS"/>
      </w:rPr>
      <w:t>Горива и мазива</w:t>
    </w:r>
    <w:r w:rsidRPr="00B91A3E">
      <w:rPr>
        <w:rFonts w:ascii="Arial" w:hAnsi="Arial" w:cs="Arial"/>
        <w:sz w:val="22"/>
        <w:szCs w:val="22"/>
      </w:rPr>
      <w:t xml:space="preserve">,број јавне набавке </w:t>
    </w:r>
    <w:r>
      <w:rPr>
        <w:rFonts w:ascii="Arial" w:hAnsi="Arial" w:cs="Arial"/>
        <w:sz w:val="22"/>
        <w:szCs w:val="22"/>
        <w:lang w:val="sr-Cyrl-CS"/>
      </w:rPr>
      <w:t>1.1.7. – 13/2016</w:t>
    </w:r>
  </w:p>
  <w:tbl>
    <w:tblPr>
      <w:tblW w:w="0" w:type="auto"/>
      <w:tblInd w:w="753" w:type="dxa"/>
      <w:tblBorders>
        <w:top w:val="single" w:sz="4" w:space="0" w:color="auto"/>
      </w:tblBorders>
      <w:tblLook w:val="0000"/>
    </w:tblPr>
    <w:tblGrid>
      <w:gridCol w:w="8085"/>
    </w:tblGrid>
    <w:tr w:rsidR="00AB44A7" w:rsidTr="00CB582F">
      <w:trPr>
        <w:trHeight w:val="100"/>
      </w:trPr>
      <w:tc>
        <w:tcPr>
          <w:tcW w:w="8085" w:type="dxa"/>
        </w:tcPr>
        <w:p w:rsidR="00AB44A7" w:rsidRDefault="00AB44A7" w:rsidP="00CB582F">
          <w:pPr>
            <w:pStyle w:val="Header"/>
            <w:rPr>
              <w:rFonts w:ascii="Arial" w:hAnsi="Arial" w:cs="Arial"/>
            </w:rPr>
          </w:pPr>
        </w:p>
      </w:tc>
    </w:tr>
  </w:tbl>
  <w:p w:rsidR="00AB44A7" w:rsidRPr="00B91A3E" w:rsidRDefault="00AB44A7" w:rsidP="00CB582F">
    <w:pPr>
      <w:pStyle w:val="Header"/>
      <w:rPr>
        <w:rFonts w:ascii="Arial" w:hAnsi="Arial" w:cs="Arial"/>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363"/>
        </w:tabs>
        <w:ind w:left="1713"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90"/>
        </w:tabs>
        <w:ind w:left="1620" w:hanging="360"/>
      </w:pPr>
      <w:rPr>
        <w:b w:val="0"/>
      </w:rPr>
    </w:lvl>
  </w:abstractNum>
  <w:abstractNum w:abstractNumId="11">
    <w:nsid w:val="0000000C"/>
    <w:multiLevelType w:val="singleLevel"/>
    <w:tmpl w:val="9BD47CFE"/>
    <w:name w:val="WW8Num12"/>
    <w:lvl w:ilvl="0">
      <w:start w:val="1"/>
      <w:numFmt w:val="decimal"/>
      <w:lvlText w:val="%1)"/>
      <w:lvlJc w:val="left"/>
      <w:pPr>
        <w:tabs>
          <w:tab w:val="num" w:pos="1080"/>
        </w:tabs>
        <w:ind w:left="1080" w:hanging="360"/>
      </w:pPr>
      <w:rPr>
        <w:b/>
      </w:rPr>
    </w:lvl>
  </w:abstractNum>
  <w:abstractNum w:abstractNumId="12">
    <w:nsid w:val="0000000D"/>
    <w:multiLevelType w:val="singleLevel"/>
    <w:tmpl w:val="90AA3DB8"/>
    <w:name w:val="WW8Num13"/>
    <w:lvl w:ilvl="0">
      <w:start w:val="1"/>
      <w:numFmt w:val="decimal"/>
      <w:lvlText w:val="%1)"/>
      <w:lvlJc w:val="left"/>
      <w:pPr>
        <w:tabs>
          <w:tab w:val="num" w:pos="180"/>
        </w:tabs>
        <w:ind w:left="1890" w:hanging="360"/>
      </w:pPr>
      <w:rPr>
        <w:rFonts w:ascii="Arial" w:hAnsi="Arial" w:cs="Arial" w:hint="default"/>
        <w:b w:val="0"/>
        <w:color w:val="auto"/>
      </w:rPr>
    </w:lvl>
  </w:abstractNum>
  <w:abstractNum w:abstractNumId="13">
    <w:nsid w:val="037C6649"/>
    <w:multiLevelType w:val="hybridMultilevel"/>
    <w:tmpl w:val="7A884DB2"/>
    <w:lvl w:ilvl="0" w:tplc="83FCDD62">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D774806"/>
    <w:multiLevelType w:val="hybridMultilevel"/>
    <w:tmpl w:val="B6461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697FEA"/>
    <w:multiLevelType w:val="hybridMultilevel"/>
    <w:tmpl w:val="0A98B7E6"/>
    <w:lvl w:ilvl="0" w:tplc="00000001">
      <w:start w:val="1"/>
      <w:numFmt w:val="bullet"/>
      <w:lvlText w:val=""/>
      <w:lvlJc w:val="left"/>
      <w:pPr>
        <w:ind w:left="720" w:hanging="360"/>
      </w:pPr>
      <w:rPr>
        <w:rFonts w:ascii="Symbol" w:hAnsi="Symbol" w:cs="Wingdings"/>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7694EAE"/>
    <w:multiLevelType w:val="hybridMultilevel"/>
    <w:tmpl w:val="5D54C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E92B02"/>
    <w:multiLevelType w:val="hybridMultilevel"/>
    <w:tmpl w:val="630C3064"/>
    <w:lvl w:ilvl="0" w:tplc="6B1A50E8">
      <w:start w:val="7"/>
      <w:numFmt w:val="decimal"/>
      <w:lvlText w:val="%1."/>
      <w:lvlJc w:val="left"/>
      <w:pPr>
        <w:ind w:left="135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222F2D96"/>
    <w:multiLevelType w:val="hybridMultilevel"/>
    <w:tmpl w:val="227E9B88"/>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0">
    <w:nsid w:val="2A943B13"/>
    <w:multiLevelType w:val="hybridMultilevel"/>
    <w:tmpl w:val="F44A6D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915B86"/>
    <w:multiLevelType w:val="hybridMultilevel"/>
    <w:tmpl w:val="C3842756"/>
    <w:lvl w:ilvl="0" w:tplc="9B8E16F8">
      <w:start w:val="1"/>
      <w:numFmt w:val="bullet"/>
      <w:lvlText w:val=""/>
      <w:lvlJc w:val="left"/>
      <w:pPr>
        <w:tabs>
          <w:tab w:val="num" w:pos="720"/>
        </w:tabs>
        <w:ind w:left="720" w:hanging="360"/>
      </w:pPr>
      <w:rPr>
        <w:rFonts w:ascii="Wingdings" w:hAnsi="Wingdings" w:hint="default"/>
      </w:rPr>
    </w:lvl>
    <w:lvl w:ilvl="1" w:tplc="9A1EE0A2" w:tentative="1">
      <w:start w:val="1"/>
      <w:numFmt w:val="bullet"/>
      <w:lvlText w:val=""/>
      <w:lvlJc w:val="left"/>
      <w:pPr>
        <w:tabs>
          <w:tab w:val="num" w:pos="1440"/>
        </w:tabs>
        <w:ind w:left="1440" w:hanging="360"/>
      </w:pPr>
      <w:rPr>
        <w:rFonts w:ascii="Wingdings" w:hAnsi="Wingdings" w:hint="default"/>
      </w:rPr>
    </w:lvl>
    <w:lvl w:ilvl="2" w:tplc="6798A7BA" w:tentative="1">
      <w:start w:val="1"/>
      <w:numFmt w:val="bullet"/>
      <w:lvlText w:val=""/>
      <w:lvlJc w:val="left"/>
      <w:pPr>
        <w:tabs>
          <w:tab w:val="num" w:pos="2160"/>
        </w:tabs>
        <w:ind w:left="2160" w:hanging="360"/>
      </w:pPr>
      <w:rPr>
        <w:rFonts w:ascii="Wingdings" w:hAnsi="Wingdings" w:hint="default"/>
      </w:rPr>
    </w:lvl>
    <w:lvl w:ilvl="3" w:tplc="2456627E" w:tentative="1">
      <w:start w:val="1"/>
      <w:numFmt w:val="bullet"/>
      <w:lvlText w:val=""/>
      <w:lvlJc w:val="left"/>
      <w:pPr>
        <w:tabs>
          <w:tab w:val="num" w:pos="2880"/>
        </w:tabs>
        <w:ind w:left="2880" w:hanging="360"/>
      </w:pPr>
      <w:rPr>
        <w:rFonts w:ascii="Wingdings" w:hAnsi="Wingdings" w:hint="default"/>
      </w:rPr>
    </w:lvl>
    <w:lvl w:ilvl="4" w:tplc="00200DBA" w:tentative="1">
      <w:start w:val="1"/>
      <w:numFmt w:val="bullet"/>
      <w:lvlText w:val=""/>
      <w:lvlJc w:val="left"/>
      <w:pPr>
        <w:tabs>
          <w:tab w:val="num" w:pos="3600"/>
        </w:tabs>
        <w:ind w:left="3600" w:hanging="360"/>
      </w:pPr>
      <w:rPr>
        <w:rFonts w:ascii="Wingdings" w:hAnsi="Wingdings" w:hint="default"/>
      </w:rPr>
    </w:lvl>
    <w:lvl w:ilvl="5" w:tplc="00726776" w:tentative="1">
      <w:start w:val="1"/>
      <w:numFmt w:val="bullet"/>
      <w:lvlText w:val=""/>
      <w:lvlJc w:val="left"/>
      <w:pPr>
        <w:tabs>
          <w:tab w:val="num" w:pos="4320"/>
        </w:tabs>
        <w:ind w:left="4320" w:hanging="360"/>
      </w:pPr>
      <w:rPr>
        <w:rFonts w:ascii="Wingdings" w:hAnsi="Wingdings" w:hint="default"/>
      </w:rPr>
    </w:lvl>
    <w:lvl w:ilvl="6" w:tplc="B7409E7E" w:tentative="1">
      <w:start w:val="1"/>
      <w:numFmt w:val="bullet"/>
      <w:lvlText w:val=""/>
      <w:lvlJc w:val="left"/>
      <w:pPr>
        <w:tabs>
          <w:tab w:val="num" w:pos="5040"/>
        </w:tabs>
        <w:ind w:left="5040" w:hanging="360"/>
      </w:pPr>
      <w:rPr>
        <w:rFonts w:ascii="Wingdings" w:hAnsi="Wingdings" w:hint="default"/>
      </w:rPr>
    </w:lvl>
    <w:lvl w:ilvl="7" w:tplc="F42608CA" w:tentative="1">
      <w:start w:val="1"/>
      <w:numFmt w:val="bullet"/>
      <w:lvlText w:val=""/>
      <w:lvlJc w:val="left"/>
      <w:pPr>
        <w:tabs>
          <w:tab w:val="num" w:pos="5760"/>
        </w:tabs>
        <w:ind w:left="5760" w:hanging="360"/>
      </w:pPr>
      <w:rPr>
        <w:rFonts w:ascii="Wingdings" w:hAnsi="Wingdings" w:hint="default"/>
      </w:rPr>
    </w:lvl>
    <w:lvl w:ilvl="8" w:tplc="6A0A6BF0" w:tentative="1">
      <w:start w:val="1"/>
      <w:numFmt w:val="bullet"/>
      <w:lvlText w:val=""/>
      <w:lvlJc w:val="left"/>
      <w:pPr>
        <w:tabs>
          <w:tab w:val="num" w:pos="6480"/>
        </w:tabs>
        <w:ind w:left="6480" w:hanging="360"/>
      </w:pPr>
      <w:rPr>
        <w:rFonts w:ascii="Wingdings" w:hAnsi="Wingdings" w:hint="default"/>
      </w:rPr>
    </w:lvl>
  </w:abstractNum>
  <w:abstractNum w:abstractNumId="22">
    <w:nsid w:val="313155B7"/>
    <w:multiLevelType w:val="hybridMultilevel"/>
    <w:tmpl w:val="0F36CF98"/>
    <w:lvl w:ilvl="0" w:tplc="A246D0FC">
      <w:start w:val="1"/>
      <w:numFmt w:val="bullet"/>
      <w:lvlText w:val="•"/>
      <w:lvlJc w:val="left"/>
      <w:pPr>
        <w:tabs>
          <w:tab w:val="num" w:pos="720"/>
        </w:tabs>
        <w:ind w:left="720" w:hanging="360"/>
      </w:pPr>
      <w:rPr>
        <w:rFonts w:ascii="Arial" w:hAnsi="Arial" w:hint="default"/>
      </w:rPr>
    </w:lvl>
    <w:lvl w:ilvl="1" w:tplc="D4A691DA" w:tentative="1">
      <w:start w:val="1"/>
      <w:numFmt w:val="bullet"/>
      <w:lvlText w:val="•"/>
      <w:lvlJc w:val="left"/>
      <w:pPr>
        <w:tabs>
          <w:tab w:val="num" w:pos="1440"/>
        </w:tabs>
        <w:ind w:left="1440" w:hanging="360"/>
      </w:pPr>
      <w:rPr>
        <w:rFonts w:ascii="Arial" w:hAnsi="Arial" w:hint="default"/>
      </w:rPr>
    </w:lvl>
    <w:lvl w:ilvl="2" w:tplc="F774A9EA" w:tentative="1">
      <w:start w:val="1"/>
      <w:numFmt w:val="bullet"/>
      <w:lvlText w:val="•"/>
      <w:lvlJc w:val="left"/>
      <w:pPr>
        <w:tabs>
          <w:tab w:val="num" w:pos="2160"/>
        </w:tabs>
        <w:ind w:left="2160" w:hanging="360"/>
      </w:pPr>
      <w:rPr>
        <w:rFonts w:ascii="Arial" w:hAnsi="Arial" w:hint="default"/>
      </w:rPr>
    </w:lvl>
    <w:lvl w:ilvl="3" w:tplc="206C1318" w:tentative="1">
      <w:start w:val="1"/>
      <w:numFmt w:val="bullet"/>
      <w:lvlText w:val="•"/>
      <w:lvlJc w:val="left"/>
      <w:pPr>
        <w:tabs>
          <w:tab w:val="num" w:pos="2880"/>
        </w:tabs>
        <w:ind w:left="2880" w:hanging="360"/>
      </w:pPr>
      <w:rPr>
        <w:rFonts w:ascii="Arial" w:hAnsi="Arial" w:hint="default"/>
      </w:rPr>
    </w:lvl>
    <w:lvl w:ilvl="4" w:tplc="C4044BB8" w:tentative="1">
      <w:start w:val="1"/>
      <w:numFmt w:val="bullet"/>
      <w:lvlText w:val="•"/>
      <w:lvlJc w:val="left"/>
      <w:pPr>
        <w:tabs>
          <w:tab w:val="num" w:pos="3600"/>
        </w:tabs>
        <w:ind w:left="3600" w:hanging="360"/>
      </w:pPr>
      <w:rPr>
        <w:rFonts w:ascii="Arial" w:hAnsi="Arial" w:hint="default"/>
      </w:rPr>
    </w:lvl>
    <w:lvl w:ilvl="5" w:tplc="5CCA127C" w:tentative="1">
      <w:start w:val="1"/>
      <w:numFmt w:val="bullet"/>
      <w:lvlText w:val="•"/>
      <w:lvlJc w:val="left"/>
      <w:pPr>
        <w:tabs>
          <w:tab w:val="num" w:pos="4320"/>
        </w:tabs>
        <w:ind w:left="4320" w:hanging="360"/>
      </w:pPr>
      <w:rPr>
        <w:rFonts w:ascii="Arial" w:hAnsi="Arial" w:hint="default"/>
      </w:rPr>
    </w:lvl>
    <w:lvl w:ilvl="6" w:tplc="6EF4F882" w:tentative="1">
      <w:start w:val="1"/>
      <w:numFmt w:val="bullet"/>
      <w:lvlText w:val="•"/>
      <w:lvlJc w:val="left"/>
      <w:pPr>
        <w:tabs>
          <w:tab w:val="num" w:pos="5040"/>
        </w:tabs>
        <w:ind w:left="5040" w:hanging="360"/>
      </w:pPr>
      <w:rPr>
        <w:rFonts w:ascii="Arial" w:hAnsi="Arial" w:hint="default"/>
      </w:rPr>
    </w:lvl>
    <w:lvl w:ilvl="7" w:tplc="1A5455C0" w:tentative="1">
      <w:start w:val="1"/>
      <w:numFmt w:val="bullet"/>
      <w:lvlText w:val="•"/>
      <w:lvlJc w:val="left"/>
      <w:pPr>
        <w:tabs>
          <w:tab w:val="num" w:pos="5760"/>
        </w:tabs>
        <w:ind w:left="5760" w:hanging="360"/>
      </w:pPr>
      <w:rPr>
        <w:rFonts w:ascii="Arial" w:hAnsi="Arial" w:hint="default"/>
      </w:rPr>
    </w:lvl>
    <w:lvl w:ilvl="8" w:tplc="012AE7DA" w:tentative="1">
      <w:start w:val="1"/>
      <w:numFmt w:val="bullet"/>
      <w:lvlText w:val="•"/>
      <w:lvlJc w:val="left"/>
      <w:pPr>
        <w:tabs>
          <w:tab w:val="num" w:pos="6480"/>
        </w:tabs>
        <w:ind w:left="6480" w:hanging="360"/>
      </w:pPr>
      <w:rPr>
        <w:rFonts w:ascii="Arial" w:hAnsi="Arial" w:hint="default"/>
      </w:rPr>
    </w:lvl>
  </w:abstractNum>
  <w:abstractNum w:abstractNumId="23">
    <w:nsid w:val="316F1D81"/>
    <w:multiLevelType w:val="hybridMultilevel"/>
    <w:tmpl w:val="3C8E7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E32D2A"/>
    <w:multiLevelType w:val="hybridMultilevel"/>
    <w:tmpl w:val="61268CD2"/>
    <w:lvl w:ilvl="0" w:tplc="65A25C96">
      <w:start w:val="6"/>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nsid w:val="3C6C3245"/>
    <w:multiLevelType w:val="hybridMultilevel"/>
    <w:tmpl w:val="6772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D0236A"/>
    <w:multiLevelType w:val="hybridMultilevel"/>
    <w:tmpl w:val="25244334"/>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7">
    <w:nsid w:val="41757510"/>
    <w:multiLevelType w:val="hybridMultilevel"/>
    <w:tmpl w:val="FF1465D0"/>
    <w:lvl w:ilvl="0" w:tplc="61CC2B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477A5DD4"/>
    <w:multiLevelType w:val="hybridMultilevel"/>
    <w:tmpl w:val="EE0A8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E312DC"/>
    <w:multiLevelType w:val="hybridMultilevel"/>
    <w:tmpl w:val="83F600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FA6CC7"/>
    <w:multiLevelType w:val="hybridMultilevel"/>
    <w:tmpl w:val="DC600B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DF07A4"/>
    <w:multiLevelType w:val="hybridMultilevel"/>
    <w:tmpl w:val="8C84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382845"/>
    <w:multiLevelType w:val="hybridMultilevel"/>
    <w:tmpl w:val="0B46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440321"/>
    <w:multiLevelType w:val="hybridMultilevel"/>
    <w:tmpl w:val="7982F990"/>
    <w:lvl w:ilvl="0" w:tplc="C742D29C">
      <w:start w:val="1"/>
      <w:numFmt w:val="decimal"/>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nsid w:val="58AE59FE"/>
    <w:multiLevelType w:val="hybridMultilevel"/>
    <w:tmpl w:val="22F2EAE8"/>
    <w:lvl w:ilvl="0" w:tplc="60F6573C">
      <w:start w:val="1"/>
      <w:numFmt w:val="decimal"/>
      <w:lvlText w:val="%1."/>
      <w:lvlJc w:val="left"/>
      <w:pPr>
        <w:tabs>
          <w:tab w:val="num" w:pos="360"/>
        </w:tabs>
        <w:ind w:left="360" w:hanging="360"/>
      </w:pPr>
      <w:rPr>
        <w:rFonts w:hint="default"/>
      </w:rPr>
    </w:lvl>
    <w:lvl w:ilvl="1" w:tplc="A8A09F80">
      <w:start w:val="1"/>
      <w:numFmt w:val="bullet"/>
      <w:pStyle w:val="TOC2"/>
      <w:lvlText w:val=""/>
      <w:lvlJc w:val="left"/>
      <w:pPr>
        <w:tabs>
          <w:tab w:val="num" w:pos="1200"/>
        </w:tabs>
        <w:ind w:left="1200" w:hanging="360"/>
      </w:pPr>
      <w:rPr>
        <w:rFonts w:ascii="Symbol" w:hAnsi="Symbol"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5">
    <w:nsid w:val="5B825D14"/>
    <w:multiLevelType w:val="hybridMultilevel"/>
    <w:tmpl w:val="1C96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A07704"/>
    <w:multiLevelType w:val="hybridMultilevel"/>
    <w:tmpl w:val="DE4E19FE"/>
    <w:lvl w:ilvl="0" w:tplc="60F6573C">
      <w:start w:val="1"/>
      <w:numFmt w:val="decimal"/>
      <w:lvlText w:val="%1."/>
      <w:lvlJc w:val="left"/>
      <w:pPr>
        <w:tabs>
          <w:tab w:val="num" w:pos="409"/>
        </w:tabs>
        <w:ind w:left="409" w:hanging="360"/>
      </w:pPr>
      <w:rPr>
        <w:rFonts w:hint="default"/>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37">
    <w:nsid w:val="5ED73436"/>
    <w:multiLevelType w:val="hybridMultilevel"/>
    <w:tmpl w:val="5740944A"/>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8">
    <w:nsid w:val="6E7B23E2"/>
    <w:multiLevelType w:val="hybridMultilevel"/>
    <w:tmpl w:val="BA1A2F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EA15DE5"/>
    <w:multiLevelType w:val="hybridMultilevel"/>
    <w:tmpl w:val="C6FC394E"/>
    <w:lvl w:ilvl="0" w:tplc="F7A292E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1D06BD"/>
    <w:multiLevelType w:val="hybridMultilevel"/>
    <w:tmpl w:val="5D54C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7B3403"/>
    <w:multiLevelType w:val="hybridMultilevel"/>
    <w:tmpl w:val="BD8AD3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E132A8"/>
    <w:multiLevelType w:val="hybridMultilevel"/>
    <w:tmpl w:val="EE0A8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AE2C7F"/>
    <w:multiLevelType w:val="hybridMultilevel"/>
    <w:tmpl w:val="94E6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6"/>
  </w:num>
  <w:num w:numId="15">
    <w:abstractNumId w:val="39"/>
  </w:num>
  <w:num w:numId="16">
    <w:abstractNumId w:val="18"/>
  </w:num>
  <w:num w:numId="17">
    <w:abstractNumId w:val="13"/>
  </w:num>
  <w:num w:numId="18">
    <w:abstractNumId w:val="24"/>
  </w:num>
  <w:num w:numId="19">
    <w:abstractNumId w:val="16"/>
  </w:num>
  <w:num w:numId="20">
    <w:abstractNumId w:val="29"/>
  </w:num>
  <w:num w:numId="21">
    <w:abstractNumId w:val="20"/>
  </w:num>
  <w:num w:numId="22">
    <w:abstractNumId w:val="37"/>
  </w:num>
  <w:num w:numId="23">
    <w:abstractNumId w:val="33"/>
  </w:num>
  <w:num w:numId="24">
    <w:abstractNumId w:val="27"/>
  </w:num>
  <w:num w:numId="25">
    <w:abstractNumId w:val="26"/>
  </w:num>
  <w:num w:numId="26">
    <w:abstractNumId w:val="40"/>
  </w:num>
  <w:num w:numId="2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15"/>
  </w:num>
  <w:num w:numId="30">
    <w:abstractNumId w:val="36"/>
  </w:num>
  <w:num w:numId="31">
    <w:abstractNumId w:val="28"/>
  </w:num>
  <w:num w:numId="32">
    <w:abstractNumId w:val="32"/>
  </w:num>
  <w:num w:numId="33">
    <w:abstractNumId w:val="17"/>
  </w:num>
  <w:num w:numId="34">
    <w:abstractNumId w:val="31"/>
  </w:num>
  <w:num w:numId="35">
    <w:abstractNumId w:val="42"/>
  </w:num>
  <w:num w:numId="36">
    <w:abstractNumId w:val="35"/>
  </w:num>
  <w:num w:numId="3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23"/>
  </w:num>
  <w:num w:numId="40">
    <w:abstractNumId w:val="19"/>
  </w:num>
  <w:num w:numId="41">
    <w:abstractNumId w:val="14"/>
  </w:num>
  <w:num w:numId="42">
    <w:abstractNumId w:val="41"/>
  </w:num>
  <w:num w:numId="43">
    <w:abstractNumId w:val="21"/>
  </w:num>
  <w:num w:numId="44">
    <w:abstractNumId w:val="22"/>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200"/>
  <w:displayHorizontalDrawingGridEvery w:val="2"/>
  <w:characterSpacingControl w:val="doNotCompress"/>
  <w:savePreviewPicture/>
  <w:hdrShapeDefaults>
    <o:shapedefaults v:ext="edit" spidmax="24578"/>
  </w:hdrShapeDefaults>
  <w:footnotePr>
    <w:footnote w:id="-1"/>
    <w:footnote w:id="0"/>
  </w:footnotePr>
  <w:endnotePr>
    <w:endnote w:id="-1"/>
    <w:endnote w:id="0"/>
  </w:endnotePr>
  <w:compat/>
  <w:rsids>
    <w:rsidRoot w:val="009260E2"/>
    <w:rsid w:val="00000EF8"/>
    <w:rsid w:val="00001309"/>
    <w:rsid w:val="000020BD"/>
    <w:rsid w:val="0000258E"/>
    <w:rsid w:val="000029A2"/>
    <w:rsid w:val="000034BB"/>
    <w:rsid w:val="00003E97"/>
    <w:rsid w:val="00006683"/>
    <w:rsid w:val="00010640"/>
    <w:rsid w:val="00010AE1"/>
    <w:rsid w:val="000110A4"/>
    <w:rsid w:val="00011993"/>
    <w:rsid w:val="000124A7"/>
    <w:rsid w:val="000149EE"/>
    <w:rsid w:val="000207DB"/>
    <w:rsid w:val="000218A0"/>
    <w:rsid w:val="0002265C"/>
    <w:rsid w:val="00022983"/>
    <w:rsid w:val="00022D9B"/>
    <w:rsid w:val="00023426"/>
    <w:rsid w:val="00023FB3"/>
    <w:rsid w:val="00023FD7"/>
    <w:rsid w:val="00025613"/>
    <w:rsid w:val="00027EBA"/>
    <w:rsid w:val="000326C3"/>
    <w:rsid w:val="000362D1"/>
    <w:rsid w:val="00036C74"/>
    <w:rsid w:val="00036EDC"/>
    <w:rsid w:val="00040064"/>
    <w:rsid w:val="00043938"/>
    <w:rsid w:val="00043E63"/>
    <w:rsid w:val="00044BAF"/>
    <w:rsid w:val="00045D34"/>
    <w:rsid w:val="00046C43"/>
    <w:rsid w:val="00047F9B"/>
    <w:rsid w:val="000545D2"/>
    <w:rsid w:val="0005494B"/>
    <w:rsid w:val="00054DE9"/>
    <w:rsid w:val="0005513F"/>
    <w:rsid w:val="00056941"/>
    <w:rsid w:val="00057CAC"/>
    <w:rsid w:val="00060FE1"/>
    <w:rsid w:val="00061BF4"/>
    <w:rsid w:val="0006253B"/>
    <w:rsid w:val="000653BA"/>
    <w:rsid w:val="00065BB9"/>
    <w:rsid w:val="00066106"/>
    <w:rsid w:val="0007036E"/>
    <w:rsid w:val="00070A9C"/>
    <w:rsid w:val="0007205A"/>
    <w:rsid w:val="00075FBA"/>
    <w:rsid w:val="00080E4C"/>
    <w:rsid w:val="00080E7F"/>
    <w:rsid w:val="00080E86"/>
    <w:rsid w:val="00081A46"/>
    <w:rsid w:val="00081EAF"/>
    <w:rsid w:val="00082E05"/>
    <w:rsid w:val="00083026"/>
    <w:rsid w:val="000831AA"/>
    <w:rsid w:val="00083C3C"/>
    <w:rsid w:val="00084FC0"/>
    <w:rsid w:val="000851B8"/>
    <w:rsid w:val="00087773"/>
    <w:rsid w:val="00092F24"/>
    <w:rsid w:val="00093CD4"/>
    <w:rsid w:val="000A0861"/>
    <w:rsid w:val="000A0C4A"/>
    <w:rsid w:val="000A10AA"/>
    <w:rsid w:val="000A13F7"/>
    <w:rsid w:val="000A3D37"/>
    <w:rsid w:val="000A5B9B"/>
    <w:rsid w:val="000A6219"/>
    <w:rsid w:val="000A63D1"/>
    <w:rsid w:val="000B0025"/>
    <w:rsid w:val="000B434B"/>
    <w:rsid w:val="000B466D"/>
    <w:rsid w:val="000B4997"/>
    <w:rsid w:val="000B4A4E"/>
    <w:rsid w:val="000B701C"/>
    <w:rsid w:val="000B7534"/>
    <w:rsid w:val="000B7E2B"/>
    <w:rsid w:val="000C0C4E"/>
    <w:rsid w:val="000C37F0"/>
    <w:rsid w:val="000C3EC1"/>
    <w:rsid w:val="000C48D1"/>
    <w:rsid w:val="000C59AB"/>
    <w:rsid w:val="000C5E7B"/>
    <w:rsid w:val="000C666D"/>
    <w:rsid w:val="000C7244"/>
    <w:rsid w:val="000C76FC"/>
    <w:rsid w:val="000C7ED3"/>
    <w:rsid w:val="000D151A"/>
    <w:rsid w:val="000D2110"/>
    <w:rsid w:val="000D3647"/>
    <w:rsid w:val="000D4B6F"/>
    <w:rsid w:val="000D553D"/>
    <w:rsid w:val="000D5A70"/>
    <w:rsid w:val="000D6BE8"/>
    <w:rsid w:val="000D751D"/>
    <w:rsid w:val="000E0AFC"/>
    <w:rsid w:val="000E1B03"/>
    <w:rsid w:val="000E1BC1"/>
    <w:rsid w:val="000E1FEF"/>
    <w:rsid w:val="000E32A7"/>
    <w:rsid w:val="000E330B"/>
    <w:rsid w:val="000E7DAB"/>
    <w:rsid w:val="000E7F67"/>
    <w:rsid w:val="000F521E"/>
    <w:rsid w:val="000F6443"/>
    <w:rsid w:val="000F6D3B"/>
    <w:rsid w:val="001004D1"/>
    <w:rsid w:val="00102561"/>
    <w:rsid w:val="00102867"/>
    <w:rsid w:val="0010406C"/>
    <w:rsid w:val="00105842"/>
    <w:rsid w:val="001060E3"/>
    <w:rsid w:val="00106116"/>
    <w:rsid w:val="0010614D"/>
    <w:rsid w:val="00106790"/>
    <w:rsid w:val="00106BCE"/>
    <w:rsid w:val="00110AE7"/>
    <w:rsid w:val="0011287D"/>
    <w:rsid w:val="00113F2D"/>
    <w:rsid w:val="00114EE3"/>
    <w:rsid w:val="001153F7"/>
    <w:rsid w:val="00115A74"/>
    <w:rsid w:val="00116E72"/>
    <w:rsid w:val="00121766"/>
    <w:rsid w:val="00122730"/>
    <w:rsid w:val="00122F55"/>
    <w:rsid w:val="00123CC7"/>
    <w:rsid w:val="00123E58"/>
    <w:rsid w:val="00124AE9"/>
    <w:rsid w:val="001260DB"/>
    <w:rsid w:val="00127D51"/>
    <w:rsid w:val="00130654"/>
    <w:rsid w:val="00130979"/>
    <w:rsid w:val="001353AA"/>
    <w:rsid w:val="0013545B"/>
    <w:rsid w:val="00136CA1"/>
    <w:rsid w:val="0013700B"/>
    <w:rsid w:val="00140BE5"/>
    <w:rsid w:val="00141465"/>
    <w:rsid w:val="00141C3A"/>
    <w:rsid w:val="00142A7C"/>
    <w:rsid w:val="0014333A"/>
    <w:rsid w:val="00144373"/>
    <w:rsid w:val="001447F7"/>
    <w:rsid w:val="00145FCC"/>
    <w:rsid w:val="001471E4"/>
    <w:rsid w:val="00150798"/>
    <w:rsid w:val="00151FA1"/>
    <w:rsid w:val="001525FB"/>
    <w:rsid w:val="00153093"/>
    <w:rsid w:val="00157A98"/>
    <w:rsid w:val="00157C10"/>
    <w:rsid w:val="0016131A"/>
    <w:rsid w:val="00161FE0"/>
    <w:rsid w:val="001640B0"/>
    <w:rsid w:val="00164D6B"/>
    <w:rsid w:val="00165CD9"/>
    <w:rsid w:val="001670F6"/>
    <w:rsid w:val="00167BE2"/>
    <w:rsid w:val="00167EE1"/>
    <w:rsid w:val="0017156D"/>
    <w:rsid w:val="00171676"/>
    <w:rsid w:val="00173998"/>
    <w:rsid w:val="001751AF"/>
    <w:rsid w:val="00175B5C"/>
    <w:rsid w:val="00175CF0"/>
    <w:rsid w:val="001777F1"/>
    <w:rsid w:val="00180DF6"/>
    <w:rsid w:val="00181D77"/>
    <w:rsid w:val="00185368"/>
    <w:rsid w:val="001869F2"/>
    <w:rsid w:val="00187DCD"/>
    <w:rsid w:val="00187F27"/>
    <w:rsid w:val="00190F7C"/>
    <w:rsid w:val="001925DB"/>
    <w:rsid w:val="00192900"/>
    <w:rsid w:val="00193CD7"/>
    <w:rsid w:val="00193CE6"/>
    <w:rsid w:val="00194733"/>
    <w:rsid w:val="00196DA7"/>
    <w:rsid w:val="00197299"/>
    <w:rsid w:val="00197BC7"/>
    <w:rsid w:val="001A1D1E"/>
    <w:rsid w:val="001A349A"/>
    <w:rsid w:val="001A4C04"/>
    <w:rsid w:val="001A4CDB"/>
    <w:rsid w:val="001A50DD"/>
    <w:rsid w:val="001A5BC1"/>
    <w:rsid w:val="001A6454"/>
    <w:rsid w:val="001A77E3"/>
    <w:rsid w:val="001B40E6"/>
    <w:rsid w:val="001B522C"/>
    <w:rsid w:val="001B532F"/>
    <w:rsid w:val="001B6D3C"/>
    <w:rsid w:val="001B7F25"/>
    <w:rsid w:val="001C0230"/>
    <w:rsid w:val="001C15CD"/>
    <w:rsid w:val="001C3296"/>
    <w:rsid w:val="001C3EA8"/>
    <w:rsid w:val="001C5044"/>
    <w:rsid w:val="001C5132"/>
    <w:rsid w:val="001C598C"/>
    <w:rsid w:val="001C6621"/>
    <w:rsid w:val="001C6DAE"/>
    <w:rsid w:val="001D365A"/>
    <w:rsid w:val="001D4876"/>
    <w:rsid w:val="001D6267"/>
    <w:rsid w:val="001D7D21"/>
    <w:rsid w:val="001E18A9"/>
    <w:rsid w:val="001E1CF6"/>
    <w:rsid w:val="001E2772"/>
    <w:rsid w:val="001E3920"/>
    <w:rsid w:val="001E42EA"/>
    <w:rsid w:val="001E5091"/>
    <w:rsid w:val="001F0BB6"/>
    <w:rsid w:val="001F27D7"/>
    <w:rsid w:val="001F2B7D"/>
    <w:rsid w:val="001F2CED"/>
    <w:rsid w:val="001F3051"/>
    <w:rsid w:val="001F3CAB"/>
    <w:rsid w:val="001F5212"/>
    <w:rsid w:val="001F5C1A"/>
    <w:rsid w:val="001F5FDF"/>
    <w:rsid w:val="001F6251"/>
    <w:rsid w:val="001F64A2"/>
    <w:rsid w:val="0020018C"/>
    <w:rsid w:val="00201A0C"/>
    <w:rsid w:val="00201FC2"/>
    <w:rsid w:val="002028A3"/>
    <w:rsid w:val="00207395"/>
    <w:rsid w:val="0021183D"/>
    <w:rsid w:val="00211D38"/>
    <w:rsid w:val="00212879"/>
    <w:rsid w:val="00212E31"/>
    <w:rsid w:val="00212E43"/>
    <w:rsid w:val="0021331E"/>
    <w:rsid w:val="00213405"/>
    <w:rsid w:val="0021362B"/>
    <w:rsid w:val="00214651"/>
    <w:rsid w:val="00217444"/>
    <w:rsid w:val="00220F76"/>
    <w:rsid w:val="00221310"/>
    <w:rsid w:val="00221DFE"/>
    <w:rsid w:val="00221EB0"/>
    <w:rsid w:val="00225DFB"/>
    <w:rsid w:val="00225E3D"/>
    <w:rsid w:val="00226BDB"/>
    <w:rsid w:val="00226C8B"/>
    <w:rsid w:val="002277E5"/>
    <w:rsid w:val="00227CD6"/>
    <w:rsid w:val="00232F96"/>
    <w:rsid w:val="00234778"/>
    <w:rsid w:val="00234C59"/>
    <w:rsid w:val="002361BF"/>
    <w:rsid w:val="00236A82"/>
    <w:rsid w:val="0023712A"/>
    <w:rsid w:val="0024112F"/>
    <w:rsid w:val="002420DE"/>
    <w:rsid w:val="00242383"/>
    <w:rsid w:val="002510FB"/>
    <w:rsid w:val="00252B80"/>
    <w:rsid w:val="002534DA"/>
    <w:rsid w:val="00253C22"/>
    <w:rsid w:val="00253EA4"/>
    <w:rsid w:val="00254C1C"/>
    <w:rsid w:val="00254EDF"/>
    <w:rsid w:val="002555B7"/>
    <w:rsid w:val="00256CFE"/>
    <w:rsid w:val="0025794D"/>
    <w:rsid w:val="002620C6"/>
    <w:rsid w:val="0026545A"/>
    <w:rsid w:val="00266114"/>
    <w:rsid w:val="00271041"/>
    <w:rsid w:val="00272411"/>
    <w:rsid w:val="002774B4"/>
    <w:rsid w:val="00277B4F"/>
    <w:rsid w:val="00281EBC"/>
    <w:rsid w:val="002828D6"/>
    <w:rsid w:val="002858E4"/>
    <w:rsid w:val="00285B92"/>
    <w:rsid w:val="00287062"/>
    <w:rsid w:val="002870AB"/>
    <w:rsid w:val="00287F7F"/>
    <w:rsid w:val="00292277"/>
    <w:rsid w:val="00292350"/>
    <w:rsid w:val="00292423"/>
    <w:rsid w:val="00292894"/>
    <w:rsid w:val="00296E49"/>
    <w:rsid w:val="002A0E7B"/>
    <w:rsid w:val="002A1BA6"/>
    <w:rsid w:val="002A34A5"/>
    <w:rsid w:val="002A4302"/>
    <w:rsid w:val="002A451F"/>
    <w:rsid w:val="002A4969"/>
    <w:rsid w:val="002A6D6C"/>
    <w:rsid w:val="002A7FBB"/>
    <w:rsid w:val="002B3961"/>
    <w:rsid w:val="002B511A"/>
    <w:rsid w:val="002B62A4"/>
    <w:rsid w:val="002B6ACD"/>
    <w:rsid w:val="002B7E12"/>
    <w:rsid w:val="002C0403"/>
    <w:rsid w:val="002C1748"/>
    <w:rsid w:val="002C2C9E"/>
    <w:rsid w:val="002C4CCF"/>
    <w:rsid w:val="002C54FC"/>
    <w:rsid w:val="002C6017"/>
    <w:rsid w:val="002C69DC"/>
    <w:rsid w:val="002C7746"/>
    <w:rsid w:val="002D2CE4"/>
    <w:rsid w:val="002D2DEA"/>
    <w:rsid w:val="002D3366"/>
    <w:rsid w:val="002D3B0C"/>
    <w:rsid w:val="002D3DA5"/>
    <w:rsid w:val="002D4AC8"/>
    <w:rsid w:val="002D5F42"/>
    <w:rsid w:val="002D6FF0"/>
    <w:rsid w:val="002E0588"/>
    <w:rsid w:val="002E2508"/>
    <w:rsid w:val="002E4048"/>
    <w:rsid w:val="002E7466"/>
    <w:rsid w:val="002E791D"/>
    <w:rsid w:val="002E7FEB"/>
    <w:rsid w:val="002F0319"/>
    <w:rsid w:val="002F0496"/>
    <w:rsid w:val="002F10D1"/>
    <w:rsid w:val="002F1DB0"/>
    <w:rsid w:val="002F3183"/>
    <w:rsid w:val="002F3ED6"/>
    <w:rsid w:val="002F405A"/>
    <w:rsid w:val="002F4FF1"/>
    <w:rsid w:val="002F637F"/>
    <w:rsid w:val="002F670C"/>
    <w:rsid w:val="00300107"/>
    <w:rsid w:val="0030171A"/>
    <w:rsid w:val="00302A61"/>
    <w:rsid w:val="003032F5"/>
    <w:rsid w:val="003046A8"/>
    <w:rsid w:val="003048A1"/>
    <w:rsid w:val="0030562D"/>
    <w:rsid w:val="003057E5"/>
    <w:rsid w:val="0030677A"/>
    <w:rsid w:val="003075A9"/>
    <w:rsid w:val="00307C03"/>
    <w:rsid w:val="0031063F"/>
    <w:rsid w:val="0031194B"/>
    <w:rsid w:val="00313963"/>
    <w:rsid w:val="00314CB9"/>
    <w:rsid w:val="00315EC9"/>
    <w:rsid w:val="0031614B"/>
    <w:rsid w:val="00320E66"/>
    <w:rsid w:val="00321A33"/>
    <w:rsid w:val="0032401C"/>
    <w:rsid w:val="00325F80"/>
    <w:rsid w:val="003275A4"/>
    <w:rsid w:val="00330D9B"/>
    <w:rsid w:val="00333EB0"/>
    <w:rsid w:val="00334B31"/>
    <w:rsid w:val="00337BAA"/>
    <w:rsid w:val="0034162D"/>
    <w:rsid w:val="00344A31"/>
    <w:rsid w:val="00345FB6"/>
    <w:rsid w:val="00347320"/>
    <w:rsid w:val="0035261C"/>
    <w:rsid w:val="00354455"/>
    <w:rsid w:val="00361798"/>
    <w:rsid w:val="003628D9"/>
    <w:rsid w:val="00363AF9"/>
    <w:rsid w:val="00364DD1"/>
    <w:rsid w:val="00364E01"/>
    <w:rsid w:val="003656E3"/>
    <w:rsid w:val="00365747"/>
    <w:rsid w:val="00366602"/>
    <w:rsid w:val="0037261F"/>
    <w:rsid w:val="0037268B"/>
    <w:rsid w:val="00375053"/>
    <w:rsid w:val="0037567B"/>
    <w:rsid w:val="003819C4"/>
    <w:rsid w:val="00381CFE"/>
    <w:rsid w:val="00382492"/>
    <w:rsid w:val="0038292D"/>
    <w:rsid w:val="00384472"/>
    <w:rsid w:val="00386AB6"/>
    <w:rsid w:val="00387428"/>
    <w:rsid w:val="00390F3F"/>
    <w:rsid w:val="00391787"/>
    <w:rsid w:val="00392F98"/>
    <w:rsid w:val="00394C5E"/>
    <w:rsid w:val="00395123"/>
    <w:rsid w:val="00395B77"/>
    <w:rsid w:val="003A2B3D"/>
    <w:rsid w:val="003A5B67"/>
    <w:rsid w:val="003A71B9"/>
    <w:rsid w:val="003A7B6A"/>
    <w:rsid w:val="003B36AA"/>
    <w:rsid w:val="003B4F58"/>
    <w:rsid w:val="003B534F"/>
    <w:rsid w:val="003B5651"/>
    <w:rsid w:val="003B59AF"/>
    <w:rsid w:val="003B5D0B"/>
    <w:rsid w:val="003C1BCD"/>
    <w:rsid w:val="003C1EF0"/>
    <w:rsid w:val="003C21FE"/>
    <w:rsid w:val="003C4024"/>
    <w:rsid w:val="003C5394"/>
    <w:rsid w:val="003C622C"/>
    <w:rsid w:val="003C64D5"/>
    <w:rsid w:val="003C6FEB"/>
    <w:rsid w:val="003C73ED"/>
    <w:rsid w:val="003D166B"/>
    <w:rsid w:val="003D2B11"/>
    <w:rsid w:val="003D381B"/>
    <w:rsid w:val="003D58C1"/>
    <w:rsid w:val="003D6CBE"/>
    <w:rsid w:val="003D7702"/>
    <w:rsid w:val="003D7AB9"/>
    <w:rsid w:val="003E3E84"/>
    <w:rsid w:val="003E6857"/>
    <w:rsid w:val="003F137D"/>
    <w:rsid w:val="003F2B93"/>
    <w:rsid w:val="003F52BE"/>
    <w:rsid w:val="003F798E"/>
    <w:rsid w:val="00400790"/>
    <w:rsid w:val="00402306"/>
    <w:rsid w:val="00403952"/>
    <w:rsid w:val="00404B81"/>
    <w:rsid w:val="00405852"/>
    <w:rsid w:val="00406778"/>
    <w:rsid w:val="00406BEA"/>
    <w:rsid w:val="004077E9"/>
    <w:rsid w:val="00410443"/>
    <w:rsid w:val="00410F77"/>
    <w:rsid w:val="0041100F"/>
    <w:rsid w:val="004116D7"/>
    <w:rsid w:val="0041172F"/>
    <w:rsid w:val="004122BF"/>
    <w:rsid w:val="00412972"/>
    <w:rsid w:val="00412979"/>
    <w:rsid w:val="00413987"/>
    <w:rsid w:val="00413D0E"/>
    <w:rsid w:val="0041462D"/>
    <w:rsid w:val="004151C9"/>
    <w:rsid w:val="00415C86"/>
    <w:rsid w:val="0041606B"/>
    <w:rsid w:val="004170CC"/>
    <w:rsid w:val="00417E33"/>
    <w:rsid w:val="00420F3A"/>
    <w:rsid w:val="004215E9"/>
    <w:rsid w:val="00421B3A"/>
    <w:rsid w:val="00421FB6"/>
    <w:rsid w:val="00422F86"/>
    <w:rsid w:val="00423AD7"/>
    <w:rsid w:val="00431D7B"/>
    <w:rsid w:val="0043387C"/>
    <w:rsid w:val="00433E2F"/>
    <w:rsid w:val="00433E5E"/>
    <w:rsid w:val="00434E8F"/>
    <w:rsid w:val="00441768"/>
    <w:rsid w:val="0044523B"/>
    <w:rsid w:val="00446076"/>
    <w:rsid w:val="004506B5"/>
    <w:rsid w:val="00450A50"/>
    <w:rsid w:val="00450EEA"/>
    <w:rsid w:val="004526CD"/>
    <w:rsid w:val="004559FF"/>
    <w:rsid w:val="00456448"/>
    <w:rsid w:val="004568BA"/>
    <w:rsid w:val="00456D10"/>
    <w:rsid w:val="00457FCA"/>
    <w:rsid w:val="00461E3A"/>
    <w:rsid w:val="00463638"/>
    <w:rsid w:val="0046512B"/>
    <w:rsid w:val="004653FB"/>
    <w:rsid w:val="00465541"/>
    <w:rsid w:val="00466723"/>
    <w:rsid w:val="00466855"/>
    <w:rsid w:val="0047013C"/>
    <w:rsid w:val="00470558"/>
    <w:rsid w:val="00470595"/>
    <w:rsid w:val="0047234D"/>
    <w:rsid w:val="004819E7"/>
    <w:rsid w:val="00482203"/>
    <w:rsid w:val="004826BA"/>
    <w:rsid w:val="00483764"/>
    <w:rsid w:val="0048449C"/>
    <w:rsid w:val="0048495E"/>
    <w:rsid w:val="00484B2A"/>
    <w:rsid w:val="00484B3E"/>
    <w:rsid w:val="00486784"/>
    <w:rsid w:val="00490111"/>
    <w:rsid w:val="004906DA"/>
    <w:rsid w:val="00490E13"/>
    <w:rsid w:val="00490E3E"/>
    <w:rsid w:val="004913FE"/>
    <w:rsid w:val="00491EC1"/>
    <w:rsid w:val="0049348F"/>
    <w:rsid w:val="004938B8"/>
    <w:rsid w:val="0049418A"/>
    <w:rsid w:val="0049463C"/>
    <w:rsid w:val="00495EC4"/>
    <w:rsid w:val="0049648D"/>
    <w:rsid w:val="00497463"/>
    <w:rsid w:val="00497AE3"/>
    <w:rsid w:val="004A044E"/>
    <w:rsid w:val="004A1650"/>
    <w:rsid w:val="004A18B3"/>
    <w:rsid w:val="004A2506"/>
    <w:rsid w:val="004A2DE4"/>
    <w:rsid w:val="004A3EF8"/>
    <w:rsid w:val="004A4054"/>
    <w:rsid w:val="004A79ED"/>
    <w:rsid w:val="004B1D44"/>
    <w:rsid w:val="004B1F23"/>
    <w:rsid w:val="004B25A6"/>
    <w:rsid w:val="004B42FB"/>
    <w:rsid w:val="004B789E"/>
    <w:rsid w:val="004B7AB5"/>
    <w:rsid w:val="004C00B7"/>
    <w:rsid w:val="004C0BB8"/>
    <w:rsid w:val="004C2779"/>
    <w:rsid w:val="004C2880"/>
    <w:rsid w:val="004C38DC"/>
    <w:rsid w:val="004C3EBA"/>
    <w:rsid w:val="004C43C7"/>
    <w:rsid w:val="004C75A2"/>
    <w:rsid w:val="004D099A"/>
    <w:rsid w:val="004D16E1"/>
    <w:rsid w:val="004D18E9"/>
    <w:rsid w:val="004D2AC5"/>
    <w:rsid w:val="004D5A3E"/>
    <w:rsid w:val="004D6071"/>
    <w:rsid w:val="004D6649"/>
    <w:rsid w:val="004E153C"/>
    <w:rsid w:val="004E25CB"/>
    <w:rsid w:val="004E34B9"/>
    <w:rsid w:val="004E4350"/>
    <w:rsid w:val="004E482F"/>
    <w:rsid w:val="004E579A"/>
    <w:rsid w:val="004E64CC"/>
    <w:rsid w:val="004E6508"/>
    <w:rsid w:val="004E6E1B"/>
    <w:rsid w:val="004E738D"/>
    <w:rsid w:val="004F1100"/>
    <w:rsid w:val="004F115E"/>
    <w:rsid w:val="004F169B"/>
    <w:rsid w:val="004F1B31"/>
    <w:rsid w:val="004F514A"/>
    <w:rsid w:val="004F562E"/>
    <w:rsid w:val="004F621E"/>
    <w:rsid w:val="00501319"/>
    <w:rsid w:val="00501487"/>
    <w:rsid w:val="005024CD"/>
    <w:rsid w:val="00502C53"/>
    <w:rsid w:val="00503204"/>
    <w:rsid w:val="00503366"/>
    <w:rsid w:val="00505111"/>
    <w:rsid w:val="00506062"/>
    <w:rsid w:val="005068FD"/>
    <w:rsid w:val="00506A7A"/>
    <w:rsid w:val="00507B0B"/>
    <w:rsid w:val="00507C07"/>
    <w:rsid w:val="00511540"/>
    <w:rsid w:val="0051203A"/>
    <w:rsid w:val="00512EFB"/>
    <w:rsid w:val="00513A99"/>
    <w:rsid w:val="00513DB9"/>
    <w:rsid w:val="0051563F"/>
    <w:rsid w:val="00515D00"/>
    <w:rsid w:val="0051607F"/>
    <w:rsid w:val="00517CD5"/>
    <w:rsid w:val="0052035D"/>
    <w:rsid w:val="0052114A"/>
    <w:rsid w:val="005221B0"/>
    <w:rsid w:val="00524A03"/>
    <w:rsid w:val="0052538A"/>
    <w:rsid w:val="005304D3"/>
    <w:rsid w:val="00530FA2"/>
    <w:rsid w:val="005320F0"/>
    <w:rsid w:val="00533AC4"/>
    <w:rsid w:val="00533C12"/>
    <w:rsid w:val="00534368"/>
    <w:rsid w:val="005375DB"/>
    <w:rsid w:val="00540791"/>
    <w:rsid w:val="0054092C"/>
    <w:rsid w:val="0054222D"/>
    <w:rsid w:val="00543686"/>
    <w:rsid w:val="00543D01"/>
    <w:rsid w:val="00543E4F"/>
    <w:rsid w:val="00544EDA"/>
    <w:rsid w:val="0054678F"/>
    <w:rsid w:val="00547FC8"/>
    <w:rsid w:val="005503BA"/>
    <w:rsid w:val="00550D30"/>
    <w:rsid w:val="0055192A"/>
    <w:rsid w:val="005525C3"/>
    <w:rsid w:val="00552E5C"/>
    <w:rsid w:val="00554698"/>
    <w:rsid w:val="00555925"/>
    <w:rsid w:val="00555DB5"/>
    <w:rsid w:val="00555DDF"/>
    <w:rsid w:val="00555F91"/>
    <w:rsid w:val="0055603E"/>
    <w:rsid w:val="00556BE0"/>
    <w:rsid w:val="005576AF"/>
    <w:rsid w:val="005606C8"/>
    <w:rsid w:val="00560E9C"/>
    <w:rsid w:val="00563581"/>
    <w:rsid w:val="00564778"/>
    <w:rsid w:val="005658D3"/>
    <w:rsid w:val="00565D93"/>
    <w:rsid w:val="00565E77"/>
    <w:rsid w:val="00566DAC"/>
    <w:rsid w:val="00567563"/>
    <w:rsid w:val="00567D44"/>
    <w:rsid w:val="00567EE2"/>
    <w:rsid w:val="0057095B"/>
    <w:rsid w:val="005721F6"/>
    <w:rsid w:val="00574346"/>
    <w:rsid w:val="00574DB6"/>
    <w:rsid w:val="00575CF0"/>
    <w:rsid w:val="00575E55"/>
    <w:rsid w:val="00577692"/>
    <w:rsid w:val="00577FC0"/>
    <w:rsid w:val="005848BE"/>
    <w:rsid w:val="005854E4"/>
    <w:rsid w:val="00587207"/>
    <w:rsid w:val="005879A6"/>
    <w:rsid w:val="00587A8B"/>
    <w:rsid w:val="00587C77"/>
    <w:rsid w:val="00590393"/>
    <w:rsid w:val="005928DD"/>
    <w:rsid w:val="00593CE7"/>
    <w:rsid w:val="00594EC3"/>
    <w:rsid w:val="00595440"/>
    <w:rsid w:val="00596825"/>
    <w:rsid w:val="005A2757"/>
    <w:rsid w:val="005A3E00"/>
    <w:rsid w:val="005A5049"/>
    <w:rsid w:val="005A5673"/>
    <w:rsid w:val="005A5977"/>
    <w:rsid w:val="005A7EE6"/>
    <w:rsid w:val="005B096D"/>
    <w:rsid w:val="005B409A"/>
    <w:rsid w:val="005B4B95"/>
    <w:rsid w:val="005B6347"/>
    <w:rsid w:val="005B6F82"/>
    <w:rsid w:val="005C09A9"/>
    <w:rsid w:val="005C10A6"/>
    <w:rsid w:val="005C13B1"/>
    <w:rsid w:val="005C1A88"/>
    <w:rsid w:val="005C58F7"/>
    <w:rsid w:val="005C68DE"/>
    <w:rsid w:val="005D00EE"/>
    <w:rsid w:val="005D0BEC"/>
    <w:rsid w:val="005D2F17"/>
    <w:rsid w:val="005D3DFD"/>
    <w:rsid w:val="005E25CA"/>
    <w:rsid w:val="005E29E6"/>
    <w:rsid w:val="005E7311"/>
    <w:rsid w:val="005E73E4"/>
    <w:rsid w:val="005E7979"/>
    <w:rsid w:val="005F3741"/>
    <w:rsid w:val="005F5180"/>
    <w:rsid w:val="005F6492"/>
    <w:rsid w:val="005F6A9D"/>
    <w:rsid w:val="00600C85"/>
    <w:rsid w:val="00602D80"/>
    <w:rsid w:val="0060458B"/>
    <w:rsid w:val="00606ADD"/>
    <w:rsid w:val="006145BB"/>
    <w:rsid w:val="00615DE1"/>
    <w:rsid w:val="006170C6"/>
    <w:rsid w:val="006200B2"/>
    <w:rsid w:val="006204B6"/>
    <w:rsid w:val="006208F4"/>
    <w:rsid w:val="00620F82"/>
    <w:rsid w:val="00623ECD"/>
    <w:rsid w:val="00624D67"/>
    <w:rsid w:val="006273C9"/>
    <w:rsid w:val="00627586"/>
    <w:rsid w:val="0063035C"/>
    <w:rsid w:val="00631179"/>
    <w:rsid w:val="00631596"/>
    <w:rsid w:val="00632CB8"/>
    <w:rsid w:val="006352DB"/>
    <w:rsid w:val="006366B8"/>
    <w:rsid w:val="00636BB6"/>
    <w:rsid w:val="00637FA7"/>
    <w:rsid w:val="00637FDF"/>
    <w:rsid w:val="006402A7"/>
    <w:rsid w:val="0064238E"/>
    <w:rsid w:val="006437C9"/>
    <w:rsid w:val="006439B6"/>
    <w:rsid w:val="00645294"/>
    <w:rsid w:val="0064567B"/>
    <w:rsid w:val="00645773"/>
    <w:rsid w:val="00645DFF"/>
    <w:rsid w:val="00647125"/>
    <w:rsid w:val="00647390"/>
    <w:rsid w:val="00647C37"/>
    <w:rsid w:val="0065216D"/>
    <w:rsid w:val="006523C7"/>
    <w:rsid w:val="006526AD"/>
    <w:rsid w:val="00652824"/>
    <w:rsid w:val="006538A9"/>
    <w:rsid w:val="0065411E"/>
    <w:rsid w:val="0065495D"/>
    <w:rsid w:val="006554C2"/>
    <w:rsid w:val="006578A8"/>
    <w:rsid w:val="006578C2"/>
    <w:rsid w:val="0066087D"/>
    <w:rsid w:val="00667C71"/>
    <w:rsid w:val="00670C14"/>
    <w:rsid w:val="00670D80"/>
    <w:rsid w:val="006745E7"/>
    <w:rsid w:val="006755D2"/>
    <w:rsid w:val="00675826"/>
    <w:rsid w:val="00681B45"/>
    <w:rsid w:val="00682EFA"/>
    <w:rsid w:val="00685143"/>
    <w:rsid w:val="006853CF"/>
    <w:rsid w:val="00686D2B"/>
    <w:rsid w:val="00693D96"/>
    <w:rsid w:val="006944F0"/>
    <w:rsid w:val="00694FFC"/>
    <w:rsid w:val="006951D7"/>
    <w:rsid w:val="00696FF8"/>
    <w:rsid w:val="0069736A"/>
    <w:rsid w:val="006A0014"/>
    <w:rsid w:val="006A2783"/>
    <w:rsid w:val="006A3CEB"/>
    <w:rsid w:val="006A4AF5"/>
    <w:rsid w:val="006A551E"/>
    <w:rsid w:val="006A6479"/>
    <w:rsid w:val="006B0973"/>
    <w:rsid w:val="006B1171"/>
    <w:rsid w:val="006B1C5B"/>
    <w:rsid w:val="006B1CED"/>
    <w:rsid w:val="006B2A87"/>
    <w:rsid w:val="006B3DE2"/>
    <w:rsid w:val="006B42C5"/>
    <w:rsid w:val="006B5AC4"/>
    <w:rsid w:val="006B7344"/>
    <w:rsid w:val="006C2D55"/>
    <w:rsid w:val="006C3878"/>
    <w:rsid w:val="006C52ED"/>
    <w:rsid w:val="006C5646"/>
    <w:rsid w:val="006C7AD0"/>
    <w:rsid w:val="006D128C"/>
    <w:rsid w:val="006D2E6F"/>
    <w:rsid w:val="006D45D1"/>
    <w:rsid w:val="006E1C5E"/>
    <w:rsid w:val="006E30B0"/>
    <w:rsid w:val="006E3C00"/>
    <w:rsid w:val="006E513C"/>
    <w:rsid w:val="006E58C1"/>
    <w:rsid w:val="006E5CE7"/>
    <w:rsid w:val="006E6793"/>
    <w:rsid w:val="006E7AD7"/>
    <w:rsid w:val="006F0AE2"/>
    <w:rsid w:val="006F192D"/>
    <w:rsid w:val="006F3A50"/>
    <w:rsid w:val="006F3F57"/>
    <w:rsid w:val="006F4495"/>
    <w:rsid w:val="006F50BC"/>
    <w:rsid w:val="006F776C"/>
    <w:rsid w:val="006F77E6"/>
    <w:rsid w:val="00700036"/>
    <w:rsid w:val="00700AE7"/>
    <w:rsid w:val="00701FFE"/>
    <w:rsid w:val="00705224"/>
    <w:rsid w:val="0070742A"/>
    <w:rsid w:val="00707E77"/>
    <w:rsid w:val="00710BEE"/>
    <w:rsid w:val="00710ECC"/>
    <w:rsid w:val="00711687"/>
    <w:rsid w:val="00711C48"/>
    <w:rsid w:val="007149D7"/>
    <w:rsid w:val="00721A03"/>
    <w:rsid w:val="00721F5D"/>
    <w:rsid w:val="00722112"/>
    <w:rsid w:val="007230C4"/>
    <w:rsid w:val="007230D3"/>
    <w:rsid w:val="00723620"/>
    <w:rsid w:val="00723A0A"/>
    <w:rsid w:val="00724D41"/>
    <w:rsid w:val="00727A2C"/>
    <w:rsid w:val="00732724"/>
    <w:rsid w:val="00733190"/>
    <w:rsid w:val="0073425A"/>
    <w:rsid w:val="0073637C"/>
    <w:rsid w:val="007424F3"/>
    <w:rsid w:val="0074275B"/>
    <w:rsid w:val="00742F4E"/>
    <w:rsid w:val="00743080"/>
    <w:rsid w:val="00743D99"/>
    <w:rsid w:val="00744031"/>
    <w:rsid w:val="00744528"/>
    <w:rsid w:val="0074518C"/>
    <w:rsid w:val="00746156"/>
    <w:rsid w:val="00750B47"/>
    <w:rsid w:val="00754711"/>
    <w:rsid w:val="0075488E"/>
    <w:rsid w:val="0075695B"/>
    <w:rsid w:val="00756E8C"/>
    <w:rsid w:val="0076147E"/>
    <w:rsid w:val="00765AD2"/>
    <w:rsid w:val="007662CA"/>
    <w:rsid w:val="0076768F"/>
    <w:rsid w:val="00767FBF"/>
    <w:rsid w:val="00770694"/>
    <w:rsid w:val="00771A8E"/>
    <w:rsid w:val="00773D73"/>
    <w:rsid w:val="007757F7"/>
    <w:rsid w:val="00775CD2"/>
    <w:rsid w:val="00776545"/>
    <w:rsid w:val="007823E6"/>
    <w:rsid w:val="00786491"/>
    <w:rsid w:val="00790E62"/>
    <w:rsid w:val="0079791A"/>
    <w:rsid w:val="007A4F48"/>
    <w:rsid w:val="007A524F"/>
    <w:rsid w:val="007B1D66"/>
    <w:rsid w:val="007B3924"/>
    <w:rsid w:val="007B3E39"/>
    <w:rsid w:val="007B71B7"/>
    <w:rsid w:val="007B7275"/>
    <w:rsid w:val="007C2164"/>
    <w:rsid w:val="007C401A"/>
    <w:rsid w:val="007C48DD"/>
    <w:rsid w:val="007C5C4A"/>
    <w:rsid w:val="007C6858"/>
    <w:rsid w:val="007C69A1"/>
    <w:rsid w:val="007C709E"/>
    <w:rsid w:val="007C7F4D"/>
    <w:rsid w:val="007D06CD"/>
    <w:rsid w:val="007D0F69"/>
    <w:rsid w:val="007D1B2F"/>
    <w:rsid w:val="007D2408"/>
    <w:rsid w:val="007D2BA2"/>
    <w:rsid w:val="007D3904"/>
    <w:rsid w:val="007D3E61"/>
    <w:rsid w:val="007D4AC5"/>
    <w:rsid w:val="007D6DF0"/>
    <w:rsid w:val="007D758E"/>
    <w:rsid w:val="007E3A82"/>
    <w:rsid w:val="007E3A88"/>
    <w:rsid w:val="007E53D5"/>
    <w:rsid w:val="007E6455"/>
    <w:rsid w:val="007F06D7"/>
    <w:rsid w:val="007F2C96"/>
    <w:rsid w:val="007F3912"/>
    <w:rsid w:val="007F415F"/>
    <w:rsid w:val="007F607E"/>
    <w:rsid w:val="007F6AEF"/>
    <w:rsid w:val="007F6C85"/>
    <w:rsid w:val="007F6FB0"/>
    <w:rsid w:val="00802A79"/>
    <w:rsid w:val="00803CAB"/>
    <w:rsid w:val="008045C2"/>
    <w:rsid w:val="008106B1"/>
    <w:rsid w:val="00811BAC"/>
    <w:rsid w:val="00812469"/>
    <w:rsid w:val="00813127"/>
    <w:rsid w:val="00815411"/>
    <w:rsid w:val="00815CFE"/>
    <w:rsid w:val="00815D16"/>
    <w:rsid w:val="00816416"/>
    <w:rsid w:val="00816D14"/>
    <w:rsid w:val="00820C8A"/>
    <w:rsid w:val="00820E79"/>
    <w:rsid w:val="00823DEA"/>
    <w:rsid w:val="00825DAF"/>
    <w:rsid w:val="00826D48"/>
    <w:rsid w:val="00830A2F"/>
    <w:rsid w:val="00831FD8"/>
    <w:rsid w:val="008328D7"/>
    <w:rsid w:val="00835DE0"/>
    <w:rsid w:val="00836F00"/>
    <w:rsid w:val="00840C7C"/>
    <w:rsid w:val="00841B12"/>
    <w:rsid w:val="00841B7B"/>
    <w:rsid w:val="00842107"/>
    <w:rsid w:val="008424E3"/>
    <w:rsid w:val="00845396"/>
    <w:rsid w:val="00846D13"/>
    <w:rsid w:val="0085009A"/>
    <w:rsid w:val="008501E3"/>
    <w:rsid w:val="00850427"/>
    <w:rsid w:val="00851F2D"/>
    <w:rsid w:val="008524BC"/>
    <w:rsid w:val="00852D26"/>
    <w:rsid w:val="00853CCE"/>
    <w:rsid w:val="008545AB"/>
    <w:rsid w:val="0085607F"/>
    <w:rsid w:val="0085638E"/>
    <w:rsid w:val="0085683A"/>
    <w:rsid w:val="00857102"/>
    <w:rsid w:val="00857ECB"/>
    <w:rsid w:val="00860C89"/>
    <w:rsid w:val="00861006"/>
    <w:rsid w:val="008614CC"/>
    <w:rsid w:val="0086193D"/>
    <w:rsid w:val="00862FCE"/>
    <w:rsid w:val="008640CF"/>
    <w:rsid w:val="00864833"/>
    <w:rsid w:val="00864E32"/>
    <w:rsid w:val="0086517A"/>
    <w:rsid w:val="00865853"/>
    <w:rsid w:val="00866755"/>
    <w:rsid w:val="00867062"/>
    <w:rsid w:val="00867FF8"/>
    <w:rsid w:val="008705F7"/>
    <w:rsid w:val="0087210A"/>
    <w:rsid w:val="00874734"/>
    <w:rsid w:val="00875B4C"/>
    <w:rsid w:val="00876AF9"/>
    <w:rsid w:val="00877657"/>
    <w:rsid w:val="00877B77"/>
    <w:rsid w:val="008803A8"/>
    <w:rsid w:val="00881F67"/>
    <w:rsid w:val="00883F23"/>
    <w:rsid w:val="008852E2"/>
    <w:rsid w:val="0088579F"/>
    <w:rsid w:val="0088762A"/>
    <w:rsid w:val="008910CE"/>
    <w:rsid w:val="00895DC5"/>
    <w:rsid w:val="00896029"/>
    <w:rsid w:val="0089778C"/>
    <w:rsid w:val="00897DBC"/>
    <w:rsid w:val="008A188D"/>
    <w:rsid w:val="008A1900"/>
    <w:rsid w:val="008A3325"/>
    <w:rsid w:val="008A7915"/>
    <w:rsid w:val="008B1746"/>
    <w:rsid w:val="008B4BC2"/>
    <w:rsid w:val="008C2262"/>
    <w:rsid w:val="008C2907"/>
    <w:rsid w:val="008C2C34"/>
    <w:rsid w:val="008C4445"/>
    <w:rsid w:val="008C4D71"/>
    <w:rsid w:val="008C5769"/>
    <w:rsid w:val="008C5FB9"/>
    <w:rsid w:val="008C6C28"/>
    <w:rsid w:val="008C7D94"/>
    <w:rsid w:val="008D0E00"/>
    <w:rsid w:val="008D144A"/>
    <w:rsid w:val="008D155B"/>
    <w:rsid w:val="008D33B6"/>
    <w:rsid w:val="008D452E"/>
    <w:rsid w:val="008E0473"/>
    <w:rsid w:val="008E0482"/>
    <w:rsid w:val="008E201A"/>
    <w:rsid w:val="008E2EA8"/>
    <w:rsid w:val="008E3FD8"/>
    <w:rsid w:val="008E4CB3"/>
    <w:rsid w:val="008E4D7F"/>
    <w:rsid w:val="008E5843"/>
    <w:rsid w:val="008E5E50"/>
    <w:rsid w:val="008E7CA8"/>
    <w:rsid w:val="008F185E"/>
    <w:rsid w:val="008F23C3"/>
    <w:rsid w:val="008F26C7"/>
    <w:rsid w:val="008F5AD8"/>
    <w:rsid w:val="008F7253"/>
    <w:rsid w:val="008F7F5A"/>
    <w:rsid w:val="00900352"/>
    <w:rsid w:val="009003A5"/>
    <w:rsid w:val="009026ED"/>
    <w:rsid w:val="00905410"/>
    <w:rsid w:val="0090680E"/>
    <w:rsid w:val="00907C6A"/>
    <w:rsid w:val="009112A4"/>
    <w:rsid w:val="00911EA3"/>
    <w:rsid w:val="009135D5"/>
    <w:rsid w:val="00913B24"/>
    <w:rsid w:val="00913E5B"/>
    <w:rsid w:val="009140E3"/>
    <w:rsid w:val="0091450C"/>
    <w:rsid w:val="00914CF6"/>
    <w:rsid w:val="00915657"/>
    <w:rsid w:val="00915DC8"/>
    <w:rsid w:val="009163DC"/>
    <w:rsid w:val="009169FA"/>
    <w:rsid w:val="00916F12"/>
    <w:rsid w:val="00917361"/>
    <w:rsid w:val="00917B75"/>
    <w:rsid w:val="00920B27"/>
    <w:rsid w:val="00921936"/>
    <w:rsid w:val="00922CE9"/>
    <w:rsid w:val="00922FB2"/>
    <w:rsid w:val="00923CF9"/>
    <w:rsid w:val="009260E2"/>
    <w:rsid w:val="00926A9F"/>
    <w:rsid w:val="00927249"/>
    <w:rsid w:val="00931FBA"/>
    <w:rsid w:val="009322EC"/>
    <w:rsid w:val="009323B3"/>
    <w:rsid w:val="0093527D"/>
    <w:rsid w:val="00936340"/>
    <w:rsid w:val="0094058A"/>
    <w:rsid w:val="00940C90"/>
    <w:rsid w:val="00941669"/>
    <w:rsid w:val="009435DE"/>
    <w:rsid w:val="00946B44"/>
    <w:rsid w:val="009502A9"/>
    <w:rsid w:val="00951279"/>
    <w:rsid w:val="0095244B"/>
    <w:rsid w:val="00952BA5"/>
    <w:rsid w:val="009541EE"/>
    <w:rsid w:val="00954E61"/>
    <w:rsid w:val="009553A7"/>
    <w:rsid w:val="00956A84"/>
    <w:rsid w:val="00956C73"/>
    <w:rsid w:val="00957984"/>
    <w:rsid w:val="00957D24"/>
    <w:rsid w:val="009634B5"/>
    <w:rsid w:val="009638AA"/>
    <w:rsid w:val="00964648"/>
    <w:rsid w:val="00964837"/>
    <w:rsid w:val="009661F1"/>
    <w:rsid w:val="00966838"/>
    <w:rsid w:val="00967495"/>
    <w:rsid w:val="00967B6B"/>
    <w:rsid w:val="00970BA9"/>
    <w:rsid w:val="00970F74"/>
    <w:rsid w:val="00970F87"/>
    <w:rsid w:val="009719E7"/>
    <w:rsid w:val="00971B61"/>
    <w:rsid w:val="00972461"/>
    <w:rsid w:val="00973021"/>
    <w:rsid w:val="00974D15"/>
    <w:rsid w:val="00975818"/>
    <w:rsid w:val="00975F76"/>
    <w:rsid w:val="00976042"/>
    <w:rsid w:val="00977E8B"/>
    <w:rsid w:val="00980AF2"/>
    <w:rsid w:val="00982D02"/>
    <w:rsid w:val="009837A0"/>
    <w:rsid w:val="00984041"/>
    <w:rsid w:val="00984406"/>
    <w:rsid w:val="009860C0"/>
    <w:rsid w:val="00986A9C"/>
    <w:rsid w:val="00987BA7"/>
    <w:rsid w:val="0099070B"/>
    <w:rsid w:val="009912EE"/>
    <w:rsid w:val="009927F6"/>
    <w:rsid w:val="0099382F"/>
    <w:rsid w:val="009951FB"/>
    <w:rsid w:val="009A0150"/>
    <w:rsid w:val="009A0A8E"/>
    <w:rsid w:val="009A0F15"/>
    <w:rsid w:val="009A1E80"/>
    <w:rsid w:val="009A2164"/>
    <w:rsid w:val="009A2F87"/>
    <w:rsid w:val="009A356C"/>
    <w:rsid w:val="009A35DF"/>
    <w:rsid w:val="009A4EC2"/>
    <w:rsid w:val="009A5A95"/>
    <w:rsid w:val="009B0D56"/>
    <w:rsid w:val="009B16C9"/>
    <w:rsid w:val="009B2072"/>
    <w:rsid w:val="009B2259"/>
    <w:rsid w:val="009B4569"/>
    <w:rsid w:val="009B748F"/>
    <w:rsid w:val="009B7729"/>
    <w:rsid w:val="009B7A86"/>
    <w:rsid w:val="009C05B2"/>
    <w:rsid w:val="009C0A20"/>
    <w:rsid w:val="009C4EB2"/>
    <w:rsid w:val="009C4FCD"/>
    <w:rsid w:val="009C59A7"/>
    <w:rsid w:val="009C7C55"/>
    <w:rsid w:val="009D12F1"/>
    <w:rsid w:val="009D17B8"/>
    <w:rsid w:val="009D4302"/>
    <w:rsid w:val="009D4E64"/>
    <w:rsid w:val="009D5C26"/>
    <w:rsid w:val="009D6511"/>
    <w:rsid w:val="009D6B0F"/>
    <w:rsid w:val="009D7BB7"/>
    <w:rsid w:val="009E11DC"/>
    <w:rsid w:val="009E1FAD"/>
    <w:rsid w:val="009E22C9"/>
    <w:rsid w:val="009E362C"/>
    <w:rsid w:val="009E486F"/>
    <w:rsid w:val="009E745A"/>
    <w:rsid w:val="009E79E5"/>
    <w:rsid w:val="009F13A0"/>
    <w:rsid w:val="009F397F"/>
    <w:rsid w:val="009F3DBD"/>
    <w:rsid w:val="009F6E55"/>
    <w:rsid w:val="00A00044"/>
    <w:rsid w:val="00A03552"/>
    <w:rsid w:val="00A05F68"/>
    <w:rsid w:val="00A0616E"/>
    <w:rsid w:val="00A0625D"/>
    <w:rsid w:val="00A06B09"/>
    <w:rsid w:val="00A10781"/>
    <w:rsid w:val="00A11167"/>
    <w:rsid w:val="00A12AAC"/>
    <w:rsid w:val="00A13689"/>
    <w:rsid w:val="00A13BA1"/>
    <w:rsid w:val="00A15CF2"/>
    <w:rsid w:val="00A17DE8"/>
    <w:rsid w:val="00A17E13"/>
    <w:rsid w:val="00A22349"/>
    <w:rsid w:val="00A22A12"/>
    <w:rsid w:val="00A232D1"/>
    <w:rsid w:val="00A25057"/>
    <w:rsid w:val="00A25111"/>
    <w:rsid w:val="00A25201"/>
    <w:rsid w:val="00A27021"/>
    <w:rsid w:val="00A27048"/>
    <w:rsid w:val="00A304FF"/>
    <w:rsid w:val="00A305B6"/>
    <w:rsid w:val="00A32C2D"/>
    <w:rsid w:val="00A33196"/>
    <w:rsid w:val="00A34442"/>
    <w:rsid w:val="00A36107"/>
    <w:rsid w:val="00A36A77"/>
    <w:rsid w:val="00A36E39"/>
    <w:rsid w:val="00A372DB"/>
    <w:rsid w:val="00A42490"/>
    <w:rsid w:val="00A42641"/>
    <w:rsid w:val="00A43376"/>
    <w:rsid w:val="00A434EC"/>
    <w:rsid w:val="00A444F2"/>
    <w:rsid w:val="00A44DE6"/>
    <w:rsid w:val="00A46637"/>
    <w:rsid w:val="00A51BFD"/>
    <w:rsid w:val="00A51EEB"/>
    <w:rsid w:val="00A52247"/>
    <w:rsid w:val="00A5337E"/>
    <w:rsid w:val="00A53490"/>
    <w:rsid w:val="00A53C2B"/>
    <w:rsid w:val="00A53DF8"/>
    <w:rsid w:val="00A54FB1"/>
    <w:rsid w:val="00A56DDB"/>
    <w:rsid w:val="00A607C3"/>
    <w:rsid w:val="00A60CCB"/>
    <w:rsid w:val="00A60CF5"/>
    <w:rsid w:val="00A61F0B"/>
    <w:rsid w:val="00A62EA5"/>
    <w:rsid w:val="00A6553F"/>
    <w:rsid w:val="00A66EE3"/>
    <w:rsid w:val="00A67AE0"/>
    <w:rsid w:val="00A74677"/>
    <w:rsid w:val="00A74ED8"/>
    <w:rsid w:val="00A7563A"/>
    <w:rsid w:val="00A7650F"/>
    <w:rsid w:val="00A80CAE"/>
    <w:rsid w:val="00A81288"/>
    <w:rsid w:val="00A81D2B"/>
    <w:rsid w:val="00A83907"/>
    <w:rsid w:val="00A83F56"/>
    <w:rsid w:val="00A84FBF"/>
    <w:rsid w:val="00A84FFF"/>
    <w:rsid w:val="00A850F6"/>
    <w:rsid w:val="00A86F59"/>
    <w:rsid w:val="00A910A5"/>
    <w:rsid w:val="00A93108"/>
    <w:rsid w:val="00A93392"/>
    <w:rsid w:val="00A94067"/>
    <w:rsid w:val="00A94A34"/>
    <w:rsid w:val="00AA16C6"/>
    <w:rsid w:val="00AA19F2"/>
    <w:rsid w:val="00AA30C5"/>
    <w:rsid w:val="00AA31D2"/>
    <w:rsid w:val="00AA3B42"/>
    <w:rsid w:val="00AA452F"/>
    <w:rsid w:val="00AA6722"/>
    <w:rsid w:val="00AA7A1C"/>
    <w:rsid w:val="00AB2B95"/>
    <w:rsid w:val="00AB44A7"/>
    <w:rsid w:val="00AB4F7C"/>
    <w:rsid w:val="00AB5C14"/>
    <w:rsid w:val="00AB6A82"/>
    <w:rsid w:val="00AB732E"/>
    <w:rsid w:val="00AB7A18"/>
    <w:rsid w:val="00AC09C2"/>
    <w:rsid w:val="00AC3586"/>
    <w:rsid w:val="00AC389B"/>
    <w:rsid w:val="00AC7B3B"/>
    <w:rsid w:val="00AC7F1E"/>
    <w:rsid w:val="00AD11E9"/>
    <w:rsid w:val="00AD13AD"/>
    <w:rsid w:val="00AD23CC"/>
    <w:rsid w:val="00AD3CAB"/>
    <w:rsid w:val="00AD4BB1"/>
    <w:rsid w:val="00AD6D6B"/>
    <w:rsid w:val="00AE2CF2"/>
    <w:rsid w:val="00AE2F45"/>
    <w:rsid w:val="00AE46D3"/>
    <w:rsid w:val="00AE5711"/>
    <w:rsid w:val="00AE663B"/>
    <w:rsid w:val="00AE7202"/>
    <w:rsid w:val="00AF3EA1"/>
    <w:rsid w:val="00AF6D70"/>
    <w:rsid w:val="00AF7099"/>
    <w:rsid w:val="00B00D22"/>
    <w:rsid w:val="00B014EE"/>
    <w:rsid w:val="00B030EB"/>
    <w:rsid w:val="00B038ED"/>
    <w:rsid w:val="00B04C75"/>
    <w:rsid w:val="00B04F60"/>
    <w:rsid w:val="00B05419"/>
    <w:rsid w:val="00B06928"/>
    <w:rsid w:val="00B06BBD"/>
    <w:rsid w:val="00B06EB7"/>
    <w:rsid w:val="00B0735A"/>
    <w:rsid w:val="00B11068"/>
    <w:rsid w:val="00B111A6"/>
    <w:rsid w:val="00B13B0C"/>
    <w:rsid w:val="00B13BA4"/>
    <w:rsid w:val="00B14895"/>
    <w:rsid w:val="00B14F4B"/>
    <w:rsid w:val="00B1517C"/>
    <w:rsid w:val="00B15F9D"/>
    <w:rsid w:val="00B20085"/>
    <w:rsid w:val="00B20ABD"/>
    <w:rsid w:val="00B21B12"/>
    <w:rsid w:val="00B2289F"/>
    <w:rsid w:val="00B23883"/>
    <w:rsid w:val="00B23BED"/>
    <w:rsid w:val="00B24AEF"/>
    <w:rsid w:val="00B32CDC"/>
    <w:rsid w:val="00B33C4A"/>
    <w:rsid w:val="00B355EA"/>
    <w:rsid w:val="00B35BC3"/>
    <w:rsid w:val="00B421DB"/>
    <w:rsid w:val="00B42439"/>
    <w:rsid w:val="00B42A28"/>
    <w:rsid w:val="00B439FC"/>
    <w:rsid w:val="00B43B0D"/>
    <w:rsid w:val="00B43B44"/>
    <w:rsid w:val="00B452B9"/>
    <w:rsid w:val="00B4726B"/>
    <w:rsid w:val="00B509F2"/>
    <w:rsid w:val="00B513FC"/>
    <w:rsid w:val="00B51480"/>
    <w:rsid w:val="00B52534"/>
    <w:rsid w:val="00B5496C"/>
    <w:rsid w:val="00B5540D"/>
    <w:rsid w:val="00B55E69"/>
    <w:rsid w:val="00B6058F"/>
    <w:rsid w:val="00B60DFC"/>
    <w:rsid w:val="00B62FA9"/>
    <w:rsid w:val="00B64794"/>
    <w:rsid w:val="00B64A48"/>
    <w:rsid w:val="00B66306"/>
    <w:rsid w:val="00B66732"/>
    <w:rsid w:val="00B717CA"/>
    <w:rsid w:val="00B72720"/>
    <w:rsid w:val="00B72FDA"/>
    <w:rsid w:val="00B7405F"/>
    <w:rsid w:val="00B750C4"/>
    <w:rsid w:val="00B76EB2"/>
    <w:rsid w:val="00B771E4"/>
    <w:rsid w:val="00B778B4"/>
    <w:rsid w:val="00B833A1"/>
    <w:rsid w:val="00B904E6"/>
    <w:rsid w:val="00B910D2"/>
    <w:rsid w:val="00B92A4C"/>
    <w:rsid w:val="00B92FBE"/>
    <w:rsid w:val="00B95899"/>
    <w:rsid w:val="00B95B25"/>
    <w:rsid w:val="00BA28BA"/>
    <w:rsid w:val="00BA2E92"/>
    <w:rsid w:val="00BA31C2"/>
    <w:rsid w:val="00BA6085"/>
    <w:rsid w:val="00BA6D56"/>
    <w:rsid w:val="00BA6E1E"/>
    <w:rsid w:val="00BA751B"/>
    <w:rsid w:val="00BA7AA4"/>
    <w:rsid w:val="00BB1FD2"/>
    <w:rsid w:val="00BB2BC6"/>
    <w:rsid w:val="00BB48E1"/>
    <w:rsid w:val="00BB4AD7"/>
    <w:rsid w:val="00BB4B98"/>
    <w:rsid w:val="00BB4D70"/>
    <w:rsid w:val="00BB5299"/>
    <w:rsid w:val="00BB6731"/>
    <w:rsid w:val="00BB6ADB"/>
    <w:rsid w:val="00BB7BAC"/>
    <w:rsid w:val="00BC07F5"/>
    <w:rsid w:val="00BC393E"/>
    <w:rsid w:val="00BC6BD7"/>
    <w:rsid w:val="00BC7909"/>
    <w:rsid w:val="00BC7B95"/>
    <w:rsid w:val="00BD059F"/>
    <w:rsid w:val="00BD0FE1"/>
    <w:rsid w:val="00BD202F"/>
    <w:rsid w:val="00BD51B4"/>
    <w:rsid w:val="00BD54B3"/>
    <w:rsid w:val="00BD5B66"/>
    <w:rsid w:val="00BD7B47"/>
    <w:rsid w:val="00BE0DA3"/>
    <w:rsid w:val="00BE2AD2"/>
    <w:rsid w:val="00BE3B89"/>
    <w:rsid w:val="00BE41D2"/>
    <w:rsid w:val="00BE499E"/>
    <w:rsid w:val="00BE4F25"/>
    <w:rsid w:val="00BE6169"/>
    <w:rsid w:val="00BE77E2"/>
    <w:rsid w:val="00BF0334"/>
    <w:rsid w:val="00BF35B0"/>
    <w:rsid w:val="00BF3CC0"/>
    <w:rsid w:val="00BF4204"/>
    <w:rsid w:val="00BF5818"/>
    <w:rsid w:val="00C00641"/>
    <w:rsid w:val="00C017F3"/>
    <w:rsid w:val="00C03045"/>
    <w:rsid w:val="00C03648"/>
    <w:rsid w:val="00C04808"/>
    <w:rsid w:val="00C05A60"/>
    <w:rsid w:val="00C06051"/>
    <w:rsid w:val="00C06298"/>
    <w:rsid w:val="00C0728A"/>
    <w:rsid w:val="00C07C72"/>
    <w:rsid w:val="00C1011F"/>
    <w:rsid w:val="00C13013"/>
    <w:rsid w:val="00C13E49"/>
    <w:rsid w:val="00C146CC"/>
    <w:rsid w:val="00C15AF9"/>
    <w:rsid w:val="00C20013"/>
    <w:rsid w:val="00C20DB5"/>
    <w:rsid w:val="00C2168B"/>
    <w:rsid w:val="00C21822"/>
    <w:rsid w:val="00C22778"/>
    <w:rsid w:val="00C241AA"/>
    <w:rsid w:val="00C25E72"/>
    <w:rsid w:val="00C260D9"/>
    <w:rsid w:val="00C2772F"/>
    <w:rsid w:val="00C31A83"/>
    <w:rsid w:val="00C3259C"/>
    <w:rsid w:val="00C3771A"/>
    <w:rsid w:val="00C40527"/>
    <w:rsid w:val="00C414A5"/>
    <w:rsid w:val="00C43646"/>
    <w:rsid w:val="00C43851"/>
    <w:rsid w:val="00C444B3"/>
    <w:rsid w:val="00C44F4A"/>
    <w:rsid w:val="00C4549F"/>
    <w:rsid w:val="00C46A65"/>
    <w:rsid w:val="00C47D84"/>
    <w:rsid w:val="00C507C1"/>
    <w:rsid w:val="00C50F02"/>
    <w:rsid w:val="00C51EEC"/>
    <w:rsid w:val="00C52627"/>
    <w:rsid w:val="00C53AAE"/>
    <w:rsid w:val="00C548F9"/>
    <w:rsid w:val="00C5516B"/>
    <w:rsid w:val="00C56F70"/>
    <w:rsid w:val="00C57E81"/>
    <w:rsid w:val="00C61C9F"/>
    <w:rsid w:val="00C625D5"/>
    <w:rsid w:val="00C6364B"/>
    <w:rsid w:val="00C65117"/>
    <w:rsid w:val="00C65FB9"/>
    <w:rsid w:val="00C72F58"/>
    <w:rsid w:val="00C7327D"/>
    <w:rsid w:val="00C77281"/>
    <w:rsid w:val="00C81841"/>
    <w:rsid w:val="00C81D7D"/>
    <w:rsid w:val="00C8394C"/>
    <w:rsid w:val="00C83AD3"/>
    <w:rsid w:val="00C83FD5"/>
    <w:rsid w:val="00C83FDF"/>
    <w:rsid w:val="00C84714"/>
    <w:rsid w:val="00C8633D"/>
    <w:rsid w:val="00C86EA1"/>
    <w:rsid w:val="00C90987"/>
    <w:rsid w:val="00C91D91"/>
    <w:rsid w:val="00C9212D"/>
    <w:rsid w:val="00C92C12"/>
    <w:rsid w:val="00C92F4F"/>
    <w:rsid w:val="00C93D47"/>
    <w:rsid w:val="00C95131"/>
    <w:rsid w:val="00C961E9"/>
    <w:rsid w:val="00CA0429"/>
    <w:rsid w:val="00CA29EB"/>
    <w:rsid w:val="00CA2FB6"/>
    <w:rsid w:val="00CA617D"/>
    <w:rsid w:val="00CA7E5E"/>
    <w:rsid w:val="00CB23B1"/>
    <w:rsid w:val="00CB2604"/>
    <w:rsid w:val="00CB4651"/>
    <w:rsid w:val="00CB4A6B"/>
    <w:rsid w:val="00CB5112"/>
    <w:rsid w:val="00CB582F"/>
    <w:rsid w:val="00CB666F"/>
    <w:rsid w:val="00CB7031"/>
    <w:rsid w:val="00CB7218"/>
    <w:rsid w:val="00CC1CC4"/>
    <w:rsid w:val="00CC2760"/>
    <w:rsid w:val="00CC6ACC"/>
    <w:rsid w:val="00CC6E9D"/>
    <w:rsid w:val="00CC7E4C"/>
    <w:rsid w:val="00CD3090"/>
    <w:rsid w:val="00CD4233"/>
    <w:rsid w:val="00CD4A8F"/>
    <w:rsid w:val="00CD54C2"/>
    <w:rsid w:val="00CD65A1"/>
    <w:rsid w:val="00CD65FF"/>
    <w:rsid w:val="00CD75F1"/>
    <w:rsid w:val="00CE341B"/>
    <w:rsid w:val="00CE5CC8"/>
    <w:rsid w:val="00CF17D2"/>
    <w:rsid w:val="00CF208D"/>
    <w:rsid w:val="00CF6332"/>
    <w:rsid w:val="00CF65F8"/>
    <w:rsid w:val="00CF68D8"/>
    <w:rsid w:val="00D00B67"/>
    <w:rsid w:val="00D02334"/>
    <w:rsid w:val="00D0344B"/>
    <w:rsid w:val="00D04EFA"/>
    <w:rsid w:val="00D052BA"/>
    <w:rsid w:val="00D1044D"/>
    <w:rsid w:val="00D1205D"/>
    <w:rsid w:val="00D140BB"/>
    <w:rsid w:val="00D14BFE"/>
    <w:rsid w:val="00D15266"/>
    <w:rsid w:val="00D16590"/>
    <w:rsid w:val="00D16765"/>
    <w:rsid w:val="00D20078"/>
    <w:rsid w:val="00D20088"/>
    <w:rsid w:val="00D2023A"/>
    <w:rsid w:val="00D2114A"/>
    <w:rsid w:val="00D22206"/>
    <w:rsid w:val="00D2353C"/>
    <w:rsid w:val="00D242EB"/>
    <w:rsid w:val="00D25FE4"/>
    <w:rsid w:val="00D300DE"/>
    <w:rsid w:val="00D31B10"/>
    <w:rsid w:val="00D33042"/>
    <w:rsid w:val="00D351E3"/>
    <w:rsid w:val="00D373A9"/>
    <w:rsid w:val="00D41881"/>
    <w:rsid w:val="00D454E0"/>
    <w:rsid w:val="00D50884"/>
    <w:rsid w:val="00D52D13"/>
    <w:rsid w:val="00D54627"/>
    <w:rsid w:val="00D54CFB"/>
    <w:rsid w:val="00D56B7F"/>
    <w:rsid w:val="00D56C18"/>
    <w:rsid w:val="00D60402"/>
    <w:rsid w:val="00D604C9"/>
    <w:rsid w:val="00D60541"/>
    <w:rsid w:val="00D60694"/>
    <w:rsid w:val="00D627F3"/>
    <w:rsid w:val="00D62F09"/>
    <w:rsid w:val="00D66C01"/>
    <w:rsid w:val="00D70880"/>
    <w:rsid w:val="00D726D7"/>
    <w:rsid w:val="00D73A2F"/>
    <w:rsid w:val="00D75393"/>
    <w:rsid w:val="00D75855"/>
    <w:rsid w:val="00D76FB0"/>
    <w:rsid w:val="00D803EF"/>
    <w:rsid w:val="00D80610"/>
    <w:rsid w:val="00D81682"/>
    <w:rsid w:val="00D82E57"/>
    <w:rsid w:val="00D83ADD"/>
    <w:rsid w:val="00D8529C"/>
    <w:rsid w:val="00D85FD8"/>
    <w:rsid w:val="00D860F4"/>
    <w:rsid w:val="00D862AA"/>
    <w:rsid w:val="00D863C5"/>
    <w:rsid w:val="00D902F6"/>
    <w:rsid w:val="00D9141F"/>
    <w:rsid w:val="00D91C51"/>
    <w:rsid w:val="00D91D0F"/>
    <w:rsid w:val="00D937AF"/>
    <w:rsid w:val="00D948B5"/>
    <w:rsid w:val="00D95D14"/>
    <w:rsid w:val="00D979AC"/>
    <w:rsid w:val="00DA175F"/>
    <w:rsid w:val="00DA190E"/>
    <w:rsid w:val="00DA231C"/>
    <w:rsid w:val="00DA5168"/>
    <w:rsid w:val="00DA52B4"/>
    <w:rsid w:val="00DB389D"/>
    <w:rsid w:val="00DB4DCC"/>
    <w:rsid w:val="00DB690D"/>
    <w:rsid w:val="00DB6E45"/>
    <w:rsid w:val="00DB6EBB"/>
    <w:rsid w:val="00DC022C"/>
    <w:rsid w:val="00DC0800"/>
    <w:rsid w:val="00DC354F"/>
    <w:rsid w:val="00DD038F"/>
    <w:rsid w:val="00DD1365"/>
    <w:rsid w:val="00DD1A8B"/>
    <w:rsid w:val="00DD2F05"/>
    <w:rsid w:val="00DD36C3"/>
    <w:rsid w:val="00DD6E34"/>
    <w:rsid w:val="00DD7FD5"/>
    <w:rsid w:val="00DE07E2"/>
    <w:rsid w:val="00DE2F30"/>
    <w:rsid w:val="00DE3877"/>
    <w:rsid w:val="00DE55FD"/>
    <w:rsid w:val="00DE7EFC"/>
    <w:rsid w:val="00DF0162"/>
    <w:rsid w:val="00DF0BAA"/>
    <w:rsid w:val="00DF13FD"/>
    <w:rsid w:val="00DF16AC"/>
    <w:rsid w:val="00DF2B48"/>
    <w:rsid w:val="00DF3B45"/>
    <w:rsid w:val="00DF48E5"/>
    <w:rsid w:val="00DF7533"/>
    <w:rsid w:val="00DF7B25"/>
    <w:rsid w:val="00E04A43"/>
    <w:rsid w:val="00E055D5"/>
    <w:rsid w:val="00E07DF0"/>
    <w:rsid w:val="00E1012D"/>
    <w:rsid w:val="00E10928"/>
    <w:rsid w:val="00E1101C"/>
    <w:rsid w:val="00E1238E"/>
    <w:rsid w:val="00E124CC"/>
    <w:rsid w:val="00E12CD1"/>
    <w:rsid w:val="00E12FE1"/>
    <w:rsid w:val="00E134EC"/>
    <w:rsid w:val="00E14160"/>
    <w:rsid w:val="00E1492A"/>
    <w:rsid w:val="00E15518"/>
    <w:rsid w:val="00E159C4"/>
    <w:rsid w:val="00E1602F"/>
    <w:rsid w:val="00E16CA1"/>
    <w:rsid w:val="00E17AB7"/>
    <w:rsid w:val="00E21630"/>
    <w:rsid w:val="00E21940"/>
    <w:rsid w:val="00E23223"/>
    <w:rsid w:val="00E234FD"/>
    <w:rsid w:val="00E2405A"/>
    <w:rsid w:val="00E26242"/>
    <w:rsid w:val="00E26975"/>
    <w:rsid w:val="00E26CB3"/>
    <w:rsid w:val="00E27B43"/>
    <w:rsid w:val="00E3228E"/>
    <w:rsid w:val="00E33CB8"/>
    <w:rsid w:val="00E33D10"/>
    <w:rsid w:val="00E342B5"/>
    <w:rsid w:val="00E34423"/>
    <w:rsid w:val="00E35176"/>
    <w:rsid w:val="00E35D0B"/>
    <w:rsid w:val="00E3685C"/>
    <w:rsid w:val="00E369F2"/>
    <w:rsid w:val="00E36AC7"/>
    <w:rsid w:val="00E37241"/>
    <w:rsid w:val="00E4164A"/>
    <w:rsid w:val="00E41A77"/>
    <w:rsid w:val="00E42333"/>
    <w:rsid w:val="00E429F2"/>
    <w:rsid w:val="00E43076"/>
    <w:rsid w:val="00E44ABC"/>
    <w:rsid w:val="00E464A5"/>
    <w:rsid w:val="00E471C2"/>
    <w:rsid w:val="00E471FE"/>
    <w:rsid w:val="00E4760E"/>
    <w:rsid w:val="00E51448"/>
    <w:rsid w:val="00E51619"/>
    <w:rsid w:val="00E52AAD"/>
    <w:rsid w:val="00E53DBD"/>
    <w:rsid w:val="00E57023"/>
    <w:rsid w:val="00E5758E"/>
    <w:rsid w:val="00E57D7A"/>
    <w:rsid w:val="00E60BB3"/>
    <w:rsid w:val="00E61427"/>
    <w:rsid w:val="00E61918"/>
    <w:rsid w:val="00E62B2A"/>
    <w:rsid w:val="00E633B4"/>
    <w:rsid w:val="00E6391E"/>
    <w:rsid w:val="00E63A3E"/>
    <w:rsid w:val="00E63A54"/>
    <w:rsid w:val="00E6416F"/>
    <w:rsid w:val="00E6489E"/>
    <w:rsid w:val="00E65BD6"/>
    <w:rsid w:val="00E67389"/>
    <w:rsid w:val="00E710DC"/>
    <w:rsid w:val="00E721CB"/>
    <w:rsid w:val="00E72B7A"/>
    <w:rsid w:val="00E74D7F"/>
    <w:rsid w:val="00E766A4"/>
    <w:rsid w:val="00E77040"/>
    <w:rsid w:val="00E821E8"/>
    <w:rsid w:val="00E8383E"/>
    <w:rsid w:val="00E85897"/>
    <w:rsid w:val="00E86E68"/>
    <w:rsid w:val="00E87CF9"/>
    <w:rsid w:val="00E90A47"/>
    <w:rsid w:val="00E91336"/>
    <w:rsid w:val="00E91B4B"/>
    <w:rsid w:val="00E939CD"/>
    <w:rsid w:val="00E94901"/>
    <w:rsid w:val="00E94A2C"/>
    <w:rsid w:val="00E94A37"/>
    <w:rsid w:val="00EA1C3F"/>
    <w:rsid w:val="00EA3939"/>
    <w:rsid w:val="00EA48E8"/>
    <w:rsid w:val="00EA52BB"/>
    <w:rsid w:val="00EA6376"/>
    <w:rsid w:val="00EA6F3B"/>
    <w:rsid w:val="00EA792F"/>
    <w:rsid w:val="00EB0A99"/>
    <w:rsid w:val="00EB3E75"/>
    <w:rsid w:val="00EB4B7E"/>
    <w:rsid w:val="00EB5B10"/>
    <w:rsid w:val="00EB6CFC"/>
    <w:rsid w:val="00EB6FEC"/>
    <w:rsid w:val="00EB748B"/>
    <w:rsid w:val="00EB7FEA"/>
    <w:rsid w:val="00EC1EF1"/>
    <w:rsid w:val="00EC355B"/>
    <w:rsid w:val="00EC3978"/>
    <w:rsid w:val="00EC3FC6"/>
    <w:rsid w:val="00EC4EE5"/>
    <w:rsid w:val="00EC5D2C"/>
    <w:rsid w:val="00EC663D"/>
    <w:rsid w:val="00EC6F76"/>
    <w:rsid w:val="00EC702C"/>
    <w:rsid w:val="00ED15B9"/>
    <w:rsid w:val="00ED1E45"/>
    <w:rsid w:val="00ED425D"/>
    <w:rsid w:val="00ED6CB0"/>
    <w:rsid w:val="00ED74B8"/>
    <w:rsid w:val="00EE2341"/>
    <w:rsid w:val="00EE3213"/>
    <w:rsid w:val="00EE443B"/>
    <w:rsid w:val="00EE5EA3"/>
    <w:rsid w:val="00EE6A4D"/>
    <w:rsid w:val="00EF1EA1"/>
    <w:rsid w:val="00EF38A1"/>
    <w:rsid w:val="00EF46C5"/>
    <w:rsid w:val="00EF5F76"/>
    <w:rsid w:val="00EF6BFF"/>
    <w:rsid w:val="00F0079D"/>
    <w:rsid w:val="00F00856"/>
    <w:rsid w:val="00F00C07"/>
    <w:rsid w:val="00F013F7"/>
    <w:rsid w:val="00F0219C"/>
    <w:rsid w:val="00F0307A"/>
    <w:rsid w:val="00F0428A"/>
    <w:rsid w:val="00F0603A"/>
    <w:rsid w:val="00F06E1C"/>
    <w:rsid w:val="00F07A39"/>
    <w:rsid w:val="00F07BD9"/>
    <w:rsid w:val="00F1118E"/>
    <w:rsid w:val="00F1285B"/>
    <w:rsid w:val="00F12F7E"/>
    <w:rsid w:val="00F14FA3"/>
    <w:rsid w:val="00F15856"/>
    <w:rsid w:val="00F15B34"/>
    <w:rsid w:val="00F16FBB"/>
    <w:rsid w:val="00F17938"/>
    <w:rsid w:val="00F20D1B"/>
    <w:rsid w:val="00F2276E"/>
    <w:rsid w:val="00F23116"/>
    <w:rsid w:val="00F23CDB"/>
    <w:rsid w:val="00F2456F"/>
    <w:rsid w:val="00F307A7"/>
    <w:rsid w:val="00F326E5"/>
    <w:rsid w:val="00F3338B"/>
    <w:rsid w:val="00F347D2"/>
    <w:rsid w:val="00F36276"/>
    <w:rsid w:val="00F43D88"/>
    <w:rsid w:val="00F43E52"/>
    <w:rsid w:val="00F440A7"/>
    <w:rsid w:val="00F466DB"/>
    <w:rsid w:val="00F5200E"/>
    <w:rsid w:val="00F540AB"/>
    <w:rsid w:val="00F54F50"/>
    <w:rsid w:val="00F55A03"/>
    <w:rsid w:val="00F56C61"/>
    <w:rsid w:val="00F60433"/>
    <w:rsid w:val="00F60AFA"/>
    <w:rsid w:val="00F615E0"/>
    <w:rsid w:val="00F619E3"/>
    <w:rsid w:val="00F62B2C"/>
    <w:rsid w:val="00F63126"/>
    <w:rsid w:val="00F63E88"/>
    <w:rsid w:val="00F65498"/>
    <w:rsid w:val="00F65B84"/>
    <w:rsid w:val="00F65DE2"/>
    <w:rsid w:val="00F67469"/>
    <w:rsid w:val="00F676FE"/>
    <w:rsid w:val="00F70F8C"/>
    <w:rsid w:val="00F7276A"/>
    <w:rsid w:val="00F73928"/>
    <w:rsid w:val="00F74128"/>
    <w:rsid w:val="00F749AB"/>
    <w:rsid w:val="00F751DA"/>
    <w:rsid w:val="00F8009B"/>
    <w:rsid w:val="00F80A09"/>
    <w:rsid w:val="00F81E0A"/>
    <w:rsid w:val="00F83996"/>
    <w:rsid w:val="00F908E1"/>
    <w:rsid w:val="00F9128F"/>
    <w:rsid w:val="00F9133C"/>
    <w:rsid w:val="00F914EF"/>
    <w:rsid w:val="00F918EE"/>
    <w:rsid w:val="00F923C8"/>
    <w:rsid w:val="00F925C0"/>
    <w:rsid w:val="00F933CF"/>
    <w:rsid w:val="00F935A5"/>
    <w:rsid w:val="00F93F13"/>
    <w:rsid w:val="00F94DD5"/>
    <w:rsid w:val="00F94E8C"/>
    <w:rsid w:val="00F95C9A"/>
    <w:rsid w:val="00FA083C"/>
    <w:rsid w:val="00FA2295"/>
    <w:rsid w:val="00FA3846"/>
    <w:rsid w:val="00FA3CB1"/>
    <w:rsid w:val="00FA405E"/>
    <w:rsid w:val="00FA5342"/>
    <w:rsid w:val="00FA5B2A"/>
    <w:rsid w:val="00FB16BB"/>
    <w:rsid w:val="00FB2454"/>
    <w:rsid w:val="00FB42E8"/>
    <w:rsid w:val="00FB4769"/>
    <w:rsid w:val="00FB4B96"/>
    <w:rsid w:val="00FB4E27"/>
    <w:rsid w:val="00FB5E6C"/>
    <w:rsid w:val="00FB6103"/>
    <w:rsid w:val="00FB698E"/>
    <w:rsid w:val="00FB7884"/>
    <w:rsid w:val="00FC0524"/>
    <w:rsid w:val="00FC06F2"/>
    <w:rsid w:val="00FC29C6"/>
    <w:rsid w:val="00FC2A03"/>
    <w:rsid w:val="00FC44D7"/>
    <w:rsid w:val="00FC4632"/>
    <w:rsid w:val="00FC5363"/>
    <w:rsid w:val="00FC5A96"/>
    <w:rsid w:val="00FC5B27"/>
    <w:rsid w:val="00FC5BA3"/>
    <w:rsid w:val="00FC5C46"/>
    <w:rsid w:val="00FC6FA4"/>
    <w:rsid w:val="00FC7BEE"/>
    <w:rsid w:val="00FD03A8"/>
    <w:rsid w:val="00FD176E"/>
    <w:rsid w:val="00FD1A87"/>
    <w:rsid w:val="00FD1B58"/>
    <w:rsid w:val="00FD25FE"/>
    <w:rsid w:val="00FD273B"/>
    <w:rsid w:val="00FD3B04"/>
    <w:rsid w:val="00FD49A4"/>
    <w:rsid w:val="00FD4A4D"/>
    <w:rsid w:val="00FD4EC7"/>
    <w:rsid w:val="00FD59E1"/>
    <w:rsid w:val="00FD7177"/>
    <w:rsid w:val="00FE25CA"/>
    <w:rsid w:val="00FE3738"/>
    <w:rsid w:val="00FE392C"/>
    <w:rsid w:val="00FE6C1F"/>
    <w:rsid w:val="00FE6D0C"/>
    <w:rsid w:val="00FE6FD4"/>
    <w:rsid w:val="00FE7939"/>
    <w:rsid w:val="00FF04FE"/>
    <w:rsid w:val="00FF0697"/>
    <w:rsid w:val="00FF0905"/>
    <w:rsid w:val="00FF1EA4"/>
    <w:rsid w:val="00FF313D"/>
    <w:rsid w:val="00FF37AF"/>
    <w:rsid w:val="00FF4F21"/>
    <w:rsid w:val="00FF5DC4"/>
    <w:rsid w:val="00FF73BA"/>
    <w:rsid w:val="00FF7D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0E2"/>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9260E2"/>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link w:val="Heading2Char"/>
    <w:qFormat/>
    <w:rsid w:val="009260E2"/>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9260E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9260E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9260E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9260E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9260E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9260E2"/>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9260E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D6BE8"/>
    <w:pPr>
      <w:ind w:left="720"/>
      <w:contextualSpacing/>
    </w:pPr>
  </w:style>
  <w:style w:type="character" w:customStyle="1" w:styleId="Heading1Char">
    <w:name w:val="Heading 1 Char"/>
    <w:basedOn w:val="DefaultParagraphFont"/>
    <w:link w:val="Heading1"/>
    <w:rsid w:val="009260E2"/>
    <w:rPr>
      <w:rFonts w:ascii="Cambria" w:eastAsia="Arial Unicode MS" w:hAnsi="Cambria" w:cs="font182"/>
      <w:b/>
      <w:bCs/>
      <w:color w:val="365F91"/>
      <w:kern w:val="1"/>
      <w:sz w:val="28"/>
      <w:szCs w:val="28"/>
      <w:lang w:eastAsia="ar-SA"/>
    </w:rPr>
  </w:style>
  <w:style w:type="character" w:customStyle="1" w:styleId="Heading2Char">
    <w:name w:val="Heading 2 Char"/>
    <w:basedOn w:val="DefaultParagraphFont"/>
    <w:link w:val="Heading2"/>
    <w:rsid w:val="009260E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9260E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9260E2"/>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9260E2"/>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9260E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9260E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9260E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9260E2"/>
    <w:rPr>
      <w:rFonts w:ascii="Arial" w:eastAsia="Times New Roman" w:hAnsi="Arial" w:cs="Arial"/>
      <w:color w:val="000000"/>
      <w:kern w:val="1"/>
      <w:sz w:val="24"/>
      <w:szCs w:val="24"/>
      <w:lang w:eastAsia="ar-SA"/>
    </w:rPr>
  </w:style>
  <w:style w:type="character" w:customStyle="1" w:styleId="WW8Num2z0">
    <w:name w:val="WW8Num2z0"/>
    <w:rsid w:val="009260E2"/>
    <w:rPr>
      <w:rFonts w:ascii="Symbol" w:hAnsi="Symbol" w:cs="Symbol"/>
    </w:rPr>
  </w:style>
  <w:style w:type="character" w:customStyle="1" w:styleId="WW8Num2z1">
    <w:name w:val="WW8Num2z1"/>
    <w:rsid w:val="009260E2"/>
    <w:rPr>
      <w:rFonts w:ascii="Courier New" w:hAnsi="Courier New" w:cs="Courier New"/>
    </w:rPr>
  </w:style>
  <w:style w:type="character" w:customStyle="1" w:styleId="WW8Num2z2">
    <w:name w:val="WW8Num2z2"/>
    <w:rsid w:val="009260E2"/>
    <w:rPr>
      <w:rFonts w:ascii="Wingdings" w:hAnsi="Wingdings" w:cs="Wingdings"/>
    </w:rPr>
  </w:style>
  <w:style w:type="character" w:customStyle="1" w:styleId="WW8Num3z1">
    <w:name w:val="WW8Num3z1"/>
    <w:rsid w:val="009260E2"/>
    <w:rPr>
      <w:b/>
      <w:i w:val="0"/>
      <w:sz w:val="24"/>
      <w:szCs w:val="24"/>
    </w:rPr>
  </w:style>
  <w:style w:type="character" w:customStyle="1" w:styleId="WW8Num4z0">
    <w:name w:val="WW8Num4z0"/>
    <w:rsid w:val="009260E2"/>
    <w:rPr>
      <w:rFonts w:cs="Arial"/>
      <w:i w:val="0"/>
      <w:sz w:val="24"/>
    </w:rPr>
  </w:style>
  <w:style w:type="character" w:customStyle="1" w:styleId="WW8Num4z1">
    <w:name w:val="WW8Num4z1"/>
    <w:rsid w:val="009260E2"/>
    <w:rPr>
      <w:rFonts w:ascii="Courier New" w:hAnsi="Courier New" w:cs="Courier New"/>
    </w:rPr>
  </w:style>
  <w:style w:type="character" w:customStyle="1" w:styleId="WW8Num4z2">
    <w:name w:val="WW8Num4z2"/>
    <w:rsid w:val="009260E2"/>
    <w:rPr>
      <w:rFonts w:ascii="Wingdings" w:hAnsi="Wingdings" w:cs="Wingdings"/>
    </w:rPr>
  </w:style>
  <w:style w:type="character" w:customStyle="1" w:styleId="WW8Num4z3">
    <w:name w:val="WW8Num4z3"/>
    <w:rsid w:val="009260E2"/>
    <w:rPr>
      <w:rFonts w:ascii="Symbol" w:hAnsi="Symbol" w:cs="Symbol"/>
    </w:rPr>
  </w:style>
  <w:style w:type="character" w:customStyle="1" w:styleId="WW8Num5z0">
    <w:name w:val="WW8Num5z0"/>
    <w:rsid w:val="009260E2"/>
    <w:rPr>
      <w:rFonts w:cs="Arial"/>
      <w:b w:val="0"/>
      <w:i w:val="0"/>
      <w:sz w:val="24"/>
    </w:rPr>
  </w:style>
  <w:style w:type="character" w:customStyle="1" w:styleId="WW8Num5z1">
    <w:name w:val="WW8Num5z1"/>
    <w:rsid w:val="009260E2"/>
    <w:rPr>
      <w:rFonts w:ascii="Courier New" w:hAnsi="Courier New" w:cs="Courier New"/>
    </w:rPr>
  </w:style>
  <w:style w:type="character" w:customStyle="1" w:styleId="WW8Num5z2">
    <w:name w:val="WW8Num5z2"/>
    <w:rsid w:val="009260E2"/>
    <w:rPr>
      <w:rFonts w:ascii="Wingdings" w:hAnsi="Wingdings" w:cs="Wingdings"/>
    </w:rPr>
  </w:style>
  <w:style w:type="character" w:customStyle="1" w:styleId="WW8Num6z0">
    <w:name w:val="WW8Num6z0"/>
    <w:rsid w:val="009260E2"/>
    <w:rPr>
      <w:rFonts w:ascii="Symbol" w:hAnsi="Symbol" w:cs="Symbol"/>
    </w:rPr>
  </w:style>
  <w:style w:type="character" w:customStyle="1" w:styleId="WW8Num6z1">
    <w:name w:val="WW8Num6z1"/>
    <w:rsid w:val="009260E2"/>
    <w:rPr>
      <w:rFonts w:ascii="Courier New" w:hAnsi="Courier New" w:cs="Courier New"/>
    </w:rPr>
  </w:style>
  <w:style w:type="character" w:customStyle="1" w:styleId="WW8Num6z2">
    <w:name w:val="WW8Num6z2"/>
    <w:rsid w:val="009260E2"/>
    <w:rPr>
      <w:rFonts w:ascii="Wingdings" w:hAnsi="Wingdings" w:cs="Wingdings"/>
    </w:rPr>
  </w:style>
  <w:style w:type="character" w:customStyle="1" w:styleId="WW8Num8z1">
    <w:name w:val="WW8Num8z1"/>
    <w:rsid w:val="009260E2"/>
    <w:rPr>
      <w:rFonts w:ascii="Courier New" w:hAnsi="Courier New" w:cs="Courier New"/>
    </w:rPr>
  </w:style>
  <w:style w:type="character" w:customStyle="1" w:styleId="WW8Num8z2">
    <w:name w:val="WW8Num8z2"/>
    <w:rsid w:val="009260E2"/>
    <w:rPr>
      <w:rFonts w:ascii="Wingdings" w:hAnsi="Wingdings" w:cs="Wingdings"/>
    </w:rPr>
  </w:style>
  <w:style w:type="character" w:customStyle="1" w:styleId="WW8Num8z3">
    <w:name w:val="WW8Num8z3"/>
    <w:rsid w:val="009260E2"/>
    <w:rPr>
      <w:rFonts w:ascii="Symbol" w:hAnsi="Symbol" w:cs="Symbol"/>
    </w:rPr>
  </w:style>
  <w:style w:type="character" w:customStyle="1" w:styleId="WW8Num9z0">
    <w:name w:val="WW8Num9z0"/>
    <w:rsid w:val="009260E2"/>
    <w:rPr>
      <w:i w:val="0"/>
    </w:rPr>
  </w:style>
  <w:style w:type="character" w:customStyle="1" w:styleId="WW8Num9z1">
    <w:name w:val="WW8Num9z1"/>
    <w:rsid w:val="009260E2"/>
    <w:rPr>
      <w:rFonts w:ascii="Courier New" w:hAnsi="Courier New" w:cs="Courier New"/>
    </w:rPr>
  </w:style>
  <w:style w:type="character" w:customStyle="1" w:styleId="WW8Num9z2">
    <w:name w:val="WW8Num9z2"/>
    <w:rsid w:val="009260E2"/>
    <w:rPr>
      <w:rFonts w:ascii="Wingdings" w:hAnsi="Wingdings" w:cs="Wingdings"/>
    </w:rPr>
  </w:style>
  <w:style w:type="character" w:customStyle="1" w:styleId="WW8Num9z3">
    <w:name w:val="WW8Num9z3"/>
    <w:rsid w:val="009260E2"/>
    <w:rPr>
      <w:rFonts w:ascii="Symbol" w:hAnsi="Symbol" w:cs="Symbol"/>
    </w:rPr>
  </w:style>
  <w:style w:type="character" w:customStyle="1" w:styleId="WW8Num10z1">
    <w:name w:val="WW8Num10z1"/>
    <w:rsid w:val="009260E2"/>
    <w:rPr>
      <w:rFonts w:ascii="Courier New" w:hAnsi="Courier New" w:cs="Courier New"/>
    </w:rPr>
  </w:style>
  <w:style w:type="character" w:customStyle="1" w:styleId="WW8Num10z2">
    <w:name w:val="WW8Num10z2"/>
    <w:rsid w:val="009260E2"/>
    <w:rPr>
      <w:rFonts w:ascii="Wingdings" w:hAnsi="Wingdings" w:cs="Wingdings"/>
    </w:rPr>
  </w:style>
  <w:style w:type="character" w:customStyle="1" w:styleId="WW8Num10z3">
    <w:name w:val="WW8Num10z3"/>
    <w:rsid w:val="009260E2"/>
    <w:rPr>
      <w:rFonts w:ascii="Symbol" w:hAnsi="Symbol" w:cs="Symbol"/>
    </w:rPr>
  </w:style>
  <w:style w:type="character" w:customStyle="1" w:styleId="WW8Num5z3">
    <w:name w:val="WW8Num5z3"/>
    <w:rsid w:val="009260E2"/>
    <w:rPr>
      <w:rFonts w:ascii="Symbol" w:hAnsi="Symbol" w:cs="Symbol"/>
    </w:rPr>
  </w:style>
  <w:style w:type="character" w:customStyle="1" w:styleId="WW8Num7z0">
    <w:name w:val="WW8Num7z0"/>
    <w:rsid w:val="009260E2"/>
    <w:rPr>
      <w:b w:val="0"/>
      <w:i w:val="0"/>
      <w:color w:val="00000A"/>
    </w:rPr>
  </w:style>
  <w:style w:type="character" w:customStyle="1" w:styleId="WW8Num8z0">
    <w:name w:val="WW8Num8z0"/>
    <w:rsid w:val="009260E2"/>
    <w:rPr>
      <w:rFonts w:ascii="Symbol" w:hAnsi="Symbol" w:cs="Symbol"/>
    </w:rPr>
  </w:style>
  <w:style w:type="character" w:customStyle="1" w:styleId="WW8Num11z0">
    <w:name w:val="WW8Num11z0"/>
    <w:rsid w:val="009260E2"/>
    <w:rPr>
      <w:rFonts w:ascii="Wingdings" w:hAnsi="Wingdings" w:cs="Wingdings"/>
      <w:b w:val="0"/>
      <w:i w:val="0"/>
      <w:color w:val="00000A"/>
    </w:rPr>
  </w:style>
  <w:style w:type="character" w:customStyle="1" w:styleId="WW8Num11z1">
    <w:name w:val="WW8Num11z1"/>
    <w:rsid w:val="009260E2"/>
    <w:rPr>
      <w:rFonts w:ascii="Courier New" w:hAnsi="Courier New" w:cs="Arial"/>
      <w:b w:val="0"/>
      <w:i w:val="0"/>
      <w:sz w:val="24"/>
    </w:rPr>
  </w:style>
  <w:style w:type="character" w:customStyle="1" w:styleId="WW8Num11z2">
    <w:name w:val="WW8Num11z2"/>
    <w:rsid w:val="009260E2"/>
    <w:rPr>
      <w:rFonts w:ascii="Wingdings" w:hAnsi="Wingdings" w:cs="Wingdings"/>
    </w:rPr>
  </w:style>
  <w:style w:type="character" w:customStyle="1" w:styleId="WW8Num11z3">
    <w:name w:val="WW8Num11z3"/>
    <w:rsid w:val="009260E2"/>
    <w:rPr>
      <w:rFonts w:ascii="Symbol" w:hAnsi="Symbol" w:cs="Symbol"/>
    </w:rPr>
  </w:style>
  <w:style w:type="character" w:customStyle="1" w:styleId="WW8Num12z0">
    <w:name w:val="WW8Num12z0"/>
    <w:rsid w:val="009260E2"/>
    <w:rPr>
      <w:b w:val="0"/>
    </w:rPr>
  </w:style>
  <w:style w:type="character" w:customStyle="1" w:styleId="WW8Num12z1">
    <w:name w:val="WW8Num12z1"/>
    <w:rsid w:val="009260E2"/>
    <w:rPr>
      <w:rFonts w:ascii="Courier New" w:hAnsi="Courier New" w:cs="Arial"/>
      <w:b w:val="0"/>
      <w:i w:val="0"/>
      <w:sz w:val="24"/>
    </w:rPr>
  </w:style>
  <w:style w:type="character" w:customStyle="1" w:styleId="WW8Num12z2">
    <w:name w:val="WW8Num12z2"/>
    <w:rsid w:val="009260E2"/>
    <w:rPr>
      <w:rFonts w:ascii="Wingdings" w:hAnsi="Wingdings" w:cs="Wingdings"/>
    </w:rPr>
  </w:style>
  <w:style w:type="character" w:customStyle="1" w:styleId="WW8Num12z3">
    <w:name w:val="WW8Num12z3"/>
    <w:rsid w:val="009260E2"/>
    <w:rPr>
      <w:rFonts w:ascii="Symbol" w:hAnsi="Symbol" w:cs="Symbol"/>
    </w:rPr>
  </w:style>
  <w:style w:type="character" w:customStyle="1" w:styleId="WW8Num14z0">
    <w:name w:val="WW8Num14z0"/>
    <w:rsid w:val="009260E2"/>
    <w:rPr>
      <w:rFonts w:ascii="Wingdings" w:hAnsi="Wingdings" w:cs="Wingdings"/>
    </w:rPr>
  </w:style>
  <w:style w:type="character" w:customStyle="1" w:styleId="WW8Num14z1">
    <w:name w:val="WW8Num14z1"/>
    <w:rsid w:val="009260E2"/>
    <w:rPr>
      <w:rFonts w:ascii="Courier New" w:hAnsi="Courier New" w:cs="Arial"/>
      <w:b w:val="0"/>
      <w:i w:val="0"/>
      <w:sz w:val="24"/>
    </w:rPr>
  </w:style>
  <w:style w:type="character" w:customStyle="1" w:styleId="WW8Num14z3">
    <w:name w:val="WW8Num14z3"/>
    <w:rsid w:val="009260E2"/>
    <w:rPr>
      <w:rFonts w:ascii="Symbol" w:hAnsi="Symbol" w:cs="Symbol"/>
    </w:rPr>
  </w:style>
  <w:style w:type="character" w:customStyle="1" w:styleId="WW8Num15z1">
    <w:name w:val="WW8Num15z1"/>
    <w:rsid w:val="009260E2"/>
    <w:rPr>
      <w:b/>
      <w:i w:val="0"/>
      <w:sz w:val="24"/>
      <w:szCs w:val="24"/>
    </w:rPr>
  </w:style>
  <w:style w:type="character" w:customStyle="1" w:styleId="WW8Num16z1">
    <w:name w:val="WW8Num16z1"/>
    <w:rsid w:val="009260E2"/>
    <w:rPr>
      <w:rFonts w:ascii="Courier New" w:hAnsi="Courier New" w:cs="Arial"/>
      <w:b w:val="0"/>
      <w:i w:val="0"/>
      <w:sz w:val="24"/>
    </w:rPr>
  </w:style>
  <w:style w:type="character" w:customStyle="1" w:styleId="WW8Num16z2">
    <w:name w:val="WW8Num16z2"/>
    <w:rsid w:val="009260E2"/>
    <w:rPr>
      <w:rFonts w:ascii="Wingdings" w:hAnsi="Wingdings" w:cs="Wingdings"/>
    </w:rPr>
  </w:style>
  <w:style w:type="character" w:customStyle="1" w:styleId="WW8Num16z3">
    <w:name w:val="WW8Num16z3"/>
    <w:rsid w:val="009260E2"/>
    <w:rPr>
      <w:rFonts w:ascii="Symbol" w:hAnsi="Symbol" w:cs="Symbol"/>
    </w:rPr>
  </w:style>
  <w:style w:type="character" w:customStyle="1" w:styleId="WW8Num7z1">
    <w:name w:val="WW8Num7z1"/>
    <w:rsid w:val="009260E2"/>
    <w:rPr>
      <w:rFonts w:ascii="Courier New" w:hAnsi="Courier New" w:cs="Courier New"/>
    </w:rPr>
  </w:style>
  <w:style w:type="character" w:customStyle="1" w:styleId="WW8Num7z2">
    <w:name w:val="WW8Num7z2"/>
    <w:rsid w:val="009260E2"/>
    <w:rPr>
      <w:rFonts w:ascii="Wingdings" w:hAnsi="Wingdings" w:cs="Wingdings"/>
    </w:rPr>
  </w:style>
  <w:style w:type="character" w:customStyle="1" w:styleId="WW8Num10z0">
    <w:name w:val="WW8Num10z0"/>
    <w:rsid w:val="009260E2"/>
    <w:rPr>
      <w:rFonts w:ascii="Symbol" w:hAnsi="Symbol" w:cs="Symbol"/>
    </w:rPr>
  </w:style>
  <w:style w:type="character" w:customStyle="1" w:styleId="WW-DefaultParagraphFont">
    <w:name w:val="WW-Default Paragraph Font"/>
    <w:rsid w:val="009260E2"/>
  </w:style>
  <w:style w:type="character" w:customStyle="1" w:styleId="WW-DefaultParagraphFont1">
    <w:name w:val="WW-Default Paragraph Font1"/>
    <w:rsid w:val="009260E2"/>
  </w:style>
  <w:style w:type="character" w:customStyle="1" w:styleId="ListParagraphChar">
    <w:name w:val="List Paragraph Char"/>
    <w:rsid w:val="009260E2"/>
  </w:style>
  <w:style w:type="character" w:customStyle="1" w:styleId="CommentReference1">
    <w:name w:val="Comment Reference1"/>
    <w:rsid w:val="009260E2"/>
    <w:rPr>
      <w:sz w:val="16"/>
      <w:szCs w:val="16"/>
    </w:rPr>
  </w:style>
  <w:style w:type="character" w:customStyle="1" w:styleId="CommentTextChar">
    <w:name w:val="Comment Text Char"/>
    <w:rsid w:val="009260E2"/>
    <w:rPr>
      <w:sz w:val="20"/>
      <w:szCs w:val="20"/>
    </w:rPr>
  </w:style>
  <w:style w:type="character" w:customStyle="1" w:styleId="CommentSubjectChar">
    <w:name w:val="Comment Subject Char"/>
    <w:rsid w:val="009260E2"/>
    <w:rPr>
      <w:b/>
      <w:bCs/>
      <w:sz w:val="20"/>
      <w:szCs w:val="20"/>
    </w:rPr>
  </w:style>
  <w:style w:type="character" w:customStyle="1" w:styleId="BalloonTextChar">
    <w:name w:val="Balloon Text Char"/>
    <w:rsid w:val="009260E2"/>
    <w:rPr>
      <w:rFonts w:ascii="Tahoma" w:hAnsi="Tahoma" w:cs="Tahoma"/>
      <w:sz w:val="16"/>
      <w:szCs w:val="16"/>
    </w:rPr>
  </w:style>
  <w:style w:type="character" w:customStyle="1" w:styleId="BodyText2Char">
    <w:name w:val="Body Text 2 Char"/>
    <w:rsid w:val="009260E2"/>
    <w:rPr>
      <w:sz w:val="24"/>
      <w:szCs w:val="24"/>
    </w:rPr>
  </w:style>
  <w:style w:type="character" w:customStyle="1" w:styleId="BodyText2Char1">
    <w:name w:val="Body Text 2 Char1"/>
    <w:basedOn w:val="WW-DefaultParagraphFont1"/>
    <w:rsid w:val="009260E2"/>
  </w:style>
  <w:style w:type="character" w:customStyle="1" w:styleId="BodyText3Char">
    <w:name w:val="Body Text 3 Char"/>
    <w:rsid w:val="009260E2"/>
    <w:rPr>
      <w:rFonts w:ascii="Times New Roman" w:eastAsia="Times New Roman" w:hAnsi="Times New Roman" w:cs="Times New Roman"/>
      <w:sz w:val="16"/>
      <w:szCs w:val="16"/>
    </w:rPr>
  </w:style>
  <w:style w:type="character" w:customStyle="1" w:styleId="NoSpacingChar">
    <w:name w:val="No Spacing Char"/>
    <w:rsid w:val="009260E2"/>
    <w:rPr>
      <w:rFonts w:cs="font182"/>
      <w:lang w:val="en-US"/>
    </w:rPr>
  </w:style>
  <w:style w:type="character" w:customStyle="1" w:styleId="HeaderChar">
    <w:name w:val="Header Char"/>
    <w:basedOn w:val="WW-DefaultParagraphFont1"/>
    <w:uiPriority w:val="99"/>
    <w:rsid w:val="009260E2"/>
  </w:style>
  <w:style w:type="character" w:customStyle="1" w:styleId="FooterChar">
    <w:name w:val="Footer Char"/>
    <w:basedOn w:val="WW-DefaultParagraphFont1"/>
    <w:uiPriority w:val="99"/>
    <w:rsid w:val="009260E2"/>
  </w:style>
  <w:style w:type="character" w:customStyle="1" w:styleId="ListLabel1">
    <w:name w:val="ListLabel 1"/>
    <w:rsid w:val="009260E2"/>
    <w:rPr>
      <w:rFonts w:cs="Courier New"/>
    </w:rPr>
  </w:style>
  <w:style w:type="character" w:customStyle="1" w:styleId="ListLabel2">
    <w:name w:val="ListLabel 2"/>
    <w:rsid w:val="009260E2"/>
    <w:rPr>
      <w:b/>
      <w:i w:val="0"/>
      <w:sz w:val="24"/>
      <w:szCs w:val="24"/>
    </w:rPr>
  </w:style>
  <w:style w:type="character" w:customStyle="1" w:styleId="ListLabel3">
    <w:name w:val="ListLabel 3"/>
    <w:rsid w:val="009260E2"/>
    <w:rPr>
      <w:rFonts w:cs="Arial"/>
      <w:i w:val="0"/>
      <w:sz w:val="24"/>
    </w:rPr>
  </w:style>
  <w:style w:type="character" w:customStyle="1" w:styleId="ListLabel4">
    <w:name w:val="ListLabel 4"/>
    <w:rsid w:val="009260E2"/>
    <w:rPr>
      <w:rFonts w:cs="Arial"/>
      <w:b w:val="0"/>
      <w:i w:val="0"/>
      <w:sz w:val="24"/>
    </w:rPr>
  </w:style>
  <w:style w:type="character" w:customStyle="1" w:styleId="ListLabel5">
    <w:name w:val="ListLabel 5"/>
    <w:rsid w:val="009260E2"/>
    <w:rPr>
      <w:rFonts w:cs="Calibri"/>
    </w:rPr>
  </w:style>
  <w:style w:type="character" w:customStyle="1" w:styleId="ListLabel6">
    <w:name w:val="ListLabel 6"/>
    <w:rsid w:val="009260E2"/>
    <w:rPr>
      <w:b w:val="0"/>
      <w:i w:val="0"/>
      <w:color w:val="00000A"/>
    </w:rPr>
  </w:style>
  <w:style w:type="character" w:customStyle="1" w:styleId="ListLabel7">
    <w:name w:val="ListLabel 7"/>
    <w:rsid w:val="009260E2"/>
    <w:rPr>
      <w:rFonts w:eastAsia="TimesNewRomanPSMT" w:cs="Times New Roman"/>
    </w:rPr>
  </w:style>
  <w:style w:type="character" w:customStyle="1" w:styleId="ListLabel8">
    <w:name w:val="ListLabel 8"/>
    <w:rsid w:val="009260E2"/>
    <w:rPr>
      <w:i w:val="0"/>
    </w:rPr>
  </w:style>
  <w:style w:type="character" w:customStyle="1" w:styleId="NumberingSymbols">
    <w:name w:val="Numbering Symbols"/>
    <w:rsid w:val="009260E2"/>
  </w:style>
  <w:style w:type="character" w:customStyle="1" w:styleId="FootnoteCharacters">
    <w:name w:val="Footnote Characters"/>
    <w:rsid w:val="009260E2"/>
    <w:rPr>
      <w:vertAlign w:val="superscript"/>
    </w:rPr>
  </w:style>
  <w:style w:type="paragraph" w:customStyle="1" w:styleId="Heading">
    <w:name w:val="Heading"/>
    <w:basedOn w:val="Normal"/>
    <w:next w:val="BodyText"/>
    <w:rsid w:val="009260E2"/>
    <w:pPr>
      <w:keepNext/>
      <w:spacing w:before="240" w:after="120"/>
    </w:pPr>
    <w:rPr>
      <w:rFonts w:ascii="Arial" w:hAnsi="Arial" w:cs="Mangal"/>
      <w:sz w:val="28"/>
      <w:szCs w:val="28"/>
    </w:rPr>
  </w:style>
  <w:style w:type="paragraph" w:styleId="BodyText">
    <w:name w:val="Body Text"/>
    <w:basedOn w:val="Normal"/>
    <w:link w:val="BodyTextChar"/>
    <w:rsid w:val="009260E2"/>
    <w:pPr>
      <w:spacing w:after="120"/>
    </w:pPr>
  </w:style>
  <w:style w:type="character" w:customStyle="1" w:styleId="BodyTextChar">
    <w:name w:val="Body Text Char"/>
    <w:basedOn w:val="DefaultParagraphFont"/>
    <w:link w:val="BodyText"/>
    <w:rsid w:val="009260E2"/>
    <w:rPr>
      <w:rFonts w:ascii="Times New Roman" w:eastAsia="Arial Unicode MS" w:hAnsi="Times New Roman" w:cs="Times New Roman"/>
      <w:color w:val="000000"/>
      <w:kern w:val="1"/>
      <w:sz w:val="24"/>
      <w:szCs w:val="24"/>
      <w:lang w:eastAsia="ar-SA"/>
    </w:rPr>
  </w:style>
  <w:style w:type="paragraph" w:styleId="List">
    <w:name w:val="List"/>
    <w:basedOn w:val="BodyText"/>
    <w:rsid w:val="009260E2"/>
    <w:rPr>
      <w:rFonts w:cs="Mangal"/>
    </w:rPr>
  </w:style>
  <w:style w:type="paragraph" w:styleId="Caption">
    <w:name w:val="caption"/>
    <w:basedOn w:val="Normal"/>
    <w:qFormat/>
    <w:rsid w:val="009260E2"/>
    <w:pPr>
      <w:suppressLineNumbers/>
      <w:spacing w:before="120" w:after="120"/>
    </w:pPr>
    <w:rPr>
      <w:rFonts w:cs="Mangal"/>
      <w:i/>
      <w:iCs/>
    </w:rPr>
  </w:style>
  <w:style w:type="paragraph" w:customStyle="1" w:styleId="Index">
    <w:name w:val="Index"/>
    <w:basedOn w:val="Normal"/>
    <w:rsid w:val="009260E2"/>
    <w:pPr>
      <w:suppressLineNumbers/>
    </w:pPr>
    <w:rPr>
      <w:rFonts w:cs="Mangal"/>
    </w:rPr>
  </w:style>
  <w:style w:type="paragraph" w:customStyle="1" w:styleId="CommentText1">
    <w:name w:val="Comment Text1"/>
    <w:basedOn w:val="Normal"/>
    <w:rsid w:val="009260E2"/>
    <w:rPr>
      <w:sz w:val="20"/>
      <w:szCs w:val="20"/>
    </w:rPr>
  </w:style>
  <w:style w:type="paragraph" w:customStyle="1" w:styleId="CommentSubject1">
    <w:name w:val="Comment Subject1"/>
    <w:basedOn w:val="CommentText1"/>
    <w:rsid w:val="009260E2"/>
    <w:rPr>
      <w:b/>
      <w:bCs/>
    </w:rPr>
  </w:style>
  <w:style w:type="paragraph" w:styleId="BalloonText">
    <w:name w:val="Balloon Text"/>
    <w:basedOn w:val="Normal"/>
    <w:link w:val="BalloonTextChar1"/>
    <w:rsid w:val="009260E2"/>
    <w:rPr>
      <w:rFonts w:ascii="Tahoma" w:hAnsi="Tahoma" w:cs="Tahoma"/>
      <w:sz w:val="16"/>
      <w:szCs w:val="16"/>
    </w:rPr>
  </w:style>
  <w:style w:type="character" w:customStyle="1" w:styleId="BalloonTextChar1">
    <w:name w:val="Balloon Text Char1"/>
    <w:basedOn w:val="DefaultParagraphFont"/>
    <w:link w:val="BalloonText"/>
    <w:rsid w:val="009260E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9260E2"/>
    <w:pPr>
      <w:suppressLineNumbers/>
    </w:pPr>
    <w:rPr>
      <w:sz w:val="32"/>
      <w:szCs w:val="32"/>
    </w:rPr>
  </w:style>
  <w:style w:type="paragraph" w:styleId="BodyText2">
    <w:name w:val="Body Text 2"/>
    <w:basedOn w:val="Normal"/>
    <w:link w:val="BodyText2Char2"/>
    <w:rsid w:val="009260E2"/>
    <w:pPr>
      <w:spacing w:after="120" w:line="480" w:lineRule="auto"/>
    </w:pPr>
  </w:style>
  <w:style w:type="character" w:customStyle="1" w:styleId="BodyText2Char2">
    <w:name w:val="Body Text 2 Char2"/>
    <w:basedOn w:val="DefaultParagraphFont"/>
    <w:link w:val="BodyText2"/>
    <w:rsid w:val="009260E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9260E2"/>
    <w:pPr>
      <w:spacing w:after="120"/>
    </w:pPr>
    <w:rPr>
      <w:rFonts w:eastAsia="Times New Roman"/>
      <w:sz w:val="16"/>
      <w:szCs w:val="16"/>
    </w:rPr>
  </w:style>
  <w:style w:type="character" w:customStyle="1" w:styleId="BodyText3Char1">
    <w:name w:val="Body Text 3 Char1"/>
    <w:basedOn w:val="DefaultParagraphFont"/>
    <w:link w:val="BodyText3"/>
    <w:rsid w:val="009260E2"/>
    <w:rPr>
      <w:rFonts w:ascii="Times New Roman" w:eastAsia="Times New Roman" w:hAnsi="Times New Roman" w:cs="Times New Roman"/>
      <w:color w:val="000000"/>
      <w:kern w:val="1"/>
      <w:sz w:val="16"/>
      <w:szCs w:val="16"/>
      <w:lang w:eastAsia="ar-SA"/>
    </w:rPr>
  </w:style>
  <w:style w:type="paragraph" w:styleId="NoSpacing">
    <w:name w:val="No Spacing"/>
    <w:qFormat/>
    <w:rsid w:val="009260E2"/>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9260E2"/>
    <w:pPr>
      <w:suppressLineNumbers/>
      <w:tabs>
        <w:tab w:val="center" w:pos="4513"/>
        <w:tab w:val="right" w:pos="9026"/>
      </w:tabs>
    </w:pPr>
  </w:style>
  <w:style w:type="character" w:customStyle="1" w:styleId="HeaderChar1">
    <w:name w:val="Header Char1"/>
    <w:basedOn w:val="DefaultParagraphFont"/>
    <w:link w:val="Header"/>
    <w:uiPriority w:val="99"/>
    <w:rsid w:val="009260E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9260E2"/>
    <w:pPr>
      <w:suppressLineNumbers/>
      <w:tabs>
        <w:tab w:val="center" w:pos="4513"/>
        <w:tab w:val="right" w:pos="9026"/>
      </w:tabs>
    </w:pPr>
  </w:style>
  <w:style w:type="character" w:customStyle="1" w:styleId="FooterChar1">
    <w:name w:val="Footer Char1"/>
    <w:basedOn w:val="DefaultParagraphFont"/>
    <w:link w:val="Footer"/>
    <w:rsid w:val="009260E2"/>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9260E2"/>
    <w:pPr>
      <w:suppressLineNumbers/>
    </w:pPr>
  </w:style>
  <w:style w:type="paragraph" w:customStyle="1" w:styleId="TableHeading">
    <w:name w:val="Table Heading"/>
    <w:basedOn w:val="TableContents"/>
    <w:rsid w:val="009260E2"/>
    <w:pPr>
      <w:jc w:val="center"/>
    </w:pPr>
    <w:rPr>
      <w:b/>
      <w:bCs/>
    </w:rPr>
  </w:style>
  <w:style w:type="table" w:styleId="TableGrid">
    <w:name w:val="Table Grid"/>
    <w:basedOn w:val="TableNormal"/>
    <w:uiPriority w:val="59"/>
    <w:rsid w:val="009260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60E2"/>
    <w:rPr>
      <w:color w:val="0000FF"/>
      <w:u w:val="single"/>
    </w:rPr>
  </w:style>
  <w:style w:type="paragraph" w:customStyle="1" w:styleId="1tekst">
    <w:name w:val="1tekst"/>
    <w:basedOn w:val="Normal"/>
    <w:rsid w:val="009260E2"/>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 w:type="paragraph" w:customStyle="1" w:styleId="Default">
    <w:name w:val="Default"/>
    <w:rsid w:val="009260E2"/>
    <w:pPr>
      <w:autoSpaceDE w:val="0"/>
      <w:autoSpaceDN w:val="0"/>
      <w:adjustRightInd w:val="0"/>
      <w:spacing w:after="0" w:line="100" w:lineRule="atLeast"/>
    </w:pPr>
    <w:rPr>
      <w:rFonts w:ascii="Calibri" w:eastAsia="Times New Roman" w:hAnsi="Calibri" w:cs="Calibri"/>
      <w:color w:val="000000"/>
      <w:sz w:val="24"/>
      <w:szCs w:val="24"/>
    </w:rPr>
  </w:style>
  <w:style w:type="character" w:styleId="SubtleEmphasis">
    <w:name w:val="Subtle Emphasis"/>
    <w:basedOn w:val="DefaultParagraphFont"/>
    <w:uiPriority w:val="19"/>
    <w:qFormat/>
    <w:rsid w:val="009260E2"/>
    <w:rPr>
      <w:i/>
      <w:iCs/>
      <w:color w:val="808080"/>
    </w:rPr>
  </w:style>
  <w:style w:type="character" w:styleId="Emphasis">
    <w:name w:val="Emphasis"/>
    <w:basedOn w:val="DefaultParagraphFont"/>
    <w:qFormat/>
    <w:rsid w:val="009260E2"/>
    <w:rPr>
      <w:i/>
      <w:iCs/>
    </w:rPr>
  </w:style>
  <w:style w:type="paragraph" w:customStyle="1" w:styleId="NoSpacing1">
    <w:name w:val="No Spacing1"/>
    <w:qFormat/>
    <w:rsid w:val="009260E2"/>
    <w:pPr>
      <w:suppressAutoHyphens/>
      <w:spacing w:after="0" w:line="100" w:lineRule="atLeast"/>
    </w:pPr>
    <w:rPr>
      <w:rFonts w:ascii="Calibri" w:eastAsia="Arial Unicode MS" w:hAnsi="Calibri" w:cs="Calibri"/>
      <w:kern w:val="1"/>
      <w:lang w:eastAsia="ar-SA"/>
    </w:rPr>
  </w:style>
  <w:style w:type="paragraph" w:styleId="TOC2">
    <w:name w:val="toc 2"/>
    <w:basedOn w:val="Normal"/>
    <w:next w:val="Normal"/>
    <w:autoRedefine/>
    <w:rsid w:val="009260E2"/>
    <w:pPr>
      <w:numPr>
        <w:ilvl w:val="1"/>
        <w:numId w:val="28"/>
      </w:numPr>
      <w:tabs>
        <w:tab w:val="right" w:leader="dot" w:pos="9629"/>
      </w:tabs>
      <w:suppressAutoHyphens w:val="0"/>
      <w:spacing w:line="240" w:lineRule="auto"/>
    </w:pPr>
    <w:rPr>
      <w:rFonts w:eastAsia="Times New Roman"/>
      <w:color w:val="auto"/>
      <w:kern w:val="0"/>
      <w:lang w:eastAsia="en-US"/>
    </w:rPr>
  </w:style>
  <w:style w:type="character" w:styleId="PageNumber">
    <w:name w:val="page number"/>
    <w:basedOn w:val="DefaultParagraphFont"/>
    <w:rsid w:val="009260E2"/>
  </w:style>
  <w:style w:type="paragraph" w:customStyle="1" w:styleId="WW-Default">
    <w:name w:val="WW-Default"/>
    <w:rsid w:val="009260E2"/>
    <w:pPr>
      <w:suppressAutoHyphens/>
      <w:autoSpaceDE w:val="0"/>
      <w:spacing w:after="0" w:line="240" w:lineRule="auto"/>
    </w:pPr>
    <w:rPr>
      <w:rFonts w:ascii="Arial" w:eastAsia="Times New Roman" w:hAnsi="Arial" w:cs="Arial"/>
      <w:color w:val="000000"/>
      <w:sz w:val="24"/>
      <w:szCs w:val="24"/>
      <w:lang w:eastAsia="ar-SA"/>
    </w:rPr>
  </w:style>
  <w:style w:type="paragraph" w:styleId="Subtitle">
    <w:name w:val="Subtitle"/>
    <w:basedOn w:val="Normal"/>
    <w:next w:val="Normal"/>
    <w:link w:val="SubtitleChar"/>
    <w:uiPriority w:val="11"/>
    <w:qFormat/>
    <w:rsid w:val="007823E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823E6"/>
    <w:rPr>
      <w:rFonts w:asciiTheme="majorHAnsi" w:eastAsiaTheme="majorEastAsia" w:hAnsiTheme="majorHAnsi" w:cstheme="majorBidi"/>
      <w:i/>
      <w:iCs/>
      <w:color w:val="4F81BD" w:themeColor="accent1"/>
      <w:spacing w:val="15"/>
      <w:kern w:val="1"/>
      <w:sz w:val="24"/>
      <w:szCs w:val="24"/>
      <w:lang w:eastAsia="ar-SA"/>
    </w:rPr>
  </w:style>
  <w:style w:type="paragraph" w:styleId="NormalWeb">
    <w:name w:val="Normal (Web)"/>
    <w:basedOn w:val="Normal"/>
    <w:uiPriority w:val="99"/>
    <w:semiHidden/>
    <w:unhideWhenUsed/>
    <w:rsid w:val="00E77040"/>
    <w:pPr>
      <w:suppressAutoHyphens w:val="0"/>
      <w:spacing w:before="100" w:beforeAutospacing="1" w:after="100" w:afterAutospacing="1" w:line="240" w:lineRule="auto"/>
    </w:pPr>
    <w:rPr>
      <w:rFonts w:eastAsia="Times New Roman"/>
      <w:color w:val="auto"/>
      <w:kern w:val="0"/>
      <w:lang w:eastAsia="en-US"/>
    </w:rPr>
  </w:style>
  <w:style w:type="table" w:customStyle="1" w:styleId="LightList1">
    <w:name w:val="Light List1"/>
    <w:basedOn w:val="TableNormal"/>
    <w:uiPriority w:val="61"/>
    <w:rsid w:val="006E3C0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95795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vana.jkpsopot@outloo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A16D8-E396-4549-AA98-82C4B96DC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54</Pages>
  <Words>13244</Words>
  <Characters>75491</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JKP Sopot</Company>
  <LinksUpToDate>false</LinksUpToDate>
  <CharactersWithSpaces>88558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 Vilotijevic</dc:creator>
  <cp:lastModifiedBy>Ivana</cp:lastModifiedBy>
  <cp:revision>14</cp:revision>
  <cp:lastPrinted>2018-05-17T09:36:00Z</cp:lastPrinted>
  <dcterms:created xsi:type="dcterms:W3CDTF">2018-05-16T08:36:00Z</dcterms:created>
  <dcterms:modified xsi:type="dcterms:W3CDTF">2018-05-17T10:14:00Z</dcterms:modified>
</cp:coreProperties>
</file>